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A9" w:rsidRPr="00E228E9" w:rsidRDefault="00FB3B5C" w:rsidP="00F94862">
      <w:pPr>
        <w:jc w:val="center"/>
        <w:rPr>
          <w:b/>
          <w:sz w:val="32"/>
          <w:szCs w:val="28"/>
        </w:rPr>
      </w:pPr>
      <w:bookmarkStart w:id="0" w:name="_GoBack"/>
      <w:r w:rsidRPr="00E228E9">
        <w:rPr>
          <w:rFonts w:ascii="標楷體" w:eastAsia="標楷體" w:hint="eastAsia"/>
          <w:b/>
          <w:sz w:val="32"/>
          <w:szCs w:val="28"/>
        </w:rPr>
        <w:t>工程獎金支給</w:t>
      </w:r>
      <w:r w:rsidR="00C87BC5" w:rsidRPr="00E228E9">
        <w:rPr>
          <w:rFonts w:ascii="標楷體" w:eastAsia="標楷體" w:hint="eastAsia"/>
          <w:b/>
          <w:sz w:val="32"/>
          <w:szCs w:val="28"/>
        </w:rPr>
        <w:t>表</w:t>
      </w:r>
    </w:p>
    <w:tbl>
      <w:tblPr>
        <w:tblW w:w="10207" w:type="dxa"/>
        <w:tblInd w:w="-97" w:type="dxa"/>
        <w:tblCellMar>
          <w:left w:w="28" w:type="dxa"/>
          <w:right w:w="28" w:type="dxa"/>
        </w:tblCellMar>
        <w:tblLook w:val="04A0" w:firstRow="1" w:lastRow="0" w:firstColumn="1" w:lastColumn="0" w:noHBand="0" w:noVBand="1"/>
      </w:tblPr>
      <w:tblGrid>
        <w:gridCol w:w="568"/>
        <w:gridCol w:w="1842"/>
        <w:gridCol w:w="2835"/>
        <w:gridCol w:w="4962"/>
      </w:tblGrid>
      <w:tr w:rsidR="00C66F6D" w:rsidRPr="005124CC" w:rsidTr="00D87EAB">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bookmarkEnd w:id="0"/>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797"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Default="00A0103B" w:rsidP="008E658C">
            <w:pPr>
              <w:spacing w:line="280" w:lineRule="exact"/>
              <w:ind w:left="480" w:hangingChars="200" w:hanging="480"/>
              <w:jc w:val="both"/>
              <w:rPr>
                <w:rFonts w:ascii="標楷體" w:eastAsia="標楷體" w:hAnsi="標楷體"/>
              </w:rPr>
            </w:pPr>
            <w:r w:rsidRPr="005124CC">
              <w:rPr>
                <w:rFonts w:ascii="標楷體" w:eastAsia="標楷體" w:hAnsi="標楷體" w:hint="eastAsia"/>
              </w:rPr>
              <w:t>一、</w:t>
            </w:r>
            <w:r w:rsidR="008E658C">
              <w:rPr>
                <w:rFonts w:ascii="標楷體" w:eastAsia="標楷體" w:hAnsi="標楷體" w:hint="eastAsia"/>
              </w:rPr>
              <w:t>中央及地方</w:t>
            </w:r>
            <w:r w:rsidR="00855728" w:rsidRPr="005124CC">
              <w:rPr>
                <w:rFonts w:ascii="標楷體" w:eastAsia="標楷體" w:hAnsi="標楷體" w:hint="eastAsia"/>
              </w:rPr>
              <w:t>各</w:t>
            </w:r>
            <w:r w:rsidR="008E658C">
              <w:rPr>
                <w:rFonts w:ascii="標楷體" w:eastAsia="標楷體" w:hAnsi="標楷體" w:hint="eastAsia"/>
              </w:rPr>
              <w:t>級</w:t>
            </w:r>
            <w:r w:rsidR="00855728" w:rsidRPr="005124CC">
              <w:rPr>
                <w:rFonts w:ascii="標楷體" w:eastAsia="標楷體" w:hAnsi="標楷體" w:hint="eastAsia"/>
              </w:rPr>
              <w:t>行政機關（構）及公立學校</w:t>
            </w:r>
            <w:r w:rsidR="00091518" w:rsidRPr="005124CC">
              <w:rPr>
                <w:rFonts w:ascii="標楷體" w:eastAsia="標楷體" w:hAnsi="標楷體" w:hint="eastAsia"/>
              </w:rPr>
              <w:t>（以下簡稱各機關）</w:t>
            </w:r>
            <w:r w:rsidR="00C87BC5" w:rsidRPr="005124CC">
              <w:rPr>
                <w:rFonts w:ascii="標楷體" w:eastAsia="標楷體" w:hAnsi="標楷體" w:hint="eastAsia"/>
              </w:rPr>
              <w:t>實際從事工程業務，且屬年度總預算所列員額及年度進行中經核准增加員額之現職公務人員</w:t>
            </w:r>
            <w:r w:rsidR="000A19E2" w:rsidRPr="005124CC">
              <w:rPr>
                <w:rFonts w:ascii="標楷體" w:eastAsia="標楷體" w:hAnsi="標楷體" w:hint="eastAsia"/>
              </w:rPr>
              <w:t>、工友、技工、駕駛、聘</w:t>
            </w:r>
            <w:r w:rsidR="00BC2AB9">
              <w:rPr>
                <w:rFonts w:ascii="標楷體" w:eastAsia="標楷體" w:hAnsi="標楷體" w:hint="eastAsia"/>
              </w:rPr>
              <w:t>僱人員及駐衛警察</w:t>
            </w:r>
            <w:r w:rsidR="003C3FB3">
              <w:rPr>
                <w:rFonts w:ascii="標楷體" w:eastAsia="標楷體" w:hAnsi="標楷體" w:cs="標楷體" w:hint="eastAsia"/>
                <w:kern w:val="0"/>
                <w:szCs w:val="24"/>
                <w:lang w:val="zh-TW"/>
              </w:rPr>
              <w:t>。</w:t>
            </w:r>
          </w:p>
          <w:p w:rsidR="00C87BC5" w:rsidRPr="005124CC" w:rsidRDefault="008E658C" w:rsidP="003C3FB3">
            <w:pPr>
              <w:spacing w:line="280" w:lineRule="exact"/>
              <w:ind w:left="480" w:hangingChars="200" w:hanging="480"/>
              <w:jc w:val="both"/>
              <w:rPr>
                <w:rFonts w:ascii="標楷體" w:eastAsia="標楷體" w:hAnsi="標楷體" w:cs="新細明體"/>
                <w:kern w:val="0"/>
                <w:szCs w:val="24"/>
              </w:rPr>
            </w:pPr>
            <w:r w:rsidRPr="005124CC">
              <w:rPr>
                <w:rFonts w:ascii="標楷體" w:eastAsia="標楷體" w:hAnsi="標楷體" w:hint="eastAsia"/>
              </w:rPr>
              <w:t>二、</w:t>
            </w:r>
            <w:r w:rsidRPr="005124CC">
              <w:rPr>
                <w:rFonts w:ascii="標楷體" w:eastAsia="標楷體" w:hAnsi="標楷體" w:cs="標楷體" w:hint="eastAsia"/>
                <w:kern w:val="0"/>
                <w:szCs w:val="24"/>
                <w:lang w:val="zh-TW"/>
              </w:rPr>
              <w:t>其他機關借調、兼職或代理之人員，如有實際從事工程業務之事實，得比照適用</w:t>
            </w:r>
            <w:r w:rsidR="003C3FB3">
              <w:rPr>
                <w:rFonts w:ascii="標楷體" w:eastAsia="標楷體" w:hAnsi="標楷體" w:cs="標楷體" w:hint="eastAsia"/>
                <w:kern w:val="0"/>
                <w:szCs w:val="24"/>
                <w:lang w:val="zh-TW"/>
              </w:rPr>
              <w:t>。</w:t>
            </w:r>
          </w:p>
        </w:tc>
      </w:tr>
      <w:tr w:rsidR="00F63332" w:rsidRPr="005124CC" w:rsidTr="00D87EAB">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797"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FE0B24">
            <w:pPr>
              <w:spacing w:line="280" w:lineRule="exact"/>
              <w:jc w:val="both"/>
              <w:rPr>
                <w:rFonts w:ascii="標楷體" w:eastAsia="標楷體" w:hAnsi="標楷體"/>
              </w:rPr>
            </w:pPr>
            <w:r w:rsidRPr="005124CC">
              <w:rPr>
                <w:rFonts w:ascii="標楷體" w:eastAsia="標楷體" w:hAnsi="標楷體" w:hint="eastAsia"/>
              </w:rPr>
              <w:t>工程管理費</w:t>
            </w:r>
          </w:p>
        </w:tc>
      </w:tr>
      <w:tr w:rsidR="003C1FA8" w:rsidRPr="005124CC" w:rsidTr="00D87EAB">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797"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3C1FA8" w:rsidRPr="005124CC" w:rsidRDefault="00F63332" w:rsidP="005B39B2">
            <w:pPr>
              <w:spacing w:line="280" w:lineRule="exact"/>
              <w:jc w:val="both"/>
              <w:rPr>
                <w:rFonts w:ascii="標楷體" w:eastAsia="標楷體" w:hAnsi="標楷體"/>
              </w:rPr>
            </w:pPr>
            <w:r w:rsidRPr="005124CC">
              <w:rPr>
                <w:rFonts w:ascii="標楷體" w:eastAsia="標楷體" w:hAnsi="標楷體" w:hint="eastAsia"/>
              </w:rPr>
              <w:t>各機關</w:t>
            </w:r>
            <w:r w:rsidR="00306345">
              <w:rPr>
                <w:rFonts w:ascii="標楷體" w:eastAsia="標楷體" w:hAnsi="標楷體" w:hint="eastAsia"/>
              </w:rPr>
              <w:t>得就</w:t>
            </w:r>
            <w:r w:rsidR="003C1FA8" w:rsidRPr="005124CC">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Pr>
                <w:rFonts w:ascii="標楷體" w:eastAsia="標楷體" w:hAnsi="標楷體" w:hint="eastAsia"/>
              </w:rPr>
              <w:t>以</w:t>
            </w:r>
            <w:r w:rsidR="003C1FA8" w:rsidRPr="005124CC">
              <w:rPr>
                <w:rFonts w:ascii="標楷體" w:eastAsia="標楷體" w:hAnsi="標楷體" w:hint="eastAsia"/>
              </w:rPr>
              <w:t>每人每年度最高</w:t>
            </w:r>
            <w:r w:rsidR="00C9527C" w:rsidRPr="005124CC">
              <w:rPr>
                <w:rFonts w:ascii="標楷體" w:eastAsia="標楷體" w:hAnsi="標楷體" w:hint="eastAsia"/>
              </w:rPr>
              <w:t>提撥</w:t>
            </w:r>
            <w:r w:rsidR="003C1FA8" w:rsidRPr="005124CC">
              <w:rPr>
                <w:rFonts w:ascii="標楷體" w:eastAsia="標楷體" w:hAnsi="標楷體" w:hint="eastAsia"/>
              </w:rPr>
              <w:t>新臺幣</w:t>
            </w:r>
            <w:r w:rsidR="00721875" w:rsidRPr="005124CC">
              <w:rPr>
                <w:rFonts w:ascii="標楷體" w:eastAsia="標楷體" w:hAnsi="標楷體" w:hint="eastAsia"/>
              </w:rPr>
              <w:t>4</w:t>
            </w:r>
            <w:r w:rsidR="003C1FA8" w:rsidRPr="005124CC">
              <w:rPr>
                <w:rFonts w:ascii="標楷體" w:eastAsia="標楷體" w:hAnsi="標楷體" w:hint="eastAsia"/>
              </w:rPr>
              <w:t>萬</w:t>
            </w:r>
            <w:r w:rsidR="00721875" w:rsidRPr="005124CC">
              <w:rPr>
                <w:rFonts w:ascii="標楷體" w:eastAsia="標楷體" w:hAnsi="標楷體" w:hint="eastAsia"/>
              </w:rPr>
              <w:t>5</w:t>
            </w:r>
            <w:r w:rsidR="003C1FA8" w:rsidRPr="005124CC">
              <w:rPr>
                <w:rFonts w:ascii="標楷體" w:eastAsia="標楷體" w:hAnsi="標楷體" w:hint="eastAsia"/>
              </w:rPr>
              <w:t>千元</w:t>
            </w:r>
            <w:r w:rsidR="005B39B2">
              <w:rPr>
                <w:rFonts w:ascii="標楷體" w:eastAsia="標楷體" w:hAnsi="標楷體" w:hint="eastAsia"/>
              </w:rPr>
              <w:t>核算之</w:t>
            </w:r>
            <w:r w:rsidR="00FE0B24" w:rsidRPr="005124CC">
              <w:rPr>
                <w:rFonts w:ascii="標楷體" w:eastAsia="標楷體" w:hAnsi="標楷體" w:hint="eastAsia"/>
              </w:rPr>
              <w:t>。</w:t>
            </w:r>
          </w:p>
        </w:tc>
      </w:tr>
      <w:tr w:rsidR="00A720EF" w:rsidRPr="005124CC" w:rsidTr="00D87EAB">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FE0B24">
            <w:pPr>
              <w:spacing w:line="280" w:lineRule="exact"/>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962"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FE0B24">
            <w:pPr>
              <w:spacing w:line="280" w:lineRule="exact"/>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D87EAB">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FE0B24">
            <w:pPr>
              <w:spacing w:line="280" w:lineRule="exact"/>
              <w:jc w:val="both"/>
              <w:rPr>
                <w:rFonts w:ascii="標楷體" w:eastAsia="標楷體" w:hAnsi="標楷體" w:cs="新細明體"/>
                <w:kern w:val="0"/>
                <w:szCs w:val="24"/>
              </w:rPr>
            </w:pPr>
          </w:p>
        </w:tc>
        <w:tc>
          <w:tcPr>
            <w:tcW w:w="4962"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FE0B24">
            <w:pPr>
              <w:spacing w:line="280" w:lineRule="exact"/>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D87EAB">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FE0B24">
            <w:pPr>
              <w:spacing w:line="280" w:lineRule="exact"/>
              <w:jc w:val="both"/>
              <w:rPr>
                <w:rFonts w:ascii="標楷體" w:eastAsia="標楷體" w:hAnsi="標楷體" w:cs="新細明體"/>
                <w:kern w:val="0"/>
                <w:szCs w:val="24"/>
              </w:rPr>
            </w:pPr>
          </w:p>
        </w:tc>
        <w:tc>
          <w:tcPr>
            <w:tcW w:w="4962"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302FED">
            <w:pPr>
              <w:spacing w:line="280" w:lineRule="exact"/>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5B39B2">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797"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5124CC">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5B39B2">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797"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FE0B24">
            <w:pPr>
              <w:spacing w:line="280" w:lineRule="exact"/>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D87EAB">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5124CC">
            <w:pPr>
              <w:spacing w:line="280" w:lineRule="exact"/>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962"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5B39B2">
            <w:pPr>
              <w:pStyle w:val="a9"/>
              <w:numPr>
                <w:ilvl w:val="0"/>
                <w:numId w:val="2"/>
              </w:numPr>
              <w:spacing w:line="280" w:lineRule="exact"/>
              <w:ind w:leftChars="0"/>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5B39B2">
            <w:pPr>
              <w:pStyle w:val="a9"/>
              <w:numPr>
                <w:ilvl w:val="0"/>
                <w:numId w:val="2"/>
              </w:numPr>
              <w:spacing w:line="280" w:lineRule="exact"/>
              <w:ind w:leftChars="0"/>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D87EAB">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4527EB">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962"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5B39B2">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D87EAB">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FE0B24">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96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FE0B24">
            <w:pPr>
              <w:spacing w:line="280" w:lineRule="exact"/>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D87EAB">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FE0B24">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962"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721875">
            <w:pPr>
              <w:spacing w:line="280" w:lineRule="exact"/>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CF3B03">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639"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7B21B9">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5F04A0">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7F767D">
            <w:pPr>
              <w:pStyle w:val="a9"/>
              <w:widowControl/>
              <w:numPr>
                <w:ilvl w:val="0"/>
                <w:numId w:val="1"/>
              </w:numPr>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186E4D" w:rsidRDefault="00E015D3" w:rsidP="007F767D">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w:t>
            </w:r>
            <w:r>
              <w:rPr>
                <w:rFonts w:ascii="標楷體" w:eastAsia="標楷體" w:hAnsi="標楷體" w:cs="新細明體" w:hint="eastAsia"/>
                <w:kern w:val="0"/>
                <w:szCs w:val="24"/>
              </w:rPr>
              <w:lastRenderedPageBreak/>
              <w:t>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7017B9" w:rsidRDefault="007017B9" w:rsidP="007017B9">
            <w:pPr>
              <w:pStyle w:val="a9"/>
              <w:widowControl/>
              <w:numPr>
                <w:ilvl w:val="0"/>
                <w:numId w:val="1"/>
              </w:numPr>
              <w:spacing w:line="280" w:lineRule="exact"/>
              <w:ind w:leftChars="0"/>
              <w:jc w:val="both"/>
              <w:rPr>
                <w:rStyle w:val="a8"/>
                <w:rFonts w:ascii="標楷體" w:eastAsia="標楷體" w:hAnsi="標楷體" w:cs="新細明體"/>
                <w:b w:val="0"/>
                <w:bCs w:val="0"/>
                <w:kern w:val="0"/>
                <w:szCs w:val="24"/>
              </w:rPr>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中央二級或相當二級以上機關、省政府、省諮議會、直轄市政府、直轄市議會、縣(市)政府、縣(市)議會</w:t>
            </w:r>
            <w:r w:rsidRPr="00CF3B03">
              <w:rPr>
                <w:rFonts w:ascii="標楷體" w:eastAsia="標楷體" w:hAnsi="標楷體" w:cs="新細明體" w:hint="eastAsia"/>
                <w:kern w:val="0"/>
                <w:szCs w:val="24"/>
              </w:rPr>
              <w:t>或其授權機關訂定</w:t>
            </w:r>
            <w:r w:rsidRPr="00CF3B03">
              <w:rPr>
                <w:rStyle w:val="a8"/>
                <w:rFonts w:ascii="標楷體" w:eastAsia="標楷體" w:hAnsi="標楷體" w:hint="eastAsia"/>
                <w:b w:val="0"/>
                <w:szCs w:val="24"/>
              </w:rPr>
              <w:t>。</w:t>
            </w:r>
          </w:p>
          <w:p w:rsidR="007017B9" w:rsidRDefault="007017B9" w:rsidP="007017B9">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依其他規定支領同性質獎金或國家重大</w:t>
            </w:r>
            <w:r>
              <w:rPr>
                <w:rFonts w:ascii="標楷體" w:eastAsia="標楷體" w:hAnsi="標楷體" w:cs="新細明體" w:hint="eastAsia"/>
                <w:kern w:val="0"/>
                <w:szCs w:val="24"/>
              </w:rPr>
              <w:t>交通</w:t>
            </w:r>
            <w:r w:rsidRPr="00CF3B03">
              <w:rPr>
                <w:rFonts w:ascii="標楷體" w:eastAsia="標楷體" w:hAnsi="標楷體" w:cs="新細明體" w:hint="eastAsia"/>
                <w:kern w:val="0"/>
                <w:szCs w:val="24"/>
              </w:rPr>
              <w:t>工程</w:t>
            </w:r>
            <w:r>
              <w:rPr>
                <w:rFonts w:ascii="標楷體" w:eastAsia="標楷體" w:hAnsi="標楷體" w:cs="新細明體" w:hint="eastAsia"/>
                <w:kern w:val="0"/>
                <w:szCs w:val="24"/>
              </w:rPr>
              <w:t>機關</w:t>
            </w:r>
            <w:r w:rsidRPr="00CF3B03">
              <w:rPr>
                <w:rFonts w:ascii="標楷體" w:eastAsia="標楷體" w:hAnsi="標楷體" w:cs="新細明體" w:hint="eastAsia"/>
                <w:kern w:val="0"/>
                <w:szCs w:val="24"/>
              </w:rPr>
              <w:t>職務加給者，不得再支領本獎金。</w:t>
            </w:r>
          </w:p>
          <w:p w:rsidR="007B21B9" w:rsidRDefault="007B21B9" w:rsidP="000E0447">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適用「中央政府各工程機關員工工程獎金發給要點」且尚未完成組織調整之機關，於組織調整生效前，其工程獎金支給仍得依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46171A" w:rsidRDefault="0046171A" w:rsidP="0046171A">
            <w:pPr>
              <w:pStyle w:val="a9"/>
              <w:widowControl/>
              <w:numPr>
                <w:ilvl w:val="0"/>
                <w:numId w:val="1"/>
              </w:numPr>
              <w:tabs>
                <w:tab w:val="left" w:pos="539"/>
              </w:tabs>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各機關以工程管理費進用之臨時人員，其工程獎金之發給應於契約中明定，不適用本表規定。</w:t>
            </w:r>
          </w:p>
          <w:p w:rsidR="00186E4D" w:rsidRPr="00A94947" w:rsidRDefault="00647D0F" w:rsidP="00A94947">
            <w:pPr>
              <w:pStyle w:val="a9"/>
              <w:widowControl/>
              <w:numPr>
                <w:ilvl w:val="0"/>
                <w:numId w:val="1"/>
              </w:numPr>
              <w:tabs>
                <w:tab w:val="left" w:pos="539"/>
              </w:tabs>
              <w:spacing w:line="280" w:lineRule="exact"/>
              <w:ind w:leftChars="0"/>
              <w:jc w:val="both"/>
              <w:rPr>
                <w:rFonts w:ascii="標楷體" w:eastAsia="標楷體" w:hAnsi="標楷體" w:cs="新細明體"/>
                <w:kern w:val="0"/>
                <w:szCs w:val="24"/>
              </w:rPr>
            </w:pPr>
            <w:r w:rsidRPr="00A94947">
              <w:rPr>
                <w:rFonts w:ascii="標楷體" w:eastAsia="標楷體" w:hAnsi="標楷體" w:cs="新細明體" w:hint="eastAsia"/>
                <w:kern w:val="0"/>
                <w:szCs w:val="24"/>
              </w:rPr>
              <w:t>本表自中華民國10</w:t>
            </w:r>
            <w:r w:rsidR="007B21B9" w:rsidRPr="00A94947">
              <w:rPr>
                <w:rFonts w:ascii="標楷體" w:eastAsia="標楷體" w:hAnsi="標楷體" w:cs="新細明體" w:hint="eastAsia"/>
                <w:kern w:val="0"/>
                <w:szCs w:val="24"/>
              </w:rPr>
              <w:t>6</w:t>
            </w:r>
            <w:r w:rsidRPr="00A94947">
              <w:rPr>
                <w:rFonts w:ascii="標楷體" w:eastAsia="標楷體" w:hAnsi="標楷體" w:cs="新細明體" w:hint="eastAsia"/>
                <w:kern w:val="0"/>
                <w:szCs w:val="24"/>
              </w:rPr>
              <w:t>年1月1日生效。</w:t>
            </w:r>
          </w:p>
        </w:tc>
      </w:tr>
    </w:tbl>
    <w:p w:rsidR="00B458A9" w:rsidRDefault="00B458A9" w:rsidP="005124CC"/>
    <w:sectPr w:rsidR="00B458A9" w:rsidSect="00F001C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3BE" w:rsidRDefault="008463BE" w:rsidP="00B458A9">
      <w:r>
        <w:separator/>
      </w:r>
    </w:p>
  </w:endnote>
  <w:endnote w:type="continuationSeparator" w:id="0">
    <w:p w:rsidR="008463BE" w:rsidRDefault="008463BE" w:rsidP="00B4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3BE" w:rsidRDefault="008463BE" w:rsidP="00B458A9">
      <w:r>
        <w:separator/>
      </w:r>
    </w:p>
  </w:footnote>
  <w:footnote w:type="continuationSeparator" w:id="0">
    <w:p w:rsidR="008463BE" w:rsidRDefault="008463BE" w:rsidP="00B45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75091B"/>
    <w:multiLevelType w:val="hybridMultilevel"/>
    <w:tmpl w:val="D7DA875A"/>
    <w:lvl w:ilvl="0" w:tplc="658C3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A9"/>
    <w:rsid w:val="00063DD1"/>
    <w:rsid w:val="0007034F"/>
    <w:rsid w:val="00084188"/>
    <w:rsid w:val="00091518"/>
    <w:rsid w:val="00091F53"/>
    <w:rsid w:val="000A19E2"/>
    <w:rsid w:val="000B1C12"/>
    <w:rsid w:val="000E0447"/>
    <w:rsid w:val="000E1620"/>
    <w:rsid w:val="001023D6"/>
    <w:rsid w:val="00103DE2"/>
    <w:rsid w:val="00111C2D"/>
    <w:rsid w:val="001350A7"/>
    <w:rsid w:val="00156FEA"/>
    <w:rsid w:val="0016036D"/>
    <w:rsid w:val="0016315B"/>
    <w:rsid w:val="001752E8"/>
    <w:rsid w:val="00186E4D"/>
    <w:rsid w:val="0019158F"/>
    <w:rsid w:val="001A50A8"/>
    <w:rsid w:val="001C1B93"/>
    <w:rsid w:val="001D07CD"/>
    <w:rsid w:val="001E327F"/>
    <w:rsid w:val="001F5CD5"/>
    <w:rsid w:val="00201143"/>
    <w:rsid w:val="00207680"/>
    <w:rsid w:val="00252452"/>
    <w:rsid w:val="0026606D"/>
    <w:rsid w:val="0027144C"/>
    <w:rsid w:val="00272B04"/>
    <w:rsid w:val="00274FFD"/>
    <w:rsid w:val="00294089"/>
    <w:rsid w:val="002B035E"/>
    <w:rsid w:val="002E2E09"/>
    <w:rsid w:val="002F6CF8"/>
    <w:rsid w:val="00302FED"/>
    <w:rsid w:val="00306345"/>
    <w:rsid w:val="00324DBF"/>
    <w:rsid w:val="00365086"/>
    <w:rsid w:val="0037259C"/>
    <w:rsid w:val="003744B5"/>
    <w:rsid w:val="0038608F"/>
    <w:rsid w:val="003974D8"/>
    <w:rsid w:val="003A0735"/>
    <w:rsid w:val="003B7BD7"/>
    <w:rsid w:val="003C1FA8"/>
    <w:rsid w:val="003C3FB3"/>
    <w:rsid w:val="003D104E"/>
    <w:rsid w:val="003D1A95"/>
    <w:rsid w:val="003D6F58"/>
    <w:rsid w:val="003F2E22"/>
    <w:rsid w:val="004005D1"/>
    <w:rsid w:val="004049F8"/>
    <w:rsid w:val="004200C2"/>
    <w:rsid w:val="004246C5"/>
    <w:rsid w:val="00435A5D"/>
    <w:rsid w:val="004527EB"/>
    <w:rsid w:val="0046171A"/>
    <w:rsid w:val="004676A8"/>
    <w:rsid w:val="00481ACB"/>
    <w:rsid w:val="004C4791"/>
    <w:rsid w:val="004F4ABE"/>
    <w:rsid w:val="005124CC"/>
    <w:rsid w:val="00524B90"/>
    <w:rsid w:val="005931F3"/>
    <w:rsid w:val="0059656D"/>
    <w:rsid w:val="00597C3C"/>
    <w:rsid w:val="005B39B2"/>
    <w:rsid w:val="005B49DC"/>
    <w:rsid w:val="005B75C9"/>
    <w:rsid w:val="005C5A46"/>
    <w:rsid w:val="005E35E5"/>
    <w:rsid w:val="005F04A0"/>
    <w:rsid w:val="00626FBA"/>
    <w:rsid w:val="006462EF"/>
    <w:rsid w:val="00646B80"/>
    <w:rsid w:val="00647D0F"/>
    <w:rsid w:val="00652BEE"/>
    <w:rsid w:val="00657F1C"/>
    <w:rsid w:val="006A0744"/>
    <w:rsid w:val="007017B9"/>
    <w:rsid w:val="007124D7"/>
    <w:rsid w:val="00721875"/>
    <w:rsid w:val="007413BE"/>
    <w:rsid w:val="00752703"/>
    <w:rsid w:val="0077653F"/>
    <w:rsid w:val="0077673B"/>
    <w:rsid w:val="00793398"/>
    <w:rsid w:val="007B21B9"/>
    <w:rsid w:val="007E2C43"/>
    <w:rsid w:val="007F767D"/>
    <w:rsid w:val="008233F8"/>
    <w:rsid w:val="0083561B"/>
    <w:rsid w:val="00841910"/>
    <w:rsid w:val="00843448"/>
    <w:rsid w:val="008463BE"/>
    <w:rsid w:val="00855728"/>
    <w:rsid w:val="008936C8"/>
    <w:rsid w:val="008A76AF"/>
    <w:rsid w:val="008B4EF6"/>
    <w:rsid w:val="008E289E"/>
    <w:rsid w:val="008E658C"/>
    <w:rsid w:val="008F756D"/>
    <w:rsid w:val="00900187"/>
    <w:rsid w:val="00915494"/>
    <w:rsid w:val="0097145A"/>
    <w:rsid w:val="0097540B"/>
    <w:rsid w:val="00991BAD"/>
    <w:rsid w:val="009A27D9"/>
    <w:rsid w:val="009B2959"/>
    <w:rsid w:val="009B6897"/>
    <w:rsid w:val="009E3103"/>
    <w:rsid w:val="009F28BD"/>
    <w:rsid w:val="009F7C96"/>
    <w:rsid w:val="00A0103B"/>
    <w:rsid w:val="00A04905"/>
    <w:rsid w:val="00A073B5"/>
    <w:rsid w:val="00A125C8"/>
    <w:rsid w:val="00A12808"/>
    <w:rsid w:val="00A204A9"/>
    <w:rsid w:val="00A23F66"/>
    <w:rsid w:val="00A512C3"/>
    <w:rsid w:val="00A609A9"/>
    <w:rsid w:val="00A62D5F"/>
    <w:rsid w:val="00A65775"/>
    <w:rsid w:val="00A65DFE"/>
    <w:rsid w:val="00A720EF"/>
    <w:rsid w:val="00A91FDF"/>
    <w:rsid w:val="00A922BC"/>
    <w:rsid w:val="00A94947"/>
    <w:rsid w:val="00AA329A"/>
    <w:rsid w:val="00AA34F3"/>
    <w:rsid w:val="00AA7164"/>
    <w:rsid w:val="00AD6EE8"/>
    <w:rsid w:val="00B01A15"/>
    <w:rsid w:val="00B07151"/>
    <w:rsid w:val="00B077F2"/>
    <w:rsid w:val="00B2143A"/>
    <w:rsid w:val="00B34F50"/>
    <w:rsid w:val="00B458A9"/>
    <w:rsid w:val="00B45A78"/>
    <w:rsid w:val="00B52B15"/>
    <w:rsid w:val="00B56FB4"/>
    <w:rsid w:val="00B6407C"/>
    <w:rsid w:val="00B65F60"/>
    <w:rsid w:val="00B66D1C"/>
    <w:rsid w:val="00B77968"/>
    <w:rsid w:val="00B83A20"/>
    <w:rsid w:val="00BC129E"/>
    <w:rsid w:val="00BC2AB9"/>
    <w:rsid w:val="00BC7630"/>
    <w:rsid w:val="00BD6286"/>
    <w:rsid w:val="00BF74D3"/>
    <w:rsid w:val="00C04C3D"/>
    <w:rsid w:val="00C2798B"/>
    <w:rsid w:val="00C63378"/>
    <w:rsid w:val="00C66F6D"/>
    <w:rsid w:val="00C87BC5"/>
    <w:rsid w:val="00C9527C"/>
    <w:rsid w:val="00CD5631"/>
    <w:rsid w:val="00CE0156"/>
    <w:rsid w:val="00CF3B03"/>
    <w:rsid w:val="00D0346E"/>
    <w:rsid w:val="00D1351E"/>
    <w:rsid w:val="00D176D9"/>
    <w:rsid w:val="00D26675"/>
    <w:rsid w:val="00D433A8"/>
    <w:rsid w:val="00D51F28"/>
    <w:rsid w:val="00D8037B"/>
    <w:rsid w:val="00D87EAB"/>
    <w:rsid w:val="00DA0873"/>
    <w:rsid w:val="00DA48A3"/>
    <w:rsid w:val="00DA609E"/>
    <w:rsid w:val="00DA6D19"/>
    <w:rsid w:val="00DD0DFE"/>
    <w:rsid w:val="00DE3D6F"/>
    <w:rsid w:val="00DF661C"/>
    <w:rsid w:val="00E015D3"/>
    <w:rsid w:val="00E01F22"/>
    <w:rsid w:val="00E228E9"/>
    <w:rsid w:val="00E2700A"/>
    <w:rsid w:val="00E27834"/>
    <w:rsid w:val="00E3593D"/>
    <w:rsid w:val="00E62E2A"/>
    <w:rsid w:val="00E656CB"/>
    <w:rsid w:val="00E82703"/>
    <w:rsid w:val="00EA50F9"/>
    <w:rsid w:val="00EA7174"/>
    <w:rsid w:val="00EB53E5"/>
    <w:rsid w:val="00EE713A"/>
    <w:rsid w:val="00EF7816"/>
    <w:rsid w:val="00F001C1"/>
    <w:rsid w:val="00F16483"/>
    <w:rsid w:val="00F23E0F"/>
    <w:rsid w:val="00F42E56"/>
    <w:rsid w:val="00F63332"/>
    <w:rsid w:val="00F82471"/>
    <w:rsid w:val="00F94862"/>
    <w:rsid w:val="00FA3966"/>
    <w:rsid w:val="00FB281F"/>
    <w:rsid w:val="00FB3B5C"/>
    <w:rsid w:val="00FB6240"/>
    <w:rsid w:val="00FD1A46"/>
    <w:rsid w:val="00FD36CF"/>
    <w:rsid w:val="00FD45D2"/>
    <w:rsid w:val="00FE0B24"/>
    <w:rsid w:val="00FE16E6"/>
    <w:rsid w:val="00FF30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66D8E0-9B76-4F14-A555-12D4B1C6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7DBE-A975-4F28-A92F-BB478A2B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朱家誼</cp:lastModifiedBy>
  <cp:revision>2</cp:revision>
  <cp:lastPrinted>2016-07-26T11:28:00Z</cp:lastPrinted>
  <dcterms:created xsi:type="dcterms:W3CDTF">2017-05-01T01:00:00Z</dcterms:created>
  <dcterms:modified xsi:type="dcterms:W3CDTF">2017-05-01T01:00:00Z</dcterms:modified>
</cp:coreProperties>
</file>