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941345" w:rsidRDefault="00014BC9" w:rsidP="00DC38C6">
      <w:pPr>
        <w:spacing w:afterLines="20" w:after="72" w:line="360" w:lineRule="exact"/>
        <w:jc w:val="both"/>
        <w:rPr>
          <w:rFonts w:ascii="標楷體" w:eastAsia="標楷體" w:hAnsi="標楷體"/>
          <w:sz w:val="32"/>
          <w:szCs w:val="32"/>
        </w:rPr>
      </w:pPr>
      <w:r w:rsidRPr="00941345">
        <w:rPr>
          <w:rFonts w:ascii="標楷體" w:eastAsia="標楷體" w:hAnsi="標楷體" w:hint="eastAsia"/>
          <w:sz w:val="32"/>
          <w:szCs w:val="32"/>
        </w:rPr>
        <w:t xml:space="preserve">                         </w:t>
      </w:r>
      <w:r w:rsidR="000E74C6" w:rsidRPr="00941345">
        <w:rPr>
          <w:rFonts w:ascii="標楷體" w:eastAsia="標楷體" w:hAnsi="標楷體" w:hint="eastAsia"/>
          <w:sz w:val="32"/>
          <w:szCs w:val="32"/>
        </w:rPr>
        <w:t>10</w:t>
      </w:r>
      <w:r w:rsidR="00CD6923">
        <w:rPr>
          <w:rFonts w:ascii="標楷體" w:eastAsia="標楷體" w:hAnsi="標楷體" w:hint="eastAsia"/>
          <w:sz w:val="32"/>
          <w:szCs w:val="32"/>
        </w:rPr>
        <w:t>7</w:t>
      </w:r>
      <w:r w:rsidR="00253D3E" w:rsidRPr="00941345">
        <w:rPr>
          <w:rFonts w:ascii="標楷體" w:eastAsia="標楷體" w:hAnsi="標楷體" w:hint="eastAsia"/>
          <w:sz w:val="32"/>
          <w:szCs w:val="32"/>
        </w:rPr>
        <w:t>年</w:t>
      </w:r>
      <w:r w:rsidR="00CD6923">
        <w:rPr>
          <w:rFonts w:ascii="標楷體" w:eastAsia="標楷體" w:hAnsi="標楷體" w:hint="eastAsia"/>
          <w:sz w:val="32"/>
          <w:szCs w:val="32"/>
        </w:rPr>
        <w:t>1</w:t>
      </w:r>
      <w:r w:rsidR="00253D3E" w:rsidRPr="00941345">
        <w:rPr>
          <w:rFonts w:ascii="標楷體" w:eastAsia="標楷體" w:hAnsi="標楷體" w:hint="eastAsia"/>
          <w:sz w:val="32"/>
          <w:szCs w:val="32"/>
        </w:rPr>
        <w:t>月新增、修訂人事法規</w:t>
      </w:r>
      <w:r w:rsidR="004F60C4" w:rsidRPr="00941345">
        <w:rPr>
          <w:rFonts w:ascii="標楷體" w:eastAsia="標楷體" w:hAnsi="標楷體" w:hint="eastAsia"/>
          <w:sz w:val="32"/>
          <w:szCs w:val="32"/>
        </w:rPr>
        <w:t>、</w:t>
      </w:r>
      <w:r w:rsidR="00253D3E" w:rsidRPr="00941345">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80"/>
        <w:gridCol w:w="5527"/>
        <w:gridCol w:w="2979"/>
        <w:gridCol w:w="2556"/>
        <w:gridCol w:w="840"/>
      </w:tblGrid>
      <w:tr w:rsidR="002103D0" w:rsidRPr="007F0AEE" w:rsidTr="00F24255">
        <w:trPr>
          <w:tblHeader/>
        </w:trPr>
        <w:tc>
          <w:tcPr>
            <w:tcW w:w="833" w:type="pct"/>
            <w:shd w:val="clear" w:color="auto" w:fill="auto"/>
            <w:vAlign w:val="center"/>
          </w:tcPr>
          <w:p w:rsidR="000E74C6" w:rsidRPr="007F0AEE" w:rsidRDefault="000E74C6" w:rsidP="00DC38C6">
            <w:pPr>
              <w:spacing w:line="360" w:lineRule="exact"/>
              <w:jc w:val="center"/>
              <w:rPr>
                <w:rFonts w:ascii="標楷體" w:eastAsia="標楷體" w:hAnsi="標楷體"/>
                <w:sz w:val="28"/>
                <w:szCs w:val="28"/>
              </w:rPr>
            </w:pPr>
            <w:r w:rsidRPr="007F0AEE">
              <w:rPr>
                <w:rFonts w:ascii="標楷體" w:eastAsia="標楷體" w:hAnsi="標楷體" w:hint="eastAsia"/>
                <w:sz w:val="28"/>
                <w:szCs w:val="28"/>
              </w:rPr>
              <w:t>解釋要旨</w:t>
            </w:r>
          </w:p>
        </w:tc>
        <w:tc>
          <w:tcPr>
            <w:tcW w:w="1935" w:type="pct"/>
            <w:shd w:val="clear" w:color="auto" w:fill="auto"/>
            <w:vAlign w:val="center"/>
          </w:tcPr>
          <w:p w:rsidR="000E74C6" w:rsidRPr="007F0AEE" w:rsidRDefault="000E74C6" w:rsidP="00DC38C6">
            <w:pPr>
              <w:spacing w:line="360" w:lineRule="exact"/>
              <w:jc w:val="center"/>
              <w:rPr>
                <w:rFonts w:ascii="標楷體" w:eastAsia="標楷體" w:hAnsi="標楷體"/>
                <w:sz w:val="28"/>
                <w:szCs w:val="28"/>
              </w:rPr>
            </w:pPr>
            <w:r w:rsidRPr="007F0AEE">
              <w:rPr>
                <w:rFonts w:ascii="標楷體" w:eastAsia="標楷體" w:hAnsi="標楷體" w:hint="eastAsia"/>
                <w:sz w:val="28"/>
                <w:szCs w:val="28"/>
              </w:rPr>
              <w:t>解釋內容</w:t>
            </w:r>
          </w:p>
        </w:tc>
        <w:tc>
          <w:tcPr>
            <w:tcW w:w="1043" w:type="pct"/>
            <w:shd w:val="clear" w:color="auto" w:fill="auto"/>
            <w:vAlign w:val="center"/>
          </w:tcPr>
          <w:p w:rsidR="004B4FDE" w:rsidRPr="007F0AEE" w:rsidRDefault="000E74C6" w:rsidP="00DC38C6">
            <w:pPr>
              <w:spacing w:line="360" w:lineRule="exact"/>
              <w:jc w:val="center"/>
              <w:rPr>
                <w:rFonts w:ascii="標楷體" w:eastAsia="標楷體" w:hAnsi="標楷體"/>
                <w:sz w:val="28"/>
                <w:szCs w:val="28"/>
              </w:rPr>
            </w:pPr>
            <w:r w:rsidRPr="007F0AEE">
              <w:rPr>
                <w:rFonts w:ascii="標楷體" w:eastAsia="標楷體" w:hAnsi="標楷體" w:hint="eastAsia"/>
                <w:sz w:val="28"/>
                <w:szCs w:val="28"/>
              </w:rPr>
              <w:t>權責機關發布(下達)</w:t>
            </w:r>
          </w:p>
          <w:p w:rsidR="000E74C6" w:rsidRPr="007F0AEE" w:rsidRDefault="000E74C6" w:rsidP="00DC38C6">
            <w:pPr>
              <w:spacing w:line="360" w:lineRule="exact"/>
              <w:jc w:val="center"/>
              <w:rPr>
                <w:rFonts w:ascii="標楷體" w:eastAsia="標楷體" w:hAnsi="標楷體"/>
                <w:sz w:val="28"/>
                <w:szCs w:val="28"/>
              </w:rPr>
            </w:pPr>
            <w:r w:rsidRPr="007F0AEE">
              <w:rPr>
                <w:rFonts w:ascii="標楷體" w:eastAsia="標楷體" w:hAnsi="標楷體" w:hint="eastAsia"/>
                <w:sz w:val="28"/>
                <w:szCs w:val="28"/>
              </w:rPr>
              <w:t>日期及文號</w:t>
            </w:r>
          </w:p>
        </w:tc>
        <w:tc>
          <w:tcPr>
            <w:tcW w:w="895" w:type="pct"/>
            <w:shd w:val="clear" w:color="auto" w:fill="auto"/>
            <w:vAlign w:val="center"/>
          </w:tcPr>
          <w:p w:rsidR="000E74C6" w:rsidRPr="007F0AEE" w:rsidRDefault="000E74C6" w:rsidP="001F5143">
            <w:pPr>
              <w:spacing w:line="360" w:lineRule="exact"/>
              <w:jc w:val="center"/>
              <w:rPr>
                <w:rFonts w:ascii="標楷體" w:eastAsia="標楷體" w:hAnsi="標楷體"/>
                <w:sz w:val="28"/>
                <w:szCs w:val="28"/>
              </w:rPr>
            </w:pPr>
            <w:r w:rsidRPr="007F0AEE">
              <w:rPr>
                <w:rFonts w:ascii="標楷體" w:eastAsia="標楷體" w:hAnsi="標楷體" w:hint="eastAsia"/>
                <w:sz w:val="28"/>
                <w:szCs w:val="28"/>
              </w:rPr>
              <w:t>本處轉發日期文號</w:t>
            </w:r>
          </w:p>
        </w:tc>
        <w:tc>
          <w:tcPr>
            <w:tcW w:w="294" w:type="pct"/>
            <w:shd w:val="clear" w:color="auto" w:fill="auto"/>
            <w:vAlign w:val="center"/>
          </w:tcPr>
          <w:p w:rsidR="000E74C6" w:rsidRPr="007F0AEE" w:rsidRDefault="000E74C6" w:rsidP="00DC38C6">
            <w:pPr>
              <w:spacing w:line="360" w:lineRule="exact"/>
              <w:jc w:val="center"/>
              <w:rPr>
                <w:rFonts w:ascii="標楷體" w:eastAsia="標楷體" w:hAnsi="標楷體"/>
                <w:sz w:val="28"/>
                <w:szCs w:val="28"/>
              </w:rPr>
            </w:pPr>
            <w:r w:rsidRPr="007F0AEE">
              <w:rPr>
                <w:rFonts w:ascii="標楷體" w:eastAsia="標楷體" w:hAnsi="標楷體" w:hint="eastAsia"/>
                <w:sz w:val="28"/>
                <w:szCs w:val="28"/>
              </w:rPr>
              <w:t>備考</w:t>
            </w:r>
          </w:p>
        </w:tc>
      </w:tr>
      <w:tr w:rsidR="002E5D2B" w:rsidRPr="007F0AEE" w:rsidTr="00F24255">
        <w:trPr>
          <w:trHeight w:val="538"/>
        </w:trPr>
        <w:tc>
          <w:tcPr>
            <w:tcW w:w="833" w:type="pct"/>
            <w:shd w:val="clear" w:color="auto" w:fill="auto"/>
          </w:tcPr>
          <w:p w:rsidR="002E5D2B" w:rsidRPr="007269AD" w:rsidRDefault="004F3C94" w:rsidP="00767C01">
            <w:pPr>
              <w:jc w:val="both"/>
              <w:rPr>
                <w:rFonts w:ascii="標楷體" w:eastAsia="標楷體" w:hAnsi="標楷體"/>
                <w:szCs w:val="24"/>
              </w:rPr>
            </w:pPr>
            <w:r>
              <w:rPr>
                <w:rFonts w:ascii="標楷體" w:eastAsia="標楷體" w:hAnsi="標楷體" w:hint="eastAsia"/>
                <w:bCs/>
                <w:szCs w:val="28"/>
              </w:rPr>
              <w:t>公務人員考試錄取人員如預估於基礎訓練期間確有依公務</w:t>
            </w:r>
            <w:bookmarkStart w:id="0" w:name="_GoBack"/>
            <w:bookmarkEnd w:id="0"/>
            <w:r w:rsidR="002E5D2B" w:rsidRPr="007269AD">
              <w:rPr>
                <w:rFonts w:ascii="標楷體" w:eastAsia="標楷體" w:hAnsi="標楷體" w:hint="eastAsia"/>
                <w:bCs/>
                <w:szCs w:val="28"/>
              </w:rPr>
              <w:t>人員請假規則請產前假或陪產假需求者，得依公務人員考試錄取人員訓練辦法第17條所定「其他重大事由」</w:t>
            </w:r>
            <w:r w:rsidR="0043215C" w:rsidRPr="007269AD">
              <w:rPr>
                <w:rFonts w:ascii="標楷體" w:eastAsia="標楷體" w:hAnsi="標楷體" w:hint="eastAsia"/>
                <w:bCs/>
                <w:szCs w:val="28"/>
              </w:rPr>
              <w:t>，</w:t>
            </w:r>
            <w:r w:rsidR="002E5D2B" w:rsidRPr="007269AD">
              <w:rPr>
                <w:rFonts w:ascii="標楷體" w:eastAsia="標楷體" w:hAnsi="標楷體" w:hint="eastAsia"/>
                <w:bCs/>
                <w:szCs w:val="28"/>
              </w:rPr>
              <w:t>檢具相關證明文件，經實務訓練機關（構）學校核轉國家文官學院核准變更調訓梯次</w:t>
            </w:r>
            <w:r w:rsidR="00FA40F7" w:rsidRPr="007269AD">
              <w:rPr>
                <w:rFonts w:ascii="標楷體" w:eastAsia="標楷體" w:hAnsi="標楷體" w:hint="eastAsia"/>
                <w:bCs/>
                <w:szCs w:val="28"/>
              </w:rPr>
              <w:t>。</w:t>
            </w:r>
          </w:p>
        </w:tc>
        <w:tc>
          <w:tcPr>
            <w:tcW w:w="1935" w:type="pct"/>
            <w:shd w:val="clear" w:color="auto" w:fill="auto"/>
          </w:tcPr>
          <w:p w:rsidR="002E5D2B" w:rsidRPr="007269AD" w:rsidRDefault="002E5D2B" w:rsidP="00767C01">
            <w:pPr>
              <w:pStyle w:val="ad"/>
              <w:numPr>
                <w:ilvl w:val="0"/>
                <w:numId w:val="12"/>
              </w:numPr>
              <w:ind w:leftChars="0"/>
              <w:jc w:val="both"/>
              <w:rPr>
                <w:rFonts w:ascii="標楷體" w:eastAsia="標楷體" w:hAnsi="標楷體"/>
                <w:szCs w:val="24"/>
              </w:rPr>
            </w:pPr>
            <w:r w:rsidRPr="007269AD">
              <w:rPr>
                <w:rFonts w:ascii="標楷體" w:eastAsia="標楷體" w:hAnsi="標楷體" w:hint="eastAsia"/>
                <w:szCs w:val="24"/>
              </w:rPr>
              <w:t>按公務人員考試錄取人員訓練辦法第17條規定：「應於規定時間內接受基礎訓練人員，因婚、喪、分娩、流產、重病或其他重大事由未能如期參訓，經實務訓練機關（構）學校核轉文官學院核准變更其調訓梯次者，應另依文官學院或訓練機關（構）學校規定之訓練日期前往報到受訓。」</w:t>
            </w:r>
          </w:p>
          <w:p w:rsidR="002E5D2B" w:rsidRPr="007269AD" w:rsidRDefault="002E5D2B" w:rsidP="00767C01">
            <w:pPr>
              <w:pStyle w:val="ad"/>
              <w:numPr>
                <w:ilvl w:val="0"/>
                <w:numId w:val="12"/>
              </w:numPr>
              <w:ind w:leftChars="0"/>
              <w:jc w:val="both"/>
              <w:rPr>
                <w:rFonts w:ascii="標楷體" w:eastAsia="標楷體" w:hAnsi="標楷體"/>
                <w:szCs w:val="24"/>
              </w:rPr>
            </w:pPr>
            <w:r w:rsidRPr="007269AD">
              <w:rPr>
                <w:rFonts w:ascii="標楷體" w:eastAsia="標楷體" w:hAnsi="標楷體" w:hint="eastAsia"/>
                <w:szCs w:val="24"/>
              </w:rPr>
              <w:t>考量鼓勵生育為政府重要政策，為使考試錄取人員得以視實際需要妥適運用產前假及陪產假，並避免於基礎訓練期間因該等假別影響受訓資格或訓練成效，爰如渠等預估於基礎訓練期間確有請產前假及陪產假之需求者，得依前揭訓練辦法第17條所定「其他重大事由」，檢具相關證明文件，經實務訓練機關（構）學校核轉國家文官學院核准變更調訓梯次。</w:t>
            </w:r>
          </w:p>
        </w:tc>
        <w:tc>
          <w:tcPr>
            <w:tcW w:w="1043" w:type="pct"/>
            <w:shd w:val="clear" w:color="auto" w:fill="auto"/>
          </w:tcPr>
          <w:p w:rsidR="002E5D2B" w:rsidRPr="007269AD" w:rsidRDefault="002E5D2B" w:rsidP="00A37D16">
            <w:pPr>
              <w:jc w:val="both"/>
              <w:rPr>
                <w:rFonts w:ascii="標楷體" w:eastAsia="標楷體" w:hAnsi="標楷體"/>
                <w:szCs w:val="24"/>
              </w:rPr>
            </w:pPr>
            <w:r w:rsidRPr="007269AD">
              <w:rPr>
                <w:rFonts w:ascii="標楷體" w:eastAsia="標楷體" w:hAnsi="標楷體" w:hint="eastAsia"/>
                <w:bCs/>
                <w:szCs w:val="28"/>
              </w:rPr>
              <w:t>公務人員保障暨培訓委員會民國107年1月10日公訓字第1072160009號函</w:t>
            </w:r>
          </w:p>
        </w:tc>
        <w:tc>
          <w:tcPr>
            <w:tcW w:w="895" w:type="pct"/>
            <w:shd w:val="clear" w:color="auto" w:fill="auto"/>
          </w:tcPr>
          <w:p w:rsidR="002E5D2B" w:rsidRPr="007269AD" w:rsidRDefault="002E5D2B" w:rsidP="00A37D16">
            <w:pPr>
              <w:jc w:val="both"/>
              <w:rPr>
                <w:rFonts w:ascii="標楷體" w:eastAsia="標楷體" w:hAnsi="標楷體"/>
                <w:szCs w:val="24"/>
              </w:rPr>
            </w:pPr>
            <w:r w:rsidRPr="007269AD">
              <w:rPr>
                <w:rFonts w:ascii="標楷體" w:eastAsia="標楷體" w:hAnsi="標楷體" w:hint="eastAsia"/>
                <w:bCs/>
                <w:szCs w:val="28"/>
              </w:rPr>
              <w:t>臺中市政府民國107年1月11日府授人力字第1070009900號函</w:t>
            </w:r>
          </w:p>
        </w:tc>
        <w:tc>
          <w:tcPr>
            <w:tcW w:w="294" w:type="pct"/>
            <w:shd w:val="clear" w:color="auto" w:fill="auto"/>
          </w:tcPr>
          <w:p w:rsidR="002E5D2B" w:rsidRPr="007269AD" w:rsidRDefault="002E5D2B" w:rsidP="007269AD">
            <w:pPr>
              <w:jc w:val="both"/>
              <w:rPr>
                <w:rFonts w:ascii="標楷體" w:eastAsia="標楷體" w:hAnsi="標楷體"/>
                <w:szCs w:val="24"/>
              </w:rPr>
            </w:pPr>
          </w:p>
        </w:tc>
      </w:tr>
      <w:tr w:rsidR="00F10ACD" w:rsidRPr="007F0AEE" w:rsidTr="00F24255">
        <w:trPr>
          <w:trHeight w:val="538"/>
        </w:trPr>
        <w:tc>
          <w:tcPr>
            <w:tcW w:w="833" w:type="pct"/>
            <w:shd w:val="clear" w:color="auto" w:fill="auto"/>
          </w:tcPr>
          <w:p w:rsidR="00F10ACD" w:rsidRPr="007269AD" w:rsidRDefault="00F10ACD" w:rsidP="00767C01">
            <w:pPr>
              <w:jc w:val="both"/>
              <w:rPr>
                <w:rFonts w:ascii="標楷體" w:eastAsia="標楷體" w:hAnsi="標楷體"/>
                <w:szCs w:val="24"/>
              </w:rPr>
            </w:pPr>
            <w:r w:rsidRPr="007269AD">
              <w:rPr>
                <w:rFonts w:ascii="標楷體" w:eastAsia="標楷體" w:hAnsi="標楷體" w:hint="eastAsia"/>
                <w:bCs/>
                <w:szCs w:val="28"/>
              </w:rPr>
              <w:t>修正「公務人員考試錄取人員訓練期滿請領考試及格證書作業要點」</w:t>
            </w:r>
            <w:r w:rsidR="00FA40F7" w:rsidRPr="007269AD">
              <w:rPr>
                <w:rFonts w:ascii="標楷體" w:eastAsia="標楷體" w:hAnsi="標楷體" w:hint="eastAsia"/>
                <w:bCs/>
                <w:szCs w:val="28"/>
              </w:rPr>
              <w:t>。</w:t>
            </w:r>
          </w:p>
        </w:tc>
        <w:tc>
          <w:tcPr>
            <w:tcW w:w="1935" w:type="pct"/>
            <w:shd w:val="clear" w:color="auto" w:fill="auto"/>
          </w:tcPr>
          <w:p w:rsidR="00F10ACD" w:rsidRPr="007269AD" w:rsidRDefault="00F10ACD" w:rsidP="00767C01">
            <w:pPr>
              <w:jc w:val="both"/>
              <w:rPr>
                <w:rFonts w:ascii="標楷體" w:eastAsia="標楷體" w:hAnsi="標楷體"/>
                <w:szCs w:val="24"/>
              </w:rPr>
            </w:pPr>
            <w:r w:rsidRPr="007269AD">
              <w:rPr>
                <w:rFonts w:ascii="標楷體" w:eastAsia="標楷體" w:hAnsi="標楷體" w:hint="eastAsia"/>
                <w:szCs w:val="24"/>
              </w:rPr>
              <w:t>為明確規範本要點之立法目的、適用範圍，並因應公務人員保障暨培訓委員會將公務人員考試錄取人員訓練請領考試及格證書作業，自106年7月1日起授權國家文官學院辦理，同時配合請證之作業程序調整點次並修正全文。</w:t>
            </w:r>
          </w:p>
        </w:tc>
        <w:tc>
          <w:tcPr>
            <w:tcW w:w="1043" w:type="pct"/>
            <w:shd w:val="clear" w:color="auto" w:fill="auto"/>
          </w:tcPr>
          <w:p w:rsidR="00F10ACD" w:rsidRPr="007269AD" w:rsidRDefault="00F10ACD" w:rsidP="00A37D16">
            <w:pPr>
              <w:jc w:val="both"/>
              <w:rPr>
                <w:rFonts w:ascii="標楷體" w:eastAsia="標楷體" w:hAnsi="標楷體"/>
                <w:szCs w:val="24"/>
              </w:rPr>
            </w:pPr>
            <w:r w:rsidRPr="007269AD">
              <w:rPr>
                <w:rFonts w:ascii="標楷體" w:eastAsia="標楷體" w:hAnsi="標楷體" w:hint="eastAsia"/>
                <w:bCs/>
                <w:szCs w:val="28"/>
              </w:rPr>
              <w:t>公務人員保障暨培訓委員會民國10</w:t>
            </w:r>
            <w:r w:rsidRPr="007269AD">
              <w:rPr>
                <w:rFonts w:ascii="標楷體" w:eastAsia="標楷體" w:hAnsi="標楷體"/>
                <w:bCs/>
                <w:szCs w:val="28"/>
              </w:rPr>
              <w:t>7</w:t>
            </w:r>
            <w:r w:rsidRPr="007269AD">
              <w:rPr>
                <w:rFonts w:ascii="標楷體" w:eastAsia="標楷體" w:hAnsi="標楷體" w:hint="eastAsia"/>
                <w:bCs/>
                <w:szCs w:val="28"/>
              </w:rPr>
              <w:t>年1月18日公評字第10722600221號函</w:t>
            </w:r>
          </w:p>
        </w:tc>
        <w:tc>
          <w:tcPr>
            <w:tcW w:w="895" w:type="pct"/>
            <w:shd w:val="clear" w:color="auto" w:fill="auto"/>
          </w:tcPr>
          <w:p w:rsidR="00F10ACD" w:rsidRPr="007269AD" w:rsidRDefault="00F10ACD" w:rsidP="00A37D16">
            <w:pPr>
              <w:jc w:val="both"/>
              <w:rPr>
                <w:rFonts w:ascii="標楷體" w:eastAsia="標楷體" w:hAnsi="標楷體"/>
                <w:szCs w:val="24"/>
              </w:rPr>
            </w:pPr>
            <w:r w:rsidRPr="007269AD">
              <w:rPr>
                <w:rFonts w:ascii="標楷體" w:eastAsia="標楷體" w:hAnsi="標楷體" w:hint="eastAsia"/>
                <w:bCs/>
                <w:szCs w:val="28"/>
              </w:rPr>
              <w:t>臺中市政府民國10</w:t>
            </w:r>
            <w:r w:rsidRPr="007269AD">
              <w:rPr>
                <w:rFonts w:ascii="標楷體" w:eastAsia="標楷體" w:hAnsi="標楷體"/>
                <w:bCs/>
                <w:szCs w:val="28"/>
              </w:rPr>
              <w:t>7</w:t>
            </w:r>
            <w:r w:rsidRPr="007269AD">
              <w:rPr>
                <w:rFonts w:ascii="標楷體" w:eastAsia="標楷體" w:hAnsi="標楷體" w:hint="eastAsia"/>
                <w:bCs/>
                <w:szCs w:val="28"/>
              </w:rPr>
              <w:t>年</w:t>
            </w:r>
            <w:r w:rsidRPr="007269AD">
              <w:rPr>
                <w:rFonts w:ascii="標楷體" w:eastAsia="標楷體" w:hAnsi="標楷體"/>
                <w:bCs/>
                <w:szCs w:val="28"/>
              </w:rPr>
              <w:t>1</w:t>
            </w:r>
            <w:r w:rsidRPr="007269AD">
              <w:rPr>
                <w:rFonts w:ascii="標楷體" w:eastAsia="標楷體" w:hAnsi="標楷體" w:hint="eastAsia"/>
                <w:bCs/>
                <w:szCs w:val="28"/>
              </w:rPr>
              <w:t>月</w:t>
            </w:r>
            <w:r w:rsidRPr="007269AD">
              <w:rPr>
                <w:rFonts w:ascii="標楷體" w:eastAsia="標楷體" w:hAnsi="標楷體"/>
                <w:bCs/>
                <w:szCs w:val="28"/>
              </w:rPr>
              <w:t>19</w:t>
            </w:r>
            <w:r w:rsidRPr="007269AD">
              <w:rPr>
                <w:rFonts w:ascii="標楷體" w:eastAsia="標楷體" w:hAnsi="標楷體" w:hint="eastAsia"/>
                <w:bCs/>
                <w:szCs w:val="28"/>
              </w:rPr>
              <w:t>日府授人力字第10</w:t>
            </w:r>
            <w:r w:rsidRPr="007269AD">
              <w:rPr>
                <w:rFonts w:ascii="標楷體" w:eastAsia="標楷體" w:hAnsi="標楷體"/>
                <w:bCs/>
                <w:szCs w:val="28"/>
              </w:rPr>
              <w:t>70016458</w:t>
            </w:r>
            <w:r w:rsidRPr="007269AD">
              <w:rPr>
                <w:rFonts w:ascii="標楷體" w:eastAsia="標楷體" w:hAnsi="標楷體" w:hint="eastAsia"/>
                <w:bCs/>
                <w:szCs w:val="28"/>
              </w:rPr>
              <w:t>號函</w:t>
            </w:r>
          </w:p>
        </w:tc>
        <w:tc>
          <w:tcPr>
            <w:tcW w:w="294" w:type="pct"/>
            <w:shd w:val="clear" w:color="auto" w:fill="auto"/>
          </w:tcPr>
          <w:p w:rsidR="00F10ACD" w:rsidRPr="007269AD" w:rsidRDefault="00F10ACD" w:rsidP="007269AD">
            <w:pPr>
              <w:jc w:val="both"/>
              <w:rPr>
                <w:rFonts w:ascii="標楷體" w:eastAsia="標楷體" w:hAnsi="標楷體"/>
                <w:szCs w:val="24"/>
              </w:rPr>
            </w:pPr>
          </w:p>
        </w:tc>
      </w:tr>
      <w:tr w:rsidR="00F62C52" w:rsidRPr="007F0AEE" w:rsidTr="00F24255">
        <w:trPr>
          <w:trHeight w:val="538"/>
        </w:trPr>
        <w:tc>
          <w:tcPr>
            <w:tcW w:w="833" w:type="pct"/>
            <w:shd w:val="clear" w:color="auto" w:fill="auto"/>
          </w:tcPr>
          <w:p w:rsidR="00F62C52" w:rsidRPr="007269AD" w:rsidRDefault="00F62C52" w:rsidP="00164AE6">
            <w:pPr>
              <w:jc w:val="both"/>
              <w:rPr>
                <w:rFonts w:ascii="標楷體" w:eastAsia="標楷體" w:hAnsi="標楷體"/>
                <w:szCs w:val="24"/>
              </w:rPr>
            </w:pPr>
            <w:r w:rsidRPr="007269AD">
              <w:rPr>
                <w:rFonts w:ascii="標楷體" w:eastAsia="標楷體" w:hAnsi="標楷體" w:hint="eastAsia"/>
                <w:szCs w:val="24"/>
              </w:rPr>
              <w:t>公務人員保障暨培訓委員會「106年7月至12月審理保障事</w:t>
            </w:r>
            <w:r w:rsidRPr="007269AD">
              <w:rPr>
                <w:rFonts w:ascii="標楷體" w:eastAsia="標楷體" w:hAnsi="標楷體" w:hint="eastAsia"/>
                <w:szCs w:val="24"/>
              </w:rPr>
              <w:lastRenderedPageBreak/>
              <w:t>件常見撤銷原因分析參考資料」。</w:t>
            </w:r>
          </w:p>
        </w:tc>
        <w:tc>
          <w:tcPr>
            <w:tcW w:w="1935" w:type="pct"/>
            <w:shd w:val="clear" w:color="auto" w:fill="auto"/>
          </w:tcPr>
          <w:p w:rsidR="00F62C52" w:rsidRPr="007269AD" w:rsidRDefault="00F62C52" w:rsidP="00164AE6">
            <w:pPr>
              <w:jc w:val="both"/>
              <w:rPr>
                <w:rFonts w:ascii="標楷體" w:eastAsia="標楷體" w:hAnsi="標楷體"/>
                <w:szCs w:val="24"/>
              </w:rPr>
            </w:pPr>
            <w:r w:rsidRPr="007269AD">
              <w:rPr>
                <w:rFonts w:ascii="標楷體" w:eastAsia="標楷體" w:hAnsi="標楷體" w:hint="eastAsia"/>
                <w:color w:val="000000"/>
                <w:szCs w:val="24"/>
              </w:rPr>
              <w:lastRenderedPageBreak/>
              <w:t>為協助各機關正確辦理保障業務，避免作業疏失，</w:t>
            </w:r>
            <w:r w:rsidRPr="007269AD">
              <w:rPr>
                <w:rFonts w:ascii="標楷體" w:eastAsia="標楷體" w:hAnsi="標楷體" w:hint="eastAsia"/>
                <w:szCs w:val="24"/>
              </w:rPr>
              <w:t>公務人員保障暨培訓委員會</w:t>
            </w:r>
            <w:r w:rsidRPr="007269AD">
              <w:rPr>
                <w:rFonts w:ascii="標楷體" w:eastAsia="標楷體" w:hAnsi="標楷體" w:hint="eastAsia"/>
                <w:color w:val="000000"/>
                <w:szCs w:val="24"/>
              </w:rPr>
              <w:t>均定期彙整分析保障事件常見撤銷原因，作為各機關辦理申訴、復審業務</w:t>
            </w:r>
            <w:r w:rsidRPr="007269AD">
              <w:rPr>
                <w:rFonts w:ascii="標楷體" w:eastAsia="標楷體" w:hAnsi="標楷體" w:hint="eastAsia"/>
                <w:color w:val="000000"/>
                <w:szCs w:val="24"/>
              </w:rPr>
              <w:lastRenderedPageBreak/>
              <w:t>之參考。</w:t>
            </w:r>
            <w:r w:rsidRPr="007269AD">
              <w:rPr>
                <w:rFonts w:ascii="標楷體" w:eastAsia="標楷體" w:hAnsi="標楷體"/>
                <w:szCs w:val="24"/>
              </w:rPr>
              <w:t xml:space="preserve"> </w:t>
            </w:r>
          </w:p>
        </w:tc>
        <w:tc>
          <w:tcPr>
            <w:tcW w:w="1043" w:type="pct"/>
            <w:shd w:val="clear" w:color="auto" w:fill="auto"/>
          </w:tcPr>
          <w:p w:rsidR="00F62C52" w:rsidRPr="007269AD" w:rsidRDefault="00F62C52" w:rsidP="00164AE6">
            <w:pPr>
              <w:jc w:val="both"/>
              <w:rPr>
                <w:rFonts w:ascii="標楷體" w:eastAsia="標楷體" w:hAnsi="標楷體"/>
                <w:szCs w:val="24"/>
              </w:rPr>
            </w:pPr>
            <w:r w:rsidRPr="007269AD">
              <w:rPr>
                <w:rFonts w:ascii="標楷體" w:eastAsia="標楷體" w:hAnsi="標楷體" w:hint="eastAsia"/>
                <w:szCs w:val="24"/>
              </w:rPr>
              <w:lastRenderedPageBreak/>
              <w:t>公務人員保障暨培訓委員會民國107年1月19日公保字第</w:t>
            </w:r>
            <w:r w:rsidRPr="007269AD">
              <w:rPr>
                <w:rFonts w:ascii="標楷體" w:eastAsia="標楷體" w:hAnsi="標楷體"/>
                <w:szCs w:val="24"/>
              </w:rPr>
              <w:t>10</w:t>
            </w:r>
            <w:r w:rsidRPr="007269AD">
              <w:rPr>
                <w:rFonts w:ascii="標楷體" w:eastAsia="標楷體" w:hAnsi="標楷體" w:hint="eastAsia"/>
                <w:szCs w:val="24"/>
              </w:rPr>
              <w:t>71060005號函</w:t>
            </w:r>
          </w:p>
        </w:tc>
        <w:tc>
          <w:tcPr>
            <w:tcW w:w="895" w:type="pct"/>
            <w:shd w:val="clear" w:color="auto" w:fill="auto"/>
          </w:tcPr>
          <w:p w:rsidR="00F62C52" w:rsidRPr="007269AD" w:rsidRDefault="00711C05" w:rsidP="00164AE6">
            <w:pPr>
              <w:jc w:val="both"/>
              <w:rPr>
                <w:rFonts w:ascii="標楷體" w:eastAsia="標楷體" w:hAnsi="標楷體"/>
                <w:szCs w:val="24"/>
              </w:rPr>
            </w:pPr>
            <w:r w:rsidRPr="007269AD">
              <w:rPr>
                <w:rFonts w:ascii="標楷體" w:eastAsia="標楷體" w:hAnsi="標楷體" w:hint="eastAsia"/>
                <w:bCs/>
                <w:szCs w:val="28"/>
              </w:rPr>
              <w:t>臺中市政府</w:t>
            </w:r>
            <w:r w:rsidR="00F62C52" w:rsidRPr="007269AD">
              <w:rPr>
                <w:rFonts w:ascii="標楷體" w:eastAsia="標楷體" w:hAnsi="標楷體" w:hint="eastAsia"/>
                <w:szCs w:val="24"/>
              </w:rPr>
              <w:t>民國107年1月23日府授人考字第1070018643號函</w:t>
            </w:r>
          </w:p>
        </w:tc>
        <w:tc>
          <w:tcPr>
            <w:tcW w:w="294" w:type="pct"/>
            <w:shd w:val="clear" w:color="auto" w:fill="auto"/>
          </w:tcPr>
          <w:p w:rsidR="00F62C52" w:rsidRPr="007269AD" w:rsidRDefault="00F62C52" w:rsidP="007269AD">
            <w:pPr>
              <w:jc w:val="both"/>
              <w:rPr>
                <w:rFonts w:ascii="標楷體" w:eastAsia="標楷體" w:hAnsi="標楷體"/>
                <w:szCs w:val="24"/>
              </w:rPr>
            </w:pPr>
          </w:p>
        </w:tc>
      </w:tr>
      <w:tr w:rsidR="009C5F4A" w:rsidRPr="007F0AEE" w:rsidTr="00F24255">
        <w:trPr>
          <w:trHeight w:val="538"/>
        </w:trPr>
        <w:tc>
          <w:tcPr>
            <w:tcW w:w="833" w:type="pct"/>
            <w:shd w:val="clear" w:color="auto" w:fill="auto"/>
          </w:tcPr>
          <w:p w:rsidR="009C5F4A" w:rsidRPr="00C34D8D" w:rsidRDefault="009C5F4A" w:rsidP="00767C01">
            <w:pPr>
              <w:autoSpaceDE w:val="0"/>
              <w:autoSpaceDN w:val="0"/>
              <w:adjustRightInd w:val="0"/>
              <w:jc w:val="both"/>
              <w:rPr>
                <w:rFonts w:ascii="標楷體" w:eastAsia="標楷體" w:hAnsi="標楷體"/>
                <w:color w:val="000000"/>
                <w:szCs w:val="24"/>
              </w:rPr>
            </w:pPr>
            <w:r w:rsidRPr="00D133CD">
              <w:rPr>
                <w:rFonts w:ascii="標楷體" w:eastAsia="標楷體" w:hAnsi="標楷體" w:hint="eastAsia"/>
                <w:color w:val="000000"/>
                <w:szCs w:val="24"/>
              </w:rPr>
              <w:lastRenderedPageBreak/>
              <w:t>有關103年至105年公務人員考試錄取人員於107年1月31日(不含)以後始報到訓練者，應參加一般保險之投保相關事宜一案。</w:t>
            </w:r>
          </w:p>
        </w:tc>
        <w:tc>
          <w:tcPr>
            <w:tcW w:w="1935" w:type="pct"/>
            <w:shd w:val="clear" w:color="auto" w:fill="auto"/>
          </w:tcPr>
          <w:p w:rsidR="009C5F4A" w:rsidRDefault="009C5F4A" w:rsidP="00767C01">
            <w:pPr>
              <w:numPr>
                <w:ilvl w:val="0"/>
                <w:numId w:val="13"/>
              </w:numPr>
              <w:autoSpaceDE w:val="0"/>
              <w:autoSpaceDN w:val="0"/>
              <w:adjustRightInd w:val="0"/>
              <w:ind w:left="513" w:hanging="513"/>
              <w:jc w:val="both"/>
              <w:rPr>
                <w:rFonts w:ascii="標楷體" w:eastAsia="標楷體" w:hAnsi="標楷體"/>
                <w:color w:val="000000"/>
                <w:szCs w:val="24"/>
              </w:rPr>
            </w:pPr>
            <w:r w:rsidRPr="00FB740F">
              <w:rPr>
                <w:rFonts w:ascii="標楷體" w:eastAsia="標楷體" w:hAnsi="標楷體" w:hint="eastAsia"/>
                <w:color w:val="000000"/>
                <w:szCs w:val="24"/>
              </w:rPr>
              <w:t>依公務人員考試錄取人員訓練辦法第27條規定及</w:t>
            </w:r>
            <w:r w:rsidRPr="00223129">
              <w:rPr>
                <w:rFonts w:ascii="標楷體" w:eastAsia="標楷體" w:hAnsi="標楷體" w:hint="eastAsia"/>
                <w:color w:val="000000"/>
                <w:szCs w:val="24"/>
              </w:rPr>
              <w:t>公務人員保障暨培訓委員會</w:t>
            </w:r>
            <w:r>
              <w:rPr>
                <w:rFonts w:ascii="標楷體" w:eastAsia="標楷體" w:hAnsi="標楷體" w:hint="eastAsia"/>
                <w:color w:val="000000"/>
                <w:szCs w:val="24"/>
              </w:rPr>
              <w:t>(以下簡稱保訓會)</w:t>
            </w:r>
            <w:r w:rsidRPr="00FB740F">
              <w:rPr>
                <w:rFonts w:ascii="標楷體" w:eastAsia="標楷體" w:hAnsi="標楷體" w:hint="eastAsia"/>
                <w:color w:val="000000"/>
                <w:szCs w:val="24"/>
              </w:rPr>
              <w:t>民國106年12月26日召開之研商「103年至105年公務人員考試錄取人員訓練期間投保一般保險給付項目及支給標準相關事宜」會議紀錄辦理。</w:t>
            </w:r>
          </w:p>
          <w:p w:rsidR="009C5F4A" w:rsidRDefault="009C5F4A" w:rsidP="00767C01">
            <w:pPr>
              <w:numPr>
                <w:ilvl w:val="0"/>
                <w:numId w:val="13"/>
              </w:numPr>
              <w:autoSpaceDE w:val="0"/>
              <w:autoSpaceDN w:val="0"/>
              <w:adjustRightInd w:val="0"/>
              <w:ind w:leftChars="1" w:left="511" w:hangingChars="212" w:hanging="509"/>
              <w:jc w:val="both"/>
              <w:rPr>
                <w:rFonts w:ascii="標楷體" w:eastAsia="標楷體" w:hAnsi="標楷體"/>
                <w:color w:val="000000"/>
                <w:szCs w:val="24"/>
              </w:rPr>
            </w:pPr>
            <w:r w:rsidRPr="00FB740F">
              <w:rPr>
                <w:rFonts w:ascii="標楷體" w:eastAsia="標楷體" w:hAnsi="標楷體" w:hint="eastAsia"/>
                <w:color w:val="000000"/>
                <w:szCs w:val="24"/>
              </w:rPr>
              <w:t>本案緣於依公務人員考試錄取人員訓練辦法第27條規定略以，106年1月1日以後之考試錄取人員參加公教人員保險，105年12月31日以前之考試錄取人員仍適用該辦法105年2月5日修正發布之條文（按：即103年至105年考試錄取人員係投保一般保險）。</w:t>
            </w:r>
          </w:p>
          <w:p w:rsidR="009C5F4A" w:rsidRDefault="009C5F4A" w:rsidP="00767C01">
            <w:pPr>
              <w:numPr>
                <w:ilvl w:val="0"/>
                <w:numId w:val="13"/>
              </w:numPr>
              <w:autoSpaceDE w:val="0"/>
              <w:autoSpaceDN w:val="0"/>
              <w:adjustRightInd w:val="0"/>
              <w:ind w:leftChars="1" w:left="511" w:hangingChars="212" w:hanging="509"/>
              <w:jc w:val="both"/>
              <w:rPr>
                <w:rFonts w:ascii="標楷體" w:eastAsia="標楷體" w:hAnsi="標楷體"/>
                <w:color w:val="000000"/>
                <w:szCs w:val="24"/>
              </w:rPr>
            </w:pPr>
            <w:r w:rsidRPr="00FB740F">
              <w:rPr>
                <w:rFonts w:ascii="標楷體" w:eastAsia="標楷體" w:hAnsi="標楷體" w:hint="eastAsia"/>
                <w:color w:val="000000"/>
                <w:szCs w:val="24"/>
              </w:rPr>
              <w:t>查</w:t>
            </w:r>
            <w:r>
              <w:rPr>
                <w:rFonts w:ascii="標楷體" w:eastAsia="標楷體" w:hAnsi="標楷體" w:hint="eastAsia"/>
                <w:color w:val="000000"/>
                <w:szCs w:val="24"/>
              </w:rPr>
              <w:t>保訓會</w:t>
            </w:r>
            <w:r w:rsidRPr="00FB740F">
              <w:rPr>
                <w:rFonts w:ascii="標楷體" w:eastAsia="標楷體" w:hAnsi="標楷體" w:hint="eastAsia"/>
                <w:color w:val="000000"/>
                <w:szCs w:val="24"/>
              </w:rPr>
              <w:t>前委託臺灣銀行採購部以共同供應契約方式辦理公務人員考試錄取受訓人員一般團體保險採購案，目前承保公司為旺旺友聯產物保險股份有限公司，契約期限將於107年1月31日屆期。依現行共同供應契約條款第5點下訂期間規定：「本契約下訂有效期自簽約日（中華民國105年2月1日）起至107年1月31日止，或至總訂購金額達本案預算金額（新臺幣4,623,200元）為止，以先到者為準…訂購機關在本契約有效期屆滿或終止前之訂購均屬有效，立約商</w:t>
            </w:r>
            <w:r w:rsidRPr="00FB740F">
              <w:rPr>
                <w:rFonts w:ascii="標楷體" w:eastAsia="標楷體" w:hAnsi="標楷體" w:hint="eastAsia"/>
                <w:color w:val="000000"/>
                <w:szCs w:val="24"/>
              </w:rPr>
              <w:lastRenderedPageBreak/>
              <w:t>應依本契約規定履約」。爰103年至105年考試錄取人員，倘於107年1月31日前報到，均可投保至其訓練期滿。</w:t>
            </w:r>
          </w:p>
          <w:p w:rsidR="009C5F4A" w:rsidRPr="00FB740F" w:rsidRDefault="009C5F4A" w:rsidP="00767C01">
            <w:pPr>
              <w:numPr>
                <w:ilvl w:val="0"/>
                <w:numId w:val="13"/>
              </w:numPr>
              <w:autoSpaceDE w:val="0"/>
              <w:autoSpaceDN w:val="0"/>
              <w:adjustRightInd w:val="0"/>
              <w:ind w:leftChars="1" w:left="511" w:hangingChars="212" w:hanging="509"/>
              <w:jc w:val="both"/>
              <w:rPr>
                <w:rFonts w:ascii="標楷體" w:eastAsia="標楷體" w:hAnsi="標楷體"/>
                <w:color w:val="000000"/>
                <w:szCs w:val="24"/>
              </w:rPr>
            </w:pPr>
            <w:r w:rsidRPr="00FB740F">
              <w:rPr>
                <w:rFonts w:ascii="標楷體" w:eastAsia="標楷體" w:hAnsi="標楷體" w:hint="eastAsia"/>
                <w:color w:val="000000"/>
                <w:szCs w:val="24"/>
              </w:rPr>
              <w:t>依前揭</w:t>
            </w:r>
            <w:r>
              <w:rPr>
                <w:rFonts w:ascii="標楷體" w:eastAsia="標楷體" w:hAnsi="標楷體" w:hint="eastAsia"/>
                <w:color w:val="000000"/>
                <w:szCs w:val="24"/>
              </w:rPr>
              <w:t>保訓會</w:t>
            </w:r>
            <w:r w:rsidRPr="00FB740F">
              <w:rPr>
                <w:rFonts w:ascii="標楷體" w:eastAsia="標楷體" w:hAnsi="標楷體" w:hint="eastAsia"/>
                <w:color w:val="000000"/>
                <w:szCs w:val="24"/>
              </w:rPr>
              <w:t>106年12月26日召開之研商會議決議，為維旨揭人員權益，有關渠等人員應參加一般保險之投保相關規定如下：</w:t>
            </w:r>
          </w:p>
          <w:p w:rsidR="009C5F4A" w:rsidRDefault="009C5F4A" w:rsidP="00767C01">
            <w:pPr>
              <w:numPr>
                <w:ilvl w:val="0"/>
                <w:numId w:val="14"/>
              </w:numPr>
              <w:autoSpaceDE w:val="0"/>
              <w:autoSpaceDN w:val="0"/>
              <w:adjustRightInd w:val="0"/>
              <w:ind w:leftChars="37" w:left="653" w:hangingChars="235" w:hanging="564"/>
              <w:jc w:val="both"/>
              <w:rPr>
                <w:rFonts w:ascii="標楷體" w:eastAsia="標楷體" w:hAnsi="標楷體"/>
                <w:color w:val="000000"/>
                <w:szCs w:val="24"/>
              </w:rPr>
            </w:pPr>
            <w:r w:rsidRPr="00FB740F">
              <w:rPr>
                <w:rFonts w:ascii="標楷體" w:eastAsia="標楷體" w:hAnsi="標楷體" w:hint="eastAsia"/>
                <w:color w:val="000000"/>
                <w:szCs w:val="24"/>
              </w:rPr>
              <w:t>103年至105年考試錄取人員，於107年1月31日(不含)以後始報到訓練者，應參加一般保險，不再區分考試等級、年齡、訓練期間及給付額度上限。</w:t>
            </w:r>
          </w:p>
          <w:p w:rsidR="009C5F4A" w:rsidRPr="00FB740F" w:rsidRDefault="009C5F4A" w:rsidP="00767C01">
            <w:pPr>
              <w:numPr>
                <w:ilvl w:val="0"/>
                <w:numId w:val="14"/>
              </w:numPr>
              <w:autoSpaceDE w:val="0"/>
              <w:autoSpaceDN w:val="0"/>
              <w:adjustRightInd w:val="0"/>
              <w:ind w:leftChars="37" w:left="653" w:hangingChars="235" w:hanging="564"/>
              <w:jc w:val="both"/>
              <w:rPr>
                <w:rFonts w:ascii="標楷體" w:eastAsia="標楷體" w:hAnsi="標楷體"/>
                <w:color w:val="000000"/>
                <w:szCs w:val="24"/>
              </w:rPr>
            </w:pPr>
            <w:r w:rsidRPr="00FB740F">
              <w:rPr>
                <w:rFonts w:ascii="標楷體" w:eastAsia="標楷體" w:hAnsi="標楷體" w:hint="eastAsia"/>
                <w:color w:val="000000"/>
                <w:szCs w:val="24"/>
              </w:rPr>
              <w:t>前項一般保險之基本投保(給付)項目為「殘廢」及「死亡」等2項，基本投保(給付)額度為「新臺幣100萬元」，並由各用人(訓練)機關(構)學校依受訓人員工作性質或實務需要，參酌市場價格，自行為受訓人員辦理(購買)。</w:t>
            </w:r>
          </w:p>
          <w:p w:rsidR="009C5F4A" w:rsidRPr="00A17010" w:rsidRDefault="009C5F4A" w:rsidP="00767C01">
            <w:pPr>
              <w:numPr>
                <w:ilvl w:val="0"/>
                <w:numId w:val="13"/>
              </w:numPr>
              <w:tabs>
                <w:tab w:val="left" w:pos="513"/>
              </w:tabs>
              <w:autoSpaceDE w:val="0"/>
              <w:autoSpaceDN w:val="0"/>
              <w:adjustRightInd w:val="0"/>
              <w:jc w:val="both"/>
              <w:rPr>
                <w:rFonts w:ascii="標楷體" w:eastAsia="標楷體" w:hAnsi="標楷體"/>
                <w:color w:val="000000"/>
                <w:szCs w:val="24"/>
              </w:rPr>
            </w:pPr>
            <w:r w:rsidRPr="00223129">
              <w:rPr>
                <w:rFonts w:ascii="標楷體" w:eastAsia="標楷體" w:hAnsi="標楷體" w:hint="eastAsia"/>
                <w:color w:val="000000"/>
                <w:szCs w:val="24"/>
              </w:rPr>
              <w:t>經</w:t>
            </w:r>
            <w:r>
              <w:rPr>
                <w:rFonts w:ascii="標楷體" w:eastAsia="標楷體" w:hAnsi="標楷體" w:hint="eastAsia"/>
                <w:color w:val="000000"/>
                <w:szCs w:val="24"/>
              </w:rPr>
              <w:t>保訓會</w:t>
            </w:r>
            <w:r w:rsidRPr="00223129">
              <w:rPr>
                <w:rFonts w:ascii="標楷體" w:eastAsia="標楷體" w:hAnsi="標楷體" w:hint="eastAsia"/>
                <w:color w:val="000000"/>
                <w:szCs w:val="24"/>
              </w:rPr>
              <w:t>洽商，計有9家保險公司可提供一般保險服務；又考量實務需要，各用人(訓練)機關(構)學校現行既有之一般團體保險倘符合前揭一般保險之基本要件及投保資格，各機關(構)學校亦可參酌辦理。</w:t>
            </w:r>
          </w:p>
        </w:tc>
        <w:tc>
          <w:tcPr>
            <w:tcW w:w="1043" w:type="pct"/>
            <w:shd w:val="clear" w:color="auto" w:fill="auto"/>
          </w:tcPr>
          <w:p w:rsidR="009C5F4A" w:rsidRPr="00C34D8D" w:rsidRDefault="009C5F4A" w:rsidP="00A37D16">
            <w:pPr>
              <w:jc w:val="both"/>
              <w:rPr>
                <w:rFonts w:ascii="標楷體" w:eastAsia="標楷體" w:hAnsi="標楷體"/>
                <w:color w:val="000000"/>
                <w:szCs w:val="24"/>
              </w:rPr>
            </w:pPr>
            <w:r w:rsidRPr="00FB740F">
              <w:rPr>
                <w:rFonts w:ascii="標楷體" w:eastAsia="標楷體" w:hAnsi="標楷體" w:hint="eastAsia"/>
                <w:color w:val="000000"/>
                <w:szCs w:val="24"/>
              </w:rPr>
              <w:lastRenderedPageBreak/>
              <w:t>公務人員保障暨培訓委員會民國107年1月16日公訓字第1072160030號函</w:t>
            </w:r>
          </w:p>
        </w:tc>
        <w:tc>
          <w:tcPr>
            <w:tcW w:w="895" w:type="pct"/>
            <w:shd w:val="clear" w:color="auto" w:fill="auto"/>
          </w:tcPr>
          <w:p w:rsidR="009C5F4A" w:rsidRPr="00C34D8D" w:rsidRDefault="009C5F4A" w:rsidP="00A37D16">
            <w:pPr>
              <w:jc w:val="both"/>
              <w:rPr>
                <w:rFonts w:ascii="標楷體" w:eastAsia="標楷體" w:hAnsi="標楷體"/>
                <w:szCs w:val="24"/>
              </w:rPr>
            </w:pPr>
            <w:r w:rsidRPr="00C36C98">
              <w:rPr>
                <w:rFonts w:ascii="標楷體" w:eastAsia="標楷體" w:hAnsi="標楷體" w:hint="eastAsia"/>
                <w:szCs w:val="24"/>
              </w:rPr>
              <w:t>臺中市政府</w:t>
            </w:r>
            <w:r w:rsidRPr="00D133CD">
              <w:rPr>
                <w:rFonts w:ascii="標楷體" w:eastAsia="標楷體" w:hAnsi="標楷體" w:hint="eastAsia"/>
                <w:szCs w:val="24"/>
              </w:rPr>
              <w:t>民國107年1月17日府授人給字第1070014264號函</w:t>
            </w:r>
          </w:p>
        </w:tc>
        <w:tc>
          <w:tcPr>
            <w:tcW w:w="294" w:type="pct"/>
            <w:shd w:val="clear" w:color="auto" w:fill="auto"/>
          </w:tcPr>
          <w:p w:rsidR="009C5F4A" w:rsidRPr="007269AD" w:rsidRDefault="009C5F4A" w:rsidP="007269AD">
            <w:pPr>
              <w:jc w:val="both"/>
              <w:rPr>
                <w:rFonts w:ascii="標楷體" w:eastAsia="標楷體" w:hAnsi="標楷體"/>
                <w:szCs w:val="24"/>
              </w:rPr>
            </w:pPr>
          </w:p>
        </w:tc>
      </w:tr>
      <w:tr w:rsidR="009C5F4A" w:rsidRPr="007F0AEE" w:rsidTr="00F24255">
        <w:trPr>
          <w:trHeight w:val="538"/>
        </w:trPr>
        <w:tc>
          <w:tcPr>
            <w:tcW w:w="833" w:type="pct"/>
            <w:shd w:val="clear" w:color="auto" w:fill="auto"/>
          </w:tcPr>
          <w:p w:rsidR="009C5F4A" w:rsidRPr="007269AD" w:rsidRDefault="00A57BDD" w:rsidP="00767C01">
            <w:pPr>
              <w:jc w:val="both"/>
              <w:rPr>
                <w:rFonts w:ascii="標楷體" w:eastAsia="標楷體" w:hAnsi="標楷體"/>
                <w:szCs w:val="24"/>
              </w:rPr>
            </w:pPr>
            <w:r w:rsidRPr="0099600E">
              <w:rPr>
                <w:rFonts w:ascii="標楷體" w:eastAsia="標楷體" w:hAnsi="標楷體" w:hint="eastAsia"/>
                <w:color w:val="000000"/>
                <w:szCs w:val="24"/>
              </w:rPr>
              <w:lastRenderedPageBreak/>
              <w:t>行政院訂定「一百零六年軍公教人員年終工作獎金發給注意事</w:t>
            </w:r>
            <w:r w:rsidRPr="0099600E">
              <w:rPr>
                <w:rFonts w:ascii="標楷體" w:eastAsia="標楷體" w:hAnsi="標楷體" w:hint="eastAsia"/>
                <w:color w:val="000000"/>
                <w:szCs w:val="24"/>
              </w:rPr>
              <w:lastRenderedPageBreak/>
              <w:t>項」一案。</w:t>
            </w:r>
          </w:p>
        </w:tc>
        <w:tc>
          <w:tcPr>
            <w:tcW w:w="1935" w:type="pct"/>
            <w:shd w:val="clear" w:color="auto" w:fill="auto"/>
          </w:tcPr>
          <w:p w:rsidR="00F062AD" w:rsidRDefault="00566A61" w:rsidP="00767C01">
            <w:pPr>
              <w:widowControl/>
              <w:jc w:val="both"/>
              <w:rPr>
                <w:rFonts w:ascii="標楷體" w:eastAsia="標楷體" w:hAnsi="標楷體"/>
                <w:color w:val="000000"/>
                <w:szCs w:val="24"/>
              </w:rPr>
            </w:pPr>
            <w:r w:rsidRPr="0099600E">
              <w:rPr>
                <w:rFonts w:ascii="標楷體" w:eastAsia="標楷體" w:hAnsi="標楷體" w:hint="eastAsia"/>
                <w:color w:val="000000"/>
                <w:szCs w:val="24"/>
              </w:rPr>
              <w:lastRenderedPageBreak/>
              <w:t>行政院訂定「一百零六年軍公教人員年終工作獎金發給注意事項」，自107年1月3日生效。</w:t>
            </w:r>
          </w:p>
          <w:p w:rsidR="00566A61" w:rsidRPr="00AE0B9B" w:rsidRDefault="00566A61" w:rsidP="00767C01">
            <w:pPr>
              <w:widowControl/>
              <w:jc w:val="both"/>
              <w:rPr>
                <w:rFonts w:ascii="標楷體" w:eastAsia="標楷體" w:hAnsi="標楷體"/>
                <w:color w:val="000000"/>
                <w:szCs w:val="24"/>
              </w:rPr>
            </w:pPr>
            <w:r>
              <w:rPr>
                <w:rFonts w:ascii="標楷體" w:eastAsia="標楷體" w:hAnsi="標楷體" w:hint="eastAsia"/>
                <w:color w:val="000000"/>
                <w:szCs w:val="24"/>
              </w:rPr>
              <w:t>重點摘要如下：</w:t>
            </w:r>
          </w:p>
          <w:p w:rsidR="00566A61" w:rsidRDefault="00566A61" w:rsidP="00767C01">
            <w:pPr>
              <w:ind w:left="480" w:hangingChars="200" w:hanging="480"/>
              <w:jc w:val="both"/>
              <w:rPr>
                <w:rFonts w:ascii="標楷體" w:eastAsia="標楷體" w:hAnsi="標楷體"/>
                <w:color w:val="000000"/>
              </w:rPr>
            </w:pPr>
            <w:r w:rsidRPr="00FE2F7C">
              <w:rPr>
                <w:rFonts w:ascii="標楷體" w:eastAsia="標楷體" w:hAnsi="標楷體" w:cs="新細明體" w:hint="eastAsia"/>
                <w:color w:val="000000"/>
                <w:kern w:val="0"/>
                <w:szCs w:val="24"/>
              </w:rPr>
              <w:lastRenderedPageBreak/>
              <w:t>一、</w:t>
            </w:r>
            <w:r>
              <w:rPr>
                <w:rFonts w:ascii="標楷體" w:eastAsia="標楷體" w:hAnsi="標楷體" w:cs="新細明體" w:hint="eastAsia"/>
                <w:color w:val="000000"/>
                <w:kern w:val="0"/>
                <w:szCs w:val="24"/>
              </w:rPr>
              <w:t>第三點</w:t>
            </w:r>
            <w:r w:rsidRPr="00364608">
              <w:rPr>
                <w:rFonts w:ascii="標楷體" w:eastAsia="標楷體" w:hAnsi="標楷體" w:hint="eastAsia"/>
                <w:color w:val="000000"/>
              </w:rPr>
              <w:t>第四款後段明定十二月份在職人員，如有兩種以上待遇基準，且有中斷任職情形者，其年終工作獎金係依十二月份實發數額計算平均日薪，再推算全月(三十一日)之待遇作為年終工作獎金計發基準。【計算範例：甲君自一百零六年一月一日任職A機關，其月支待遇為新臺幣(以下同)二四、四四零元，一百零六年十二月二十三日辭職，同年月二十六日再任B機關，月支待遇為四四、二五五元，甲君年終工作獎金待遇基準為二八、六八六元，計算方式為[(24,440x22/31)+(44,255x6/31)]÷28x31=28,686.07143。上開公式計算結果四捨五入至元為28,686元】。</w:t>
            </w:r>
          </w:p>
          <w:p w:rsidR="009C5F4A" w:rsidRPr="00566A61" w:rsidRDefault="00566A61" w:rsidP="00767C01">
            <w:pPr>
              <w:ind w:left="480" w:hangingChars="200" w:hanging="480"/>
              <w:jc w:val="both"/>
              <w:rPr>
                <w:rFonts w:ascii="標楷體" w:eastAsia="標楷體" w:hAnsi="標楷體"/>
                <w:color w:val="000000"/>
              </w:rPr>
            </w:pPr>
            <w:r w:rsidRPr="00FE2F7C">
              <w:rPr>
                <w:rFonts w:ascii="標楷體" w:eastAsia="標楷體" w:hAnsi="標楷體" w:hint="eastAsia"/>
                <w:color w:val="000000"/>
                <w:szCs w:val="24"/>
              </w:rPr>
              <w:t>二、</w:t>
            </w:r>
            <w:r w:rsidR="00C159A0">
              <w:rPr>
                <w:rFonts w:ascii="標楷體" w:eastAsia="標楷體" w:hAnsi="標楷體" w:hint="eastAsia"/>
                <w:color w:val="000000"/>
              </w:rPr>
              <w:t>明定發給日期：</w:t>
            </w:r>
            <w:r w:rsidRPr="00364608">
              <w:rPr>
                <w:rFonts w:ascii="標楷體" w:eastAsia="標楷體" w:hAnsi="標楷體" w:hint="eastAsia"/>
                <w:color w:val="000000"/>
              </w:rPr>
              <w:t>春節前十日（一百零七年二月六日</w:t>
            </w:r>
            <w:r w:rsidRPr="00364608">
              <w:rPr>
                <w:rFonts w:ascii="標楷體" w:eastAsia="標楷體" w:hAnsi="標楷體"/>
                <w:color w:val="000000"/>
              </w:rPr>
              <w:t>）</w:t>
            </w:r>
            <w:r w:rsidRPr="00364608">
              <w:rPr>
                <w:rFonts w:ascii="標楷體" w:eastAsia="標楷體" w:hAnsi="標楷體" w:hint="eastAsia"/>
                <w:color w:val="000000"/>
              </w:rPr>
              <w:t>一次發給。</w:t>
            </w:r>
          </w:p>
        </w:tc>
        <w:tc>
          <w:tcPr>
            <w:tcW w:w="1043" w:type="pct"/>
            <w:shd w:val="clear" w:color="auto" w:fill="auto"/>
          </w:tcPr>
          <w:p w:rsidR="009C5F4A" w:rsidRPr="007269AD" w:rsidRDefault="00BC4FD4" w:rsidP="00A33A64">
            <w:pPr>
              <w:jc w:val="both"/>
              <w:rPr>
                <w:rFonts w:ascii="標楷體" w:eastAsia="標楷體" w:hAnsi="標楷體"/>
                <w:szCs w:val="24"/>
              </w:rPr>
            </w:pPr>
            <w:r w:rsidRPr="00C83D39">
              <w:rPr>
                <w:rFonts w:ascii="標楷體" w:eastAsia="標楷體" w:hAnsi="標楷體" w:cs="DFKaiShu-SB-Estd-BF" w:hint="eastAsia"/>
                <w:kern w:val="0"/>
                <w:szCs w:val="24"/>
              </w:rPr>
              <w:lastRenderedPageBreak/>
              <w:t>行政院民國</w:t>
            </w:r>
            <w:r>
              <w:rPr>
                <w:rFonts w:ascii="標楷體" w:eastAsia="標楷體" w:hAnsi="標楷體" w:cs="DFKaiShu-SB-Estd-BF"/>
                <w:kern w:val="0"/>
                <w:szCs w:val="24"/>
              </w:rPr>
              <w:t>10</w:t>
            </w:r>
            <w:r>
              <w:rPr>
                <w:rFonts w:ascii="標楷體" w:eastAsia="標楷體" w:hAnsi="標楷體" w:cs="DFKaiShu-SB-Estd-BF" w:hint="eastAsia"/>
                <w:kern w:val="0"/>
                <w:szCs w:val="24"/>
              </w:rPr>
              <w:t>7</w:t>
            </w:r>
            <w:r w:rsidRPr="00C83D39">
              <w:rPr>
                <w:rFonts w:ascii="標楷體" w:eastAsia="標楷體" w:hAnsi="標楷體" w:cs="DFKaiShu-SB-Estd-BF" w:hint="eastAsia"/>
                <w:kern w:val="0"/>
                <w:szCs w:val="24"/>
              </w:rPr>
              <w:t>年</w:t>
            </w:r>
            <w:r>
              <w:rPr>
                <w:rFonts w:ascii="標楷體" w:eastAsia="標楷體" w:hAnsi="標楷體" w:cs="DFKaiShu-SB-Estd-BF" w:hint="eastAsia"/>
                <w:kern w:val="0"/>
                <w:szCs w:val="24"/>
              </w:rPr>
              <w:t>1</w:t>
            </w:r>
            <w:r w:rsidRPr="00C83D39">
              <w:rPr>
                <w:rFonts w:ascii="標楷體" w:eastAsia="標楷體" w:hAnsi="標楷體" w:cs="DFKaiShu-SB-Estd-BF" w:hint="eastAsia"/>
                <w:kern w:val="0"/>
                <w:szCs w:val="24"/>
              </w:rPr>
              <w:t>月</w:t>
            </w:r>
            <w:r>
              <w:rPr>
                <w:rFonts w:ascii="標楷體" w:eastAsia="標楷體" w:hAnsi="標楷體" w:cs="DFKaiShu-SB-Estd-BF" w:hint="eastAsia"/>
                <w:kern w:val="0"/>
                <w:szCs w:val="24"/>
              </w:rPr>
              <w:t>3</w:t>
            </w:r>
            <w:r w:rsidRPr="00C83D39">
              <w:rPr>
                <w:rFonts w:ascii="標楷體" w:eastAsia="標楷體" w:hAnsi="標楷體" w:cs="DFKaiShu-SB-Estd-BF" w:hint="eastAsia"/>
                <w:kern w:val="0"/>
                <w:szCs w:val="24"/>
              </w:rPr>
              <w:t>日</w:t>
            </w:r>
            <w:r>
              <w:rPr>
                <w:rFonts w:ascii="標楷體" w:eastAsia="標楷體" w:hAnsi="標楷體" w:hint="eastAsia"/>
                <w:color w:val="000000"/>
              </w:rPr>
              <w:t>院授人給字第1070029205號</w:t>
            </w:r>
            <w:r w:rsidRPr="00C83D39">
              <w:rPr>
                <w:rFonts w:ascii="標楷體" w:eastAsia="標楷體" w:hAnsi="標楷體" w:cs="DFKaiShu-SB-Estd-BF" w:hint="eastAsia"/>
                <w:kern w:val="0"/>
                <w:szCs w:val="24"/>
              </w:rPr>
              <w:t>函</w:t>
            </w:r>
          </w:p>
        </w:tc>
        <w:tc>
          <w:tcPr>
            <w:tcW w:w="895" w:type="pct"/>
            <w:shd w:val="clear" w:color="auto" w:fill="auto"/>
          </w:tcPr>
          <w:p w:rsidR="009C5F4A" w:rsidRPr="007269AD" w:rsidRDefault="00D46B48" w:rsidP="00A33A64">
            <w:pPr>
              <w:jc w:val="both"/>
              <w:rPr>
                <w:rFonts w:ascii="標楷體" w:eastAsia="標楷體" w:hAnsi="標楷體"/>
                <w:szCs w:val="24"/>
              </w:rPr>
            </w:pPr>
            <w:r w:rsidRPr="00C36C98">
              <w:rPr>
                <w:rFonts w:ascii="標楷體" w:eastAsia="標楷體" w:hAnsi="標楷體" w:hint="eastAsia"/>
                <w:szCs w:val="24"/>
              </w:rPr>
              <w:t>臺中市政府</w:t>
            </w:r>
            <w:r w:rsidR="005B080F" w:rsidRPr="00DB0154">
              <w:rPr>
                <w:rFonts w:ascii="標楷體" w:eastAsia="標楷體" w:hAnsi="標楷體" w:hint="eastAsia"/>
                <w:szCs w:val="24"/>
              </w:rPr>
              <w:t>民國1</w:t>
            </w:r>
            <w:r w:rsidR="005B080F">
              <w:rPr>
                <w:rFonts w:ascii="標楷體" w:eastAsia="標楷體" w:hAnsi="標楷體" w:hint="eastAsia"/>
                <w:szCs w:val="24"/>
              </w:rPr>
              <w:t>07</w:t>
            </w:r>
            <w:r w:rsidR="005B080F" w:rsidRPr="00DB0154">
              <w:rPr>
                <w:rFonts w:ascii="標楷體" w:eastAsia="標楷體" w:hAnsi="標楷體" w:hint="eastAsia"/>
                <w:szCs w:val="24"/>
              </w:rPr>
              <w:t>年</w:t>
            </w:r>
            <w:r w:rsidR="005B080F">
              <w:rPr>
                <w:rFonts w:ascii="標楷體" w:eastAsia="標楷體" w:hAnsi="標楷體" w:hint="eastAsia"/>
                <w:szCs w:val="24"/>
              </w:rPr>
              <w:t>1</w:t>
            </w:r>
            <w:r w:rsidR="005B080F" w:rsidRPr="00DB0154">
              <w:rPr>
                <w:rFonts w:ascii="標楷體" w:eastAsia="標楷體" w:hAnsi="標楷體" w:hint="eastAsia"/>
                <w:szCs w:val="24"/>
              </w:rPr>
              <w:t>月</w:t>
            </w:r>
            <w:r w:rsidR="005B080F">
              <w:rPr>
                <w:rFonts w:ascii="標楷體" w:eastAsia="標楷體" w:hAnsi="標楷體" w:hint="eastAsia"/>
                <w:szCs w:val="24"/>
              </w:rPr>
              <w:t>5</w:t>
            </w:r>
            <w:r w:rsidR="005B080F" w:rsidRPr="00DB0154">
              <w:rPr>
                <w:rFonts w:ascii="標楷體" w:eastAsia="標楷體" w:hAnsi="標楷體" w:hint="eastAsia"/>
                <w:szCs w:val="24"/>
              </w:rPr>
              <w:t>日府授人給字第</w:t>
            </w:r>
            <w:r w:rsidR="005B080F" w:rsidRPr="0099600E">
              <w:rPr>
                <w:rFonts w:ascii="標楷體" w:eastAsia="標楷體" w:hAnsi="標楷體"/>
                <w:color w:val="000000"/>
              </w:rPr>
              <w:t>1070002100</w:t>
            </w:r>
            <w:r w:rsidR="005B080F" w:rsidRPr="00DB0154">
              <w:rPr>
                <w:rFonts w:ascii="標楷體" w:eastAsia="標楷體" w:hAnsi="標楷體" w:hint="eastAsia"/>
                <w:szCs w:val="24"/>
              </w:rPr>
              <w:t>號函</w:t>
            </w:r>
          </w:p>
        </w:tc>
        <w:tc>
          <w:tcPr>
            <w:tcW w:w="294" w:type="pct"/>
            <w:shd w:val="clear" w:color="auto" w:fill="auto"/>
          </w:tcPr>
          <w:p w:rsidR="009C5F4A" w:rsidRPr="007269AD" w:rsidRDefault="009C5F4A" w:rsidP="007269AD">
            <w:pPr>
              <w:jc w:val="both"/>
              <w:rPr>
                <w:rFonts w:ascii="標楷體" w:eastAsia="標楷體" w:hAnsi="標楷體"/>
                <w:szCs w:val="24"/>
              </w:rPr>
            </w:pPr>
          </w:p>
        </w:tc>
      </w:tr>
      <w:tr w:rsidR="00730C1C" w:rsidRPr="007F0AEE" w:rsidTr="00F24255">
        <w:trPr>
          <w:trHeight w:val="538"/>
        </w:trPr>
        <w:tc>
          <w:tcPr>
            <w:tcW w:w="833" w:type="pct"/>
            <w:shd w:val="clear" w:color="auto" w:fill="auto"/>
          </w:tcPr>
          <w:p w:rsidR="00730C1C" w:rsidRPr="00926A15" w:rsidRDefault="00730C1C" w:rsidP="00767C01">
            <w:pPr>
              <w:autoSpaceDE w:val="0"/>
              <w:autoSpaceDN w:val="0"/>
              <w:adjustRightInd w:val="0"/>
              <w:jc w:val="both"/>
              <w:rPr>
                <w:rFonts w:ascii="標楷體" w:eastAsia="標楷體" w:hAnsi="標楷體"/>
                <w:color w:val="000000"/>
                <w:szCs w:val="24"/>
              </w:rPr>
            </w:pPr>
            <w:r w:rsidRPr="00926A15">
              <w:rPr>
                <w:rFonts w:ascii="標楷體" w:eastAsia="標楷體" w:hAnsi="標楷體" w:hint="eastAsia"/>
                <w:color w:val="000000"/>
                <w:szCs w:val="24"/>
              </w:rPr>
              <w:lastRenderedPageBreak/>
              <w:t>行政院訂定「講座鐘點費支給表」，及修正「軍公教人員兼職費及講座鐘點費支給規定」，名稱並修正為「軍公教人員兼職費支給要點」</w:t>
            </w:r>
            <w:r>
              <w:rPr>
                <w:rFonts w:ascii="標楷體" w:eastAsia="標楷體" w:hAnsi="標楷體" w:hint="eastAsia"/>
                <w:color w:val="000000"/>
                <w:szCs w:val="24"/>
              </w:rPr>
              <w:t>一案。</w:t>
            </w:r>
          </w:p>
        </w:tc>
        <w:tc>
          <w:tcPr>
            <w:tcW w:w="1935" w:type="pct"/>
            <w:shd w:val="clear" w:color="auto" w:fill="auto"/>
          </w:tcPr>
          <w:p w:rsidR="00730C1C" w:rsidRPr="00143D90" w:rsidRDefault="00730C1C" w:rsidP="00767C01">
            <w:pPr>
              <w:widowControl/>
              <w:jc w:val="both"/>
              <w:rPr>
                <w:rFonts w:ascii="標楷體" w:eastAsia="標楷體" w:hAnsi="標楷體"/>
                <w:color w:val="000000"/>
                <w:szCs w:val="24"/>
              </w:rPr>
            </w:pPr>
            <w:r w:rsidRPr="00143D90">
              <w:rPr>
                <w:rFonts w:ascii="標楷體" w:eastAsia="標楷體" w:hAnsi="標楷體" w:hint="eastAsia"/>
                <w:color w:val="000000"/>
                <w:szCs w:val="24"/>
              </w:rPr>
              <w:t>行政院訂定「講座鐘點費支給表」，及修正「軍公教人員兼職費及講座鐘點費支給規定」，名稱並修正為「軍公教人員兼職費支給要點」，均自一百零七年二月一日生效。</w:t>
            </w:r>
          </w:p>
          <w:p w:rsidR="00730C1C" w:rsidRPr="00F5136E" w:rsidRDefault="00730C1C" w:rsidP="00767C01">
            <w:pPr>
              <w:widowControl/>
              <w:jc w:val="both"/>
              <w:rPr>
                <w:rFonts w:ascii="標楷體" w:eastAsia="標楷體" w:hAnsi="標楷體"/>
                <w:color w:val="000000"/>
                <w:szCs w:val="24"/>
              </w:rPr>
            </w:pPr>
            <w:r w:rsidRPr="00143D90">
              <w:rPr>
                <w:rFonts w:ascii="標楷體" w:eastAsia="標楷體" w:hAnsi="標楷體" w:hint="eastAsia"/>
                <w:color w:val="000000"/>
                <w:szCs w:val="24"/>
              </w:rPr>
              <w:t>「講座鐘點費支給表」重點摘要如下：</w:t>
            </w:r>
          </w:p>
          <w:p w:rsidR="00730C1C" w:rsidRPr="00F5136E" w:rsidRDefault="00730C1C" w:rsidP="00767C01">
            <w:pPr>
              <w:pStyle w:val="ad"/>
              <w:ind w:leftChars="0" w:left="372" w:hangingChars="155" w:hanging="372"/>
              <w:jc w:val="both"/>
              <w:rPr>
                <w:rFonts w:ascii="標楷體" w:eastAsia="標楷體" w:hAnsi="標楷體"/>
              </w:rPr>
            </w:pPr>
            <w:r w:rsidRPr="00F5136E">
              <w:rPr>
                <w:rFonts w:ascii="標楷體" w:eastAsia="標楷體" w:hAnsi="標楷體" w:hint="eastAsia"/>
                <w:color w:val="000000"/>
              </w:rPr>
              <w:t>一、提高</w:t>
            </w:r>
            <w:r w:rsidRPr="00F5136E">
              <w:rPr>
                <w:rFonts w:ascii="標楷體" w:eastAsia="標楷體" w:hAnsi="標楷體" w:hint="eastAsia"/>
                <w:kern w:val="0"/>
              </w:rPr>
              <w:t>內聘及外聘講座鐘點費並修正為支給上限，</w:t>
            </w:r>
            <w:r w:rsidRPr="00F5136E">
              <w:rPr>
                <w:rFonts w:ascii="標楷體" w:eastAsia="標楷體" w:hAnsi="標楷體" w:hint="eastAsia"/>
              </w:rPr>
              <w:t>主辦機關並得參酌預算狀況及實際需要等因素，於所定範圍內自行訂定。</w:t>
            </w:r>
          </w:p>
          <w:p w:rsidR="00730C1C" w:rsidRPr="00F5136E" w:rsidRDefault="00730C1C" w:rsidP="00767C01">
            <w:pPr>
              <w:pStyle w:val="ad"/>
              <w:ind w:leftChars="0" w:left="372" w:hangingChars="155" w:hanging="372"/>
              <w:jc w:val="both"/>
              <w:rPr>
                <w:rFonts w:ascii="標楷體" w:eastAsia="標楷體" w:hAnsi="標楷體"/>
              </w:rPr>
            </w:pPr>
            <w:r w:rsidRPr="00F5136E">
              <w:rPr>
                <w:rFonts w:ascii="標楷體" w:eastAsia="標楷體" w:hAnsi="標楷體" w:hint="eastAsia"/>
              </w:rPr>
              <w:t>二、明訂隸屬關係，指中央二級以下及地方各機關</w:t>
            </w:r>
            <w:r w:rsidRPr="00F5136E">
              <w:rPr>
                <w:rFonts w:ascii="標楷體" w:eastAsia="標楷體" w:hAnsi="標楷體" w:hint="eastAsia"/>
              </w:rPr>
              <w:lastRenderedPageBreak/>
              <w:t>(構)學校，</w:t>
            </w:r>
            <w:r>
              <w:rPr>
                <w:rFonts w:ascii="標楷體" w:eastAsia="標楷體" w:hAnsi="標楷體" w:hint="eastAsia"/>
              </w:rPr>
              <w:t>係</w:t>
            </w:r>
            <w:r w:rsidRPr="00F5136E">
              <w:rPr>
                <w:rFonts w:ascii="標楷體" w:eastAsia="標楷體" w:hAnsi="標楷體" w:hint="eastAsia"/>
              </w:rPr>
              <w:t>依組織法規所定上下從屬關係。</w:t>
            </w:r>
          </w:p>
          <w:p w:rsidR="00730C1C" w:rsidRPr="00F5136E" w:rsidRDefault="00730C1C" w:rsidP="00767C01">
            <w:pPr>
              <w:pStyle w:val="ad"/>
              <w:ind w:leftChars="0" w:left="372" w:hangingChars="155" w:hanging="372"/>
              <w:jc w:val="both"/>
              <w:rPr>
                <w:rFonts w:ascii="標楷體" w:eastAsia="標楷體" w:hAnsi="標楷體"/>
              </w:rPr>
            </w:pPr>
            <w:r w:rsidRPr="00F5136E">
              <w:rPr>
                <w:rFonts w:ascii="標楷體" w:eastAsia="標楷體" w:hAnsi="標楷體" w:cs="新細明體" w:hint="eastAsia"/>
                <w:color w:val="000000"/>
                <w:kern w:val="0"/>
              </w:rPr>
              <w:t>三、</w:t>
            </w:r>
            <w:r w:rsidRPr="00F5136E">
              <w:rPr>
                <w:rFonts w:ascii="標楷體" w:eastAsia="標楷體" w:hAnsi="標楷體" w:hint="eastAsia"/>
              </w:rPr>
              <w:t>明訂授課講座應各主辦機關邀請撰寫或編輯教材，得於該次授課鐘點費7成內衡酌支給教材費。</w:t>
            </w:r>
          </w:p>
        </w:tc>
        <w:tc>
          <w:tcPr>
            <w:tcW w:w="1043" w:type="pct"/>
            <w:shd w:val="clear" w:color="auto" w:fill="auto"/>
          </w:tcPr>
          <w:p w:rsidR="00730C1C" w:rsidRPr="00C83D39" w:rsidRDefault="00730C1C" w:rsidP="00914E3D">
            <w:pPr>
              <w:jc w:val="both"/>
              <w:rPr>
                <w:rFonts w:ascii="標楷體" w:eastAsia="標楷體" w:hAnsi="標楷體" w:cs="DFKaiShu-SB-Estd-BF"/>
                <w:kern w:val="0"/>
                <w:szCs w:val="24"/>
              </w:rPr>
            </w:pPr>
            <w:r w:rsidRPr="00C83D39">
              <w:rPr>
                <w:rFonts w:ascii="標楷體" w:eastAsia="標楷體" w:hAnsi="標楷體" w:cs="DFKaiShu-SB-Estd-BF" w:hint="eastAsia"/>
                <w:kern w:val="0"/>
                <w:szCs w:val="24"/>
              </w:rPr>
              <w:lastRenderedPageBreak/>
              <w:t>行政院民國</w:t>
            </w:r>
            <w:r>
              <w:rPr>
                <w:rFonts w:ascii="標楷體" w:eastAsia="標楷體" w:hAnsi="標楷體" w:cs="DFKaiShu-SB-Estd-BF"/>
                <w:kern w:val="0"/>
                <w:szCs w:val="24"/>
              </w:rPr>
              <w:t>10</w:t>
            </w:r>
            <w:r>
              <w:rPr>
                <w:rFonts w:ascii="標楷體" w:eastAsia="標楷體" w:hAnsi="標楷體" w:cs="DFKaiShu-SB-Estd-BF" w:hint="eastAsia"/>
                <w:kern w:val="0"/>
                <w:szCs w:val="24"/>
              </w:rPr>
              <w:t>7</w:t>
            </w:r>
            <w:r w:rsidRPr="00C83D39">
              <w:rPr>
                <w:rFonts w:ascii="標楷體" w:eastAsia="標楷體" w:hAnsi="標楷體" w:cs="DFKaiShu-SB-Estd-BF" w:hint="eastAsia"/>
                <w:kern w:val="0"/>
                <w:szCs w:val="24"/>
              </w:rPr>
              <w:t>年</w:t>
            </w:r>
            <w:r>
              <w:rPr>
                <w:rFonts w:ascii="標楷體" w:eastAsia="標楷體" w:hAnsi="標楷體" w:cs="DFKaiShu-SB-Estd-BF" w:hint="eastAsia"/>
                <w:kern w:val="0"/>
                <w:szCs w:val="24"/>
              </w:rPr>
              <w:t>1</w:t>
            </w:r>
            <w:r w:rsidRPr="00C83D39">
              <w:rPr>
                <w:rFonts w:ascii="標楷體" w:eastAsia="標楷體" w:hAnsi="標楷體" w:cs="DFKaiShu-SB-Estd-BF" w:hint="eastAsia"/>
                <w:kern w:val="0"/>
                <w:szCs w:val="24"/>
              </w:rPr>
              <w:t>月</w:t>
            </w:r>
            <w:r>
              <w:rPr>
                <w:rFonts w:ascii="標楷體" w:eastAsia="標楷體" w:hAnsi="標楷體" w:cs="DFKaiShu-SB-Estd-BF" w:hint="eastAsia"/>
                <w:kern w:val="0"/>
                <w:szCs w:val="24"/>
              </w:rPr>
              <w:t>23</w:t>
            </w:r>
            <w:r w:rsidRPr="00C83D39">
              <w:rPr>
                <w:rFonts w:ascii="標楷體" w:eastAsia="標楷體" w:hAnsi="標楷體" w:cs="DFKaiShu-SB-Estd-BF" w:hint="eastAsia"/>
                <w:kern w:val="0"/>
                <w:szCs w:val="24"/>
              </w:rPr>
              <w:t>日</w:t>
            </w:r>
            <w:r>
              <w:rPr>
                <w:rFonts w:ascii="標楷體" w:eastAsia="標楷體" w:hAnsi="標楷體" w:hint="eastAsia"/>
                <w:color w:val="000000"/>
              </w:rPr>
              <w:t>院授人給字第1070030976號</w:t>
            </w:r>
            <w:r w:rsidR="00706A3B">
              <w:rPr>
                <w:rFonts w:ascii="標楷體" w:eastAsia="標楷體" w:hAnsi="標楷體" w:cs="DFKaiShu-SB-Estd-BF" w:hint="eastAsia"/>
                <w:kern w:val="0"/>
                <w:szCs w:val="24"/>
              </w:rPr>
              <w:t>函</w:t>
            </w:r>
          </w:p>
        </w:tc>
        <w:tc>
          <w:tcPr>
            <w:tcW w:w="895" w:type="pct"/>
            <w:shd w:val="clear" w:color="auto" w:fill="auto"/>
          </w:tcPr>
          <w:p w:rsidR="00730C1C" w:rsidRPr="00DB0154" w:rsidRDefault="00D46B48" w:rsidP="00914E3D">
            <w:pPr>
              <w:jc w:val="both"/>
              <w:rPr>
                <w:rFonts w:ascii="標楷體" w:eastAsia="標楷體" w:hAnsi="標楷體"/>
                <w:szCs w:val="24"/>
              </w:rPr>
            </w:pPr>
            <w:r w:rsidRPr="00C36C98">
              <w:rPr>
                <w:rFonts w:ascii="標楷體" w:eastAsia="標楷體" w:hAnsi="標楷體" w:hint="eastAsia"/>
                <w:szCs w:val="24"/>
              </w:rPr>
              <w:t>臺中市政府</w:t>
            </w:r>
            <w:r w:rsidR="00730C1C" w:rsidRPr="00DB0154">
              <w:rPr>
                <w:rFonts w:ascii="標楷體" w:eastAsia="標楷體" w:hAnsi="標楷體" w:hint="eastAsia"/>
                <w:szCs w:val="24"/>
              </w:rPr>
              <w:t>民國1</w:t>
            </w:r>
            <w:r w:rsidR="00730C1C">
              <w:rPr>
                <w:rFonts w:ascii="標楷體" w:eastAsia="標楷體" w:hAnsi="標楷體" w:hint="eastAsia"/>
                <w:szCs w:val="24"/>
              </w:rPr>
              <w:t>07</w:t>
            </w:r>
            <w:r w:rsidR="00730C1C" w:rsidRPr="00DB0154">
              <w:rPr>
                <w:rFonts w:ascii="標楷體" w:eastAsia="標楷體" w:hAnsi="標楷體" w:hint="eastAsia"/>
                <w:szCs w:val="24"/>
              </w:rPr>
              <w:t>年</w:t>
            </w:r>
            <w:r w:rsidR="00730C1C">
              <w:rPr>
                <w:rFonts w:ascii="標楷體" w:eastAsia="標楷體" w:hAnsi="標楷體" w:hint="eastAsia"/>
                <w:szCs w:val="24"/>
              </w:rPr>
              <w:t>1</w:t>
            </w:r>
            <w:r w:rsidR="00730C1C" w:rsidRPr="00DB0154">
              <w:rPr>
                <w:rFonts w:ascii="標楷體" w:eastAsia="標楷體" w:hAnsi="標楷體" w:hint="eastAsia"/>
                <w:szCs w:val="24"/>
              </w:rPr>
              <w:t>月</w:t>
            </w:r>
            <w:r w:rsidR="00730C1C">
              <w:rPr>
                <w:rFonts w:ascii="標楷體" w:eastAsia="標楷體" w:hAnsi="標楷體" w:hint="eastAsia"/>
                <w:szCs w:val="24"/>
              </w:rPr>
              <w:t>25</w:t>
            </w:r>
            <w:r w:rsidR="00730C1C" w:rsidRPr="00DB0154">
              <w:rPr>
                <w:rFonts w:ascii="標楷體" w:eastAsia="標楷體" w:hAnsi="標楷體" w:hint="eastAsia"/>
                <w:szCs w:val="24"/>
              </w:rPr>
              <w:t>日府授人給字第</w:t>
            </w:r>
            <w:r w:rsidR="00730C1C" w:rsidRPr="00731276">
              <w:rPr>
                <w:rFonts w:ascii="標楷體" w:eastAsia="標楷體" w:hAnsi="標楷體"/>
                <w:color w:val="000000"/>
              </w:rPr>
              <w:t>1070020253</w:t>
            </w:r>
            <w:r w:rsidR="00706A3B">
              <w:rPr>
                <w:rFonts w:ascii="標楷體" w:eastAsia="標楷體" w:hAnsi="標楷體" w:hint="eastAsia"/>
                <w:szCs w:val="24"/>
              </w:rPr>
              <w:t>號函</w:t>
            </w:r>
          </w:p>
        </w:tc>
        <w:tc>
          <w:tcPr>
            <w:tcW w:w="294" w:type="pct"/>
            <w:shd w:val="clear" w:color="auto" w:fill="auto"/>
          </w:tcPr>
          <w:p w:rsidR="00730C1C" w:rsidRPr="007269AD" w:rsidRDefault="00730C1C" w:rsidP="007269AD">
            <w:pPr>
              <w:jc w:val="both"/>
              <w:rPr>
                <w:rFonts w:ascii="標楷體" w:eastAsia="標楷體" w:hAnsi="標楷體"/>
                <w:szCs w:val="24"/>
              </w:rPr>
            </w:pPr>
          </w:p>
        </w:tc>
      </w:tr>
    </w:tbl>
    <w:p w:rsidR="00263C0A" w:rsidRPr="00941345" w:rsidRDefault="00263C0A" w:rsidP="0048627B">
      <w:pPr>
        <w:jc w:val="both"/>
        <w:rPr>
          <w:rFonts w:ascii="標楷體" w:eastAsia="標楷體" w:hAnsi="標楷體"/>
          <w:sz w:val="32"/>
          <w:szCs w:val="32"/>
        </w:rPr>
      </w:pPr>
    </w:p>
    <w:sectPr w:rsidR="00263C0A" w:rsidRPr="00941345"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CBD" w:rsidRDefault="00FE5CBD" w:rsidP="001D5F40">
      <w:r>
        <w:separator/>
      </w:r>
    </w:p>
  </w:endnote>
  <w:endnote w:type="continuationSeparator" w:id="0">
    <w:p w:rsidR="00FE5CBD" w:rsidRDefault="00FE5CBD"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4F3C94" w:rsidRPr="004F3C94">
          <w:rPr>
            <w:noProof/>
            <w:lang w:val="zh-TW" w:eastAsia="zh-TW"/>
          </w:rPr>
          <w:t>1</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CBD" w:rsidRDefault="00FE5CBD" w:rsidP="001D5F40">
      <w:r>
        <w:separator/>
      </w:r>
    </w:p>
  </w:footnote>
  <w:footnote w:type="continuationSeparator" w:id="0">
    <w:p w:rsidR="00FE5CBD" w:rsidRDefault="00FE5CBD"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814"/>
    <w:multiLevelType w:val="hybridMultilevel"/>
    <w:tmpl w:val="E7A436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43743"/>
    <w:multiLevelType w:val="hybridMultilevel"/>
    <w:tmpl w:val="A56A3FE6"/>
    <w:lvl w:ilvl="0" w:tplc="72F0FD0A">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0A132B94"/>
    <w:multiLevelType w:val="hybridMultilevel"/>
    <w:tmpl w:val="99CEEEFE"/>
    <w:lvl w:ilvl="0" w:tplc="543043FA">
      <w:start w:val="1"/>
      <w:numFmt w:val="taiwaneseCountingThousand"/>
      <w:lvlText w:val="%1、"/>
      <w:lvlJc w:val="left"/>
      <w:pPr>
        <w:ind w:left="732" w:hanging="732"/>
      </w:pPr>
      <w:rPr>
        <w:rFonts w:hint="default"/>
      </w:rPr>
    </w:lvl>
    <w:lvl w:ilvl="1" w:tplc="72F0FD0A">
      <w:start w:val="1"/>
      <w:numFmt w:val="taiwaneseCountingThousand"/>
      <w:lvlText w:val="(%2)"/>
      <w:lvlJc w:val="left"/>
      <w:pPr>
        <w:ind w:left="1200" w:hanging="720"/>
      </w:pPr>
      <w:rPr>
        <w:rFonts w:hint="default"/>
      </w:rPr>
    </w:lvl>
    <w:lvl w:ilvl="2" w:tplc="B78AD0EC">
      <w:start w:val="1"/>
      <w:numFmt w:val="decimalFullWidth"/>
      <w:lvlText w:val="%3、"/>
      <w:lvlJc w:val="left"/>
      <w:pPr>
        <w:ind w:left="1656" w:hanging="696"/>
      </w:pPr>
      <w:rPr>
        <w:rFonts w:hint="default"/>
      </w:rPr>
    </w:lvl>
    <w:lvl w:ilvl="3" w:tplc="1E948008">
      <w:start w:val="1"/>
      <w:numFmt w:val="decimalFullWidth"/>
      <w:lvlText w:val="(%4)"/>
      <w:lvlJc w:val="left"/>
      <w:pPr>
        <w:ind w:left="2208" w:hanging="76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70168F"/>
    <w:multiLevelType w:val="hybridMultilevel"/>
    <w:tmpl w:val="26F0119E"/>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8770DA"/>
    <w:multiLevelType w:val="hybridMultilevel"/>
    <w:tmpl w:val="FCC601EE"/>
    <w:lvl w:ilvl="0" w:tplc="543043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F570C0"/>
    <w:multiLevelType w:val="hybridMultilevel"/>
    <w:tmpl w:val="6A10541A"/>
    <w:lvl w:ilvl="0" w:tplc="0F86CD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6D9273A"/>
    <w:multiLevelType w:val="hybridMultilevel"/>
    <w:tmpl w:val="72BE5EF4"/>
    <w:lvl w:ilvl="0" w:tplc="4A5AE62E">
      <w:start w:val="1"/>
      <w:numFmt w:val="taiwaneseCountingThousand"/>
      <w:lvlText w:val="%1、"/>
      <w:lvlJc w:val="left"/>
      <w:pPr>
        <w:ind w:left="510" w:hanging="480"/>
      </w:pPr>
      <w:rPr>
        <w:rFonts w:hint="default"/>
        <w:color w:val="auto"/>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7">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8">
    <w:nsid w:val="2878400C"/>
    <w:multiLevelType w:val="hybridMultilevel"/>
    <w:tmpl w:val="80329564"/>
    <w:lvl w:ilvl="0" w:tplc="04090019">
      <w:start w:val="1"/>
      <w:numFmt w:val="ideographTraditional"/>
      <w:lvlText w:val="%1、"/>
      <w:lvlJc w:val="left"/>
      <w:pPr>
        <w:ind w:left="1322" w:hanging="480"/>
      </w:p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9">
    <w:nsid w:val="30FE3C11"/>
    <w:multiLevelType w:val="hybridMultilevel"/>
    <w:tmpl w:val="6AA23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1D518F"/>
    <w:multiLevelType w:val="hybridMultilevel"/>
    <w:tmpl w:val="458A43EA"/>
    <w:lvl w:ilvl="0" w:tplc="1C24D198">
      <w:start w:val="1"/>
      <w:numFmt w:val="taiwaneseCountingThousand"/>
      <w:lvlText w:val="%1、"/>
      <w:lvlJc w:val="left"/>
      <w:pPr>
        <w:ind w:left="482" w:hanging="480"/>
      </w:pPr>
      <w:rPr>
        <w:rFonts w:hint="default"/>
      </w:rPr>
    </w:lvl>
    <w:lvl w:ilvl="1" w:tplc="CBAE5240">
      <w:start w:val="1"/>
      <w:numFmt w:val="taiwaneseCountingThousand"/>
      <w:lvlText w:val="(%2)"/>
      <w:lvlJc w:val="left"/>
      <w:pPr>
        <w:ind w:left="962" w:hanging="48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1">
    <w:nsid w:val="3EC709BA"/>
    <w:multiLevelType w:val="hybridMultilevel"/>
    <w:tmpl w:val="A0E84AD2"/>
    <w:lvl w:ilvl="0" w:tplc="B78AD0EC">
      <w:start w:val="1"/>
      <w:numFmt w:val="decimalFullWidth"/>
      <w:lvlText w:val="%1、"/>
      <w:lvlJc w:val="left"/>
      <w:pPr>
        <w:ind w:left="482" w:hanging="480"/>
      </w:pPr>
      <w:rPr>
        <w:rFonts w:hint="default"/>
      </w:rPr>
    </w:lvl>
    <w:lvl w:ilvl="1" w:tplc="B6D6DED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
    <w:nsid w:val="42E80996"/>
    <w:multiLevelType w:val="hybridMultilevel"/>
    <w:tmpl w:val="2B5E0868"/>
    <w:lvl w:ilvl="0" w:tplc="C9CE78C2">
      <w:start w:val="1"/>
      <w:numFmt w:val="taiwaneseCountingThousand"/>
      <w:lvlText w:val="(%1)"/>
      <w:lvlJc w:val="left"/>
      <w:pPr>
        <w:ind w:left="960" w:hanging="480"/>
      </w:pPr>
      <w:rPr>
        <w:rFonts w:hint="default"/>
      </w:rPr>
    </w:lvl>
    <w:lvl w:ilvl="1" w:tplc="B6BAA7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7ADB69F5"/>
    <w:multiLevelType w:val="hybridMultilevel"/>
    <w:tmpl w:val="75FCA9E2"/>
    <w:lvl w:ilvl="0" w:tplc="72F0FD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2"/>
  </w:num>
  <w:num w:numId="4">
    <w:abstractNumId w:val="10"/>
  </w:num>
  <w:num w:numId="5">
    <w:abstractNumId w:val="1"/>
  </w:num>
  <w:num w:numId="6">
    <w:abstractNumId w:val="11"/>
  </w:num>
  <w:num w:numId="7">
    <w:abstractNumId w:val="8"/>
  </w:num>
  <w:num w:numId="8">
    <w:abstractNumId w:val="3"/>
  </w:num>
  <w:num w:numId="9">
    <w:abstractNumId w:val="5"/>
  </w:num>
  <w:num w:numId="10">
    <w:abstractNumId w:val="0"/>
  </w:num>
  <w:num w:numId="11">
    <w:abstractNumId w:val="12"/>
  </w:num>
  <w:num w:numId="12">
    <w:abstractNumId w:val="6"/>
  </w:num>
  <w:num w:numId="13">
    <w:abstractNumId w:val="4"/>
  </w:num>
  <w:num w:numId="1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42B7"/>
    <w:rsid w:val="00006254"/>
    <w:rsid w:val="00013967"/>
    <w:rsid w:val="00014BC9"/>
    <w:rsid w:val="00016C91"/>
    <w:rsid w:val="0001738C"/>
    <w:rsid w:val="00017E2A"/>
    <w:rsid w:val="00021779"/>
    <w:rsid w:val="00021BB2"/>
    <w:rsid w:val="0002338A"/>
    <w:rsid w:val="000243E4"/>
    <w:rsid w:val="00025854"/>
    <w:rsid w:val="00025A58"/>
    <w:rsid w:val="000263C2"/>
    <w:rsid w:val="0002674D"/>
    <w:rsid w:val="0002788E"/>
    <w:rsid w:val="00027BA9"/>
    <w:rsid w:val="0003154D"/>
    <w:rsid w:val="000322D1"/>
    <w:rsid w:val="0003287D"/>
    <w:rsid w:val="00033DAA"/>
    <w:rsid w:val="00043C0C"/>
    <w:rsid w:val="00047316"/>
    <w:rsid w:val="00047714"/>
    <w:rsid w:val="00053B2C"/>
    <w:rsid w:val="00060B71"/>
    <w:rsid w:val="000651C5"/>
    <w:rsid w:val="00073566"/>
    <w:rsid w:val="000735B1"/>
    <w:rsid w:val="00075E8E"/>
    <w:rsid w:val="000829AA"/>
    <w:rsid w:val="0008425D"/>
    <w:rsid w:val="00085F2F"/>
    <w:rsid w:val="00087A0C"/>
    <w:rsid w:val="00090CCD"/>
    <w:rsid w:val="000942CA"/>
    <w:rsid w:val="00094B50"/>
    <w:rsid w:val="000960C3"/>
    <w:rsid w:val="000A1A7A"/>
    <w:rsid w:val="000A45B9"/>
    <w:rsid w:val="000A46E1"/>
    <w:rsid w:val="000A6D64"/>
    <w:rsid w:val="000B0F10"/>
    <w:rsid w:val="000B1F5C"/>
    <w:rsid w:val="000B3073"/>
    <w:rsid w:val="000B343C"/>
    <w:rsid w:val="000B7157"/>
    <w:rsid w:val="000B7789"/>
    <w:rsid w:val="000C04C4"/>
    <w:rsid w:val="000C0AB2"/>
    <w:rsid w:val="000C0B5C"/>
    <w:rsid w:val="000C1C7F"/>
    <w:rsid w:val="000D0846"/>
    <w:rsid w:val="000D1BA9"/>
    <w:rsid w:val="000D20D4"/>
    <w:rsid w:val="000D3665"/>
    <w:rsid w:val="000E0235"/>
    <w:rsid w:val="000E4093"/>
    <w:rsid w:val="000E43CF"/>
    <w:rsid w:val="000E66E7"/>
    <w:rsid w:val="000E74C6"/>
    <w:rsid w:val="000E775C"/>
    <w:rsid w:val="000F4101"/>
    <w:rsid w:val="000F63B5"/>
    <w:rsid w:val="0010144B"/>
    <w:rsid w:val="001048B9"/>
    <w:rsid w:val="00106250"/>
    <w:rsid w:val="00106657"/>
    <w:rsid w:val="001137A1"/>
    <w:rsid w:val="00113D7D"/>
    <w:rsid w:val="0011436D"/>
    <w:rsid w:val="001145B0"/>
    <w:rsid w:val="001176C6"/>
    <w:rsid w:val="0012016A"/>
    <w:rsid w:val="00125C65"/>
    <w:rsid w:val="00126352"/>
    <w:rsid w:val="0013181E"/>
    <w:rsid w:val="0013190C"/>
    <w:rsid w:val="00132800"/>
    <w:rsid w:val="00132B74"/>
    <w:rsid w:val="00133691"/>
    <w:rsid w:val="00133EB0"/>
    <w:rsid w:val="0013551A"/>
    <w:rsid w:val="0013614E"/>
    <w:rsid w:val="00137B32"/>
    <w:rsid w:val="00144A33"/>
    <w:rsid w:val="001465F9"/>
    <w:rsid w:val="00147D9A"/>
    <w:rsid w:val="00151F5C"/>
    <w:rsid w:val="0015338B"/>
    <w:rsid w:val="00153488"/>
    <w:rsid w:val="001536F0"/>
    <w:rsid w:val="001543DD"/>
    <w:rsid w:val="00156194"/>
    <w:rsid w:val="00160211"/>
    <w:rsid w:val="001615CF"/>
    <w:rsid w:val="00161993"/>
    <w:rsid w:val="00162C0E"/>
    <w:rsid w:val="00164AE6"/>
    <w:rsid w:val="00167F7A"/>
    <w:rsid w:val="00172078"/>
    <w:rsid w:val="00174DE5"/>
    <w:rsid w:val="00174E49"/>
    <w:rsid w:val="001768AF"/>
    <w:rsid w:val="001809CA"/>
    <w:rsid w:val="00182146"/>
    <w:rsid w:val="00182BBB"/>
    <w:rsid w:val="001858DC"/>
    <w:rsid w:val="00190311"/>
    <w:rsid w:val="0019320E"/>
    <w:rsid w:val="00193CD8"/>
    <w:rsid w:val="00196067"/>
    <w:rsid w:val="00197B06"/>
    <w:rsid w:val="001A43C4"/>
    <w:rsid w:val="001B25D2"/>
    <w:rsid w:val="001B4D35"/>
    <w:rsid w:val="001B50E3"/>
    <w:rsid w:val="001C265C"/>
    <w:rsid w:val="001C38C9"/>
    <w:rsid w:val="001C3E8C"/>
    <w:rsid w:val="001C5DBB"/>
    <w:rsid w:val="001C6239"/>
    <w:rsid w:val="001D008D"/>
    <w:rsid w:val="001D200B"/>
    <w:rsid w:val="001D56F3"/>
    <w:rsid w:val="001D5F40"/>
    <w:rsid w:val="001D70A5"/>
    <w:rsid w:val="001E039C"/>
    <w:rsid w:val="001E1A13"/>
    <w:rsid w:val="001E2039"/>
    <w:rsid w:val="001E210B"/>
    <w:rsid w:val="001E2720"/>
    <w:rsid w:val="001E2AD6"/>
    <w:rsid w:val="001E30D9"/>
    <w:rsid w:val="001E35AF"/>
    <w:rsid w:val="001E3ACF"/>
    <w:rsid w:val="001E474A"/>
    <w:rsid w:val="001E6F37"/>
    <w:rsid w:val="001E717A"/>
    <w:rsid w:val="001F0921"/>
    <w:rsid w:val="001F1F68"/>
    <w:rsid w:val="001F2323"/>
    <w:rsid w:val="001F4BF8"/>
    <w:rsid w:val="001F5143"/>
    <w:rsid w:val="001F641B"/>
    <w:rsid w:val="001F7481"/>
    <w:rsid w:val="00202FEF"/>
    <w:rsid w:val="0020509C"/>
    <w:rsid w:val="0020668C"/>
    <w:rsid w:val="002103D0"/>
    <w:rsid w:val="00213799"/>
    <w:rsid w:val="00214261"/>
    <w:rsid w:val="00217482"/>
    <w:rsid w:val="00222D70"/>
    <w:rsid w:val="00225463"/>
    <w:rsid w:val="0022550E"/>
    <w:rsid w:val="00226702"/>
    <w:rsid w:val="002272D5"/>
    <w:rsid w:val="00232381"/>
    <w:rsid w:val="00236A77"/>
    <w:rsid w:val="00236F66"/>
    <w:rsid w:val="00241AE2"/>
    <w:rsid w:val="002422EC"/>
    <w:rsid w:val="0024565B"/>
    <w:rsid w:val="002472CA"/>
    <w:rsid w:val="002523A0"/>
    <w:rsid w:val="00252933"/>
    <w:rsid w:val="00253D3E"/>
    <w:rsid w:val="00256BF6"/>
    <w:rsid w:val="00263C0A"/>
    <w:rsid w:val="00264300"/>
    <w:rsid w:val="002647B2"/>
    <w:rsid w:val="00266DC0"/>
    <w:rsid w:val="0026732B"/>
    <w:rsid w:val="00270420"/>
    <w:rsid w:val="002717FC"/>
    <w:rsid w:val="00272172"/>
    <w:rsid w:val="00272DEC"/>
    <w:rsid w:val="0027397B"/>
    <w:rsid w:val="0027539E"/>
    <w:rsid w:val="00277AF5"/>
    <w:rsid w:val="002823B3"/>
    <w:rsid w:val="002827AF"/>
    <w:rsid w:val="00284D1F"/>
    <w:rsid w:val="00285967"/>
    <w:rsid w:val="00286958"/>
    <w:rsid w:val="00292068"/>
    <w:rsid w:val="00292AB6"/>
    <w:rsid w:val="002938EE"/>
    <w:rsid w:val="002A197B"/>
    <w:rsid w:val="002A70C6"/>
    <w:rsid w:val="002A7CEE"/>
    <w:rsid w:val="002B0312"/>
    <w:rsid w:val="002B187D"/>
    <w:rsid w:val="002B258F"/>
    <w:rsid w:val="002B4DBD"/>
    <w:rsid w:val="002B4E78"/>
    <w:rsid w:val="002B4F14"/>
    <w:rsid w:val="002B5F25"/>
    <w:rsid w:val="002B5F8B"/>
    <w:rsid w:val="002C04E4"/>
    <w:rsid w:val="002C1DDD"/>
    <w:rsid w:val="002C31F5"/>
    <w:rsid w:val="002C5F03"/>
    <w:rsid w:val="002C7AC3"/>
    <w:rsid w:val="002C7CE0"/>
    <w:rsid w:val="002D2AF7"/>
    <w:rsid w:val="002D57FE"/>
    <w:rsid w:val="002D5F4A"/>
    <w:rsid w:val="002E144B"/>
    <w:rsid w:val="002E3EC2"/>
    <w:rsid w:val="002E5371"/>
    <w:rsid w:val="002E5D2B"/>
    <w:rsid w:val="002F0964"/>
    <w:rsid w:val="002F0DBC"/>
    <w:rsid w:val="002F130A"/>
    <w:rsid w:val="002F7DE1"/>
    <w:rsid w:val="0030043D"/>
    <w:rsid w:val="00300A4B"/>
    <w:rsid w:val="00302B4A"/>
    <w:rsid w:val="0030336E"/>
    <w:rsid w:val="0030547D"/>
    <w:rsid w:val="003168F3"/>
    <w:rsid w:val="00316FC3"/>
    <w:rsid w:val="00322B3D"/>
    <w:rsid w:val="00325688"/>
    <w:rsid w:val="00333DEB"/>
    <w:rsid w:val="003366FA"/>
    <w:rsid w:val="00341529"/>
    <w:rsid w:val="0034364C"/>
    <w:rsid w:val="00345739"/>
    <w:rsid w:val="00345DBF"/>
    <w:rsid w:val="0034680A"/>
    <w:rsid w:val="00347FB5"/>
    <w:rsid w:val="00353851"/>
    <w:rsid w:val="00353DE5"/>
    <w:rsid w:val="0035501C"/>
    <w:rsid w:val="00356E87"/>
    <w:rsid w:val="0036034E"/>
    <w:rsid w:val="00361DA8"/>
    <w:rsid w:val="0036206B"/>
    <w:rsid w:val="00362E5D"/>
    <w:rsid w:val="00363031"/>
    <w:rsid w:val="00364800"/>
    <w:rsid w:val="00365357"/>
    <w:rsid w:val="00375F39"/>
    <w:rsid w:val="00376B59"/>
    <w:rsid w:val="00382C7E"/>
    <w:rsid w:val="00385F55"/>
    <w:rsid w:val="003906EB"/>
    <w:rsid w:val="003947D5"/>
    <w:rsid w:val="003A0C06"/>
    <w:rsid w:val="003A0D09"/>
    <w:rsid w:val="003A2027"/>
    <w:rsid w:val="003A2391"/>
    <w:rsid w:val="003A3B97"/>
    <w:rsid w:val="003A4483"/>
    <w:rsid w:val="003A4E3E"/>
    <w:rsid w:val="003A4EDD"/>
    <w:rsid w:val="003A5074"/>
    <w:rsid w:val="003A5080"/>
    <w:rsid w:val="003A6BBD"/>
    <w:rsid w:val="003A7521"/>
    <w:rsid w:val="003B0FA4"/>
    <w:rsid w:val="003B385E"/>
    <w:rsid w:val="003B3A83"/>
    <w:rsid w:val="003B7AD2"/>
    <w:rsid w:val="003C0FAB"/>
    <w:rsid w:val="003C1074"/>
    <w:rsid w:val="003C20A1"/>
    <w:rsid w:val="003C2C62"/>
    <w:rsid w:val="003D0E2C"/>
    <w:rsid w:val="003D4750"/>
    <w:rsid w:val="003D748F"/>
    <w:rsid w:val="003E2155"/>
    <w:rsid w:val="003E403C"/>
    <w:rsid w:val="003E40AB"/>
    <w:rsid w:val="003E7158"/>
    <w:rsid w:val="003F016C"/>
    <w:rsid w:val="003F3A66"/>
    <w:rsid w:val="003F4AF0"/>
    <w:rsid w:val="003F59B8"/>
    <w:rsid w:val="00402BBA"/>
    <w:rsid w:val="004041B4"/>
    <w:rsid w:val="00407191"/>
    <w:rsid w:val="004121A3"/>
    <w:rsid w:val="0042003F"/>
    <w:rsid w:val="00420657"/>
    <w:rsid w:val="00420912"/>
    <w:rsid w:val="00421197"/>
    <w:rsid w:val="00422BEB"/>
    <w:rsid w:val="004246F0"/>
    <w:rsid w:val="004269A8"/>
    <w:rsid w:val="0042791C"/>
    <w:rsid w:val="004314BE"/>
    <w:rsid w:val="00431C68"/>
    <w:rsid w:val="0043215C"/>
    <w:rsid w:val="004365CB"/>
    <w:rsid w:val="00443BAE"/>
    <w:rsid w:val="00445675"/>
    <w:rsid w:val="0044601B"/>
    <w:rsid w:val="00446A64"/>
    <w:rsid w:val="00447303"/>
    <w:rsid w:val="0045220F"/>
    <w:rsid w:val="00452C49"/>
    <w:rsid w:val="004557D2"/>
    <w:rsid w:val="004572A3"/>
    <w:rsid w:val="00457B46"/>
    <w:rsid w:val="0046068C"/>
    <w:rsid w:val="00461A88"/>
    <w:rsid w:val="004628DA"/>
    <w:rsid w:val="004638EB"/>
    <w:rsid w:val="0046492B"/>
    <w:rsid w:val="00466109"/>
    <w:rsid w:val="0046650B"/>
    <w:rsid w:val="00466C1E"/>
    <w:rsid w:val="00467CDB"/>
    <w:rsid w:val="00475185"/>
    <w:rsid w:val="00475A4A"/>
    <w:rsid w:val="00476AF6"/>
    <w:rsid w:val="00477FF2"/>
    <w:rsid w:val="0048627B"/>
    <w:rsid w:val="004864FC"/>
    <w:rsid w:val="00486BEB"/>
    <w:rsid w:val="00492105"/>
    <w:rsid w:val="004923F8"/>
    <w:rsid w:val="00492DE2"/>
    <w:rsid w:val="004945CC"/>
    <w:rsid w:val="00494905"/>
    <w:rsid w:val="00495576"/>
    <w:rsid w:val="0049581C"/>
    <w:rsid w:val="004A05A8"/>
    <w:rsid w:val="004A1114"/>
    <w:rsid w:val="004A1A5F"/>
    <w:rsid w:val="004A1CDD"/>
    <w:rsid w:val="004A5B79"/>
    <w:rsid w:val="004A6B23"/>
    <w:rsid w:val="004A7C42"/>
    <w:rsid w:val="004B4FDE"/>
    <w:rsid w:val="004B504D"/>
    <w:rsid w:val="004B6EE0"/>
    <w:rsid w:val="004C40BF"/>
    <w:rsid w:val="004C6714"/>
    <w:rsid w:val="004D0A90"/>
    <w:rsid w:val="004D4636"/>
    <w:rsid w:val="004E234B"/>
    <w:rsid w:val="004E284E"/>
    <w:rsid w:val="004E301D"/>
    <w:rsid w:val="004E3950"/>
    <w:rsid w:val="004E499F"/>
    <w:rsid w:val="004E5252"/>
    <w:rsid w:val="004E7511"/>
    <w:rsid w:val="004E7DAC"/>
    <w:rsid w:val="004F226E"/>
    <w:rsid w:val="004F3C94"/>
    <w:rsid w:val="004F60C4"/>
    <w:rsid w:val="004F6D67"/>
    <w:rsid w:val="004F7B11"/>
    <w:rsid w:val="005023E6"/>
    <w:rsid w:val="005050C0"/>
    <w:rsid w:val="00506680"/>
    <w:rsid w:val="00506FA4"/>
    <w:rsid w:val="005072E1"/>
    <w:rsid w:val="005111E5"/>
    <w:rsid w:val="00511B17"/>
    <w:rsid w:val="005127CA"/>
    <w:rsid w:val="00514043"/>
    <w:rsid w:val="00514EB4"/>
    <w:rsid w:val="005150A2"/>
    <w:rsid w:val="005164AB"/>
    <w:rsid w:val="00517454"/>
    <w:rsid w:val="00530331"/>
    <w:rsid w:val="005348D0"/>
    <w:rsid w:val="005351A7"/>
    <w:rsid w:val="00543E4F"/>
    <w:rsid w:val="005467BE"/>
    <w:rsid w:val="00550203"/>
    <w:rsid w:val="00550277"/>
    <w:rsid w:val="00550D49"/>
    <w:rsid w:val="00551BD2"/>
    <w:rsid w:val="00552C09"/>
    <w:rsid w:val="00555DB5"/>
    <w:rsid w:val="00560BE1"/>
    <w:rsid w:val="00562DCB"/>
    <w:rsid w:val="00563EAD"/>
    <w:rsid w:val="00566A61"/>
    <w:rsid w:val="0057445B"/>
    <w:rsid w:val="005766A2"/>
    <w:rsid w:val="0057710F"/>
    <w:rsid w:val="0058240A"/>
    <w:rsid w:val="00582475"/>
    <w:rsid w:val="00583D9F"/>
    <w:rsid w:val="00583DC1"/>
    <w:rsid w:val="005871A9"/>
    <w:rsid w:val="00587EF7"/>
    <w:rsid w:val="00590D90"/>
    <w:rsid w:val="005947FA"/>
    <w:rsid w:val="00597214"/>
    <w:rsid w:val="00597A7D"/>
    <w:rsid w:val="005A32C5"/>
    <w:rsid w:val="005A37B9"/>
    <w:rsid w:val="005A37E2"/>
    <w:rsid w:val="005A6ECD"/>
    <w:rsid w:val="005A75BA"/>
    <w:rsid w:val="005B080F"/>
    <w:rsid w:val="005B1C57"/>
    <w:rsid w:val="005B35A4"/>
    <w:rsid w:val="005B3C22"/>
    <w:rsid w:val="005B430D"/>
    <w:rsid w:val="005B4B85"/>
    <w:rsid w:val="005B57DA"/>
    <w:rsid w:val="005C272D"/>
    <w:rsid w:val="005C785A"/>
    <w:rsid w:val="005D1329"/>
    <w:rsid w:val="005D1D41"/>
    <w:rsid w:val="005D2D89"/>
    <w:rsid w:val="005D7DFB"/>
    <w:rsid w:val="005E4524"/>
    <w:rsid w:val="005E5E39"/>
    <w:rsid w:val="005F1786"/>
    <w:rsid w:val="005F1F32"/>
    <w:rsid w:val="005F28F3"/>
    <w:rsid w:val="005F2925"/>
    <w:rsid w:val="005F2E82"/>
    <w:rsid w:val="005F4C3B"/>
    <w:rsid w:val="005F50A7"/>
    <w:rsid w:val="005F6F97"/>
    <w:rsid w:val="005F789E"/>
    <w:rsid w:val="00603CE7"/>
    <w:rsid w:val="006059BE"/>
    <w:rsid w:val="00611B62"/>
    <w:rsid w:val="00612006"/>
    <w:rsid w:val="006139D5"/>
    <w:rsid w:val="00613E4E"/>
    <w:rsid w:val="00616B8B"/>
    <w:rsid w:val="00617306"/>
    <w:rsid w:val="006219A3"/>
    <w:rsid w:val="00621AB1"/>
    <w:rsid w:val="0062475B"/>
    <w:rsid w:val="00625BB5"/>
    <w:rsid w:val="00630D50"/>
    <w:rsid w:val="00631108"/>
    <w:rsid w:val="006343CA"/>
    <w:rsid w:val="0063502E"/>
    <w:rsid w:val="00640868"/>
    <w:rsid w:val="0064173D"/>
    <w:rsid w:val="006446CE"/>
    <w:rsid w:val="006457B6"/>
    <w:rsid w:val="0064587B"/>
    <w:rsid w:val="0064758D"/>
    <w:rsid w:val="00647CEC"/>
    <w:rsid w:val="00650F7F"/>
    <w:rsid w:val="00654AD8"/>
    <w:rsid w:val="00655134"/>
    <w:rsid w:val="00656F87"/>
    <w:rsid w:val="0065754D"/>
    <w:rsid w:val="006603D1"/>
    <w:rsid w:val="00660A0F"/>
    <w:rsid w:val="00664E44"/>
    <w:rsid w:val="00670BA1"/>
    <w:rsid w:val="006725B4"/>
    <w:rsid w:val="00673F7D"/>
    <w:rsid w:val="00677C98"/>
    <w:rsid w:val="006807B7"/>
    <w:rsid w:val="00683F95"/>
    <w:rsid w:val="006840B7"/>
    <w:rsid w:val="00684D94"/>
    <w:rsid w:val="006853D2"/>
    <w:rsid w:val="00686460"/>
    <w:rsid w:val="00687DD2"/>
    <w:rsid w:val="00695CC9"/>
    <w:rsid w:val="00695E0B"/>
    <w:rsid w:val="00695E73"/>
    <w:rsid w:val="0069670D"/>
    <w:rsid w:val="00697EB6"/>
    <w:rsid w:val="006A09C0"/>
    <w:rsid w:val="006A2492"/>
    <w:rsid w:val="006A7D70"/>
    <w:rsid w:val="006B377D"/>
    <w:rsid w:val="006B4145"/>
    <w:rsid w:val="006B54E9"/>
    <w:rsid w:val="006B5C7C"/>
    <w:rsid w:val="006C2D70"/>
    <w:rsid w:val="006C5467"/>
    <w:rsid w:val="006D1A52"/>
    <w:rsid w:val="006D236E"/>
    <w:rsid w:val="006D3D36"/>
    <w:rsid w:val="006D7E95"/>
    <w:rsid w:val="006E2255"/>
    <w:rsid w:val="006E2EAC"/>
    <w:rsid w:val="006E698B"/>
    <w:rsid w:val="006F0287"/>
    <w:rsid w:val="006F0BF3"/>
    <w:rsid w:val="006F1D0A"/>
    <w:rsid w:val="006F2A2B"/>
    <w:rsid w:val="006F4EE4"/>
    <w:rsid w:val="006F4FB4"/>
    <w:rsid w:val="006F516B"/>
    <w:rsid w:val="006F6116"/>
    <w:rsid w:val="006F7655"/>
    <w:rsid w:val="00700A79"/>
    <w:rsid w:val="00701B2B"/>
    <w:rsid w:val="00701F8A"/>
    <w:rsid w:val="007036C4"/>
    <w:rsid w:val="0070386A"/>
    <w:rsid w:val="00704B2E"/>
    <w:rsid w:val="0070525B"/>
    <w:rsid w:val="0070611E"/>
    <w:rsid w:val="00706A3B"/>
    <w:rsid w:val="00710A6D"/>
    <w:rsid w:val="00711C05"/>
    <w:rsid w:val="00712B3A"/>
    <w:rsid w:val="007164E4"/>
    <w:rsid w:val="00716F4C"/>
    <w:rsid w:val="007170A4"/>
    <w:rsid w:val="0072224F"/>
    <w:rsid w:val="007269AD"/>
    <w:rsid w:val="00727997"/>
    <w:rsid w:val="007279EC"/>
    <w:rsid w:val="00730C1C"/>
    <w:rsid w:val="00731A32"/>
    <w:rsid w:val="00735922"/>
    <w:rsid w:val="00735CF3"/>
    <w:rsid w:val="007372B2"/>
    <w:rsid w:val="007372BE"/>
    <w:rsid w:val="007401CE"/>
    <w:rsid w:val="0074071E"/>
    <w:rsid w:val="00743441"/>
    <w:rsid w:val="00743F25"/>
    <w:rsid w:val="007447A9"/>
    <w:rsid w:val="00744CED"/>
    <w:rsid w:val="00745815"/>
    <w:rsid w:val="00745DA4"/>
    <w:rsid w:val="007462A7"/>
    <w:rsid w:val="00746D52"/>
    <w:rsid w:val="007505E6"/>
    <w:rsid w:val="007518DE"/>
    <w:rsid w:val="007538E7"/>
    <w:rsid w:val="00755A87"/>
    <w:rsid w:val="00756217"/>
    <w:rsid w:val="007604CE"/>
    <w:rsid w:val="007613D6"/>
    <w:rsid w:val="00763484"/>
    <w:rsid w:val="00765E51"/>
    <w:rsid w:val="00766B05"/>
    <w:rsid w:val="00767B77"/>
    <w:rsid w:val="00767C01"/>
    <w:rsid w:val="00771610"/>
    <w:rsid w:val="0077420D"/>
    <w:rsid w:val="00776008"/>
    <w:rsid w:val="00781E9B"/>
    <w:rsid w:val="00782A26"/>
    <w:rsid w:val="00786AE9"/>
    <w:rsid w:val="00787D4D"/>
    <w:rsid w:val="007906BD"/>
    <w:rsid w:val="00790A3E"/>
    <w:rsid w:val="007914F1"/>
    <w:rsid w:val="00793570"/>
    <w:rsid w:val="00794697"/>
    <w:rsid w:val="00795D7D"/>
    <w:rsid w:val="00797038"/>
    <w:rsid w:val="007A0A9C"/>
    <w:rsid w:val="007A1B98"/>
    <w:rsid w:val="007A4EBC"/>
    <w:rsid w:val="007B2102"/>
    <w:rsid w:val="007B4510"/>
    <w:rsid w:val="007B4C26"/>
    <w:rsid w:val="007B5D98"/>
    <w:rsid w:val="007C2CD6"/>
    <w:rsid w:val="007C3E14"/>
    <w:rsid w:val="007C57C1"/>
    <w:rsid w:val="007C6F45"/>
    <w:rsid w:val="007C79FB"/>
    <w:rsid w:val="007D3405"/>
    <w:rsid w:val="007D3911"/>
    <w:rsid w:val="007D3A88"/>
    <w:rsid w:val="007D533C"/>
    <w:rsid w:val="007E045B"/>
    <w:rsid w:val="007E20FB"/>
    <w:rsid w:val="007E26B3"/>
    <w:rsid w:val="007E2B21"/>
    <w:rsid w:val="007E320F"/>
    <w:rsid w:val="007E5A62"/>
    <w:rsid w:val="007E5AAC"/>
    <w:rsid w:val="007E607E"/>
    <w:rsid w:val="007E6542"/>
    <w:rsid w:val="007E6B42"/>
    <w:rsid w:val="007E6E26"/>
    <w:rsid w:val="007F09A8"/>
    <w:rsid w:val="007F0AEE"/>
    <w:rsid w:val="007F2C19"/>
    <w:rsid w:val="007F4FC4"/>
    <w:rsid w:val="00800620"/>
    <w:rsid w:val="00801FDE"/>
    <w:rsid w:val="00803A66"/>
    <w:rsid w:val="00805619"/>
    <w:rsid w:val="00805CC6"/>
    <w:rsid w:val="00805EBC"/>
    <w:rsid w:val="00811B71"/>
    <w:rsid w:val="00812C49"/>
    <w:rsid w:val="00812EB3"/>
    <w:rsid w:val="00814407"/>
    <w:rsid w:val="008145F8"/>
    <w:rsid w:val="0081567B"/>
    <w:rsid w:val="008177E4"/>
    <w:rsid w:val="0082023E"/>
    <w:rsid w:val="00821779"/>
    <w:rsid w:val="008233D3"/>
    <w:rsid w:val="00824A6D"/>
    <w:rsid w:val="008263E7"/>
    <w:rsid w:val="00831793"/>
    <w:rsid w:val="00831C37"/>
    <w:rsid w:val="00833FB9"/>
    <w:rsid w:val="00834219"/>
    <w:rsid w:val="00834E4F"/>
    <w:rsid w:val="00836F5F"/>
    <w:rsid w:val="008373C3"/>
    <w:rsid w:val="00837B5A"/>
    <w:rsid w:val="00837CF7"/>
    <w:rsid w:val="00845D1D"/>
    <w:rsid w:val="00847730"/>
    <w:rsid w:val="00851795"/>
    <w:rsid w:val="0085687B"/>
    <w:rsid w:val="008604C9"/>
    <w:rsid w:val="0086168C"/>
    <w:rsid w:val="00861E72"/>
    <w:rsid w:val="008631B5"/>
    <w:rsid w:val="00864688"/>
    <w:rsid w:val="00865414"/>
    <w:rsid w:val="008655F5"/>
    <w:rsid w:val="00867B52"/>
    <w:rsid w:val="0087129A"/>
    <w:rsid w:val="00871DF4"/>
    <w:rsid w:val="0087569F"/>
    <w:rsid w:val="008805C5"/>
    <w:rsid w:val="00880F85"/>
    <w:rsid w:val="0088213E"/>
    <w:rsid w:val="00885F6E"/>
    <w:rsid w:val="0088603D"/>
    <w:rsid w:val="00886398"/>
    <w:rsid w:val="008868C6"/>
    <w:rsid w:val="008869F9"/>
    <w:rsid w:val="008875FB"/>
    <w:rsid w:val="00890381"/>
    <w:rsid w:val="00893791"/>
    <w:rsid w:val="00894902"/>
    <w:rsid w:val="008A0D43"/>
    <w:rsid w:val="008A388A"/>
    <w:rsid w:val="008B5B9F"/>
    <w:rsid w:val="008B60E8"/>
    <w:rsid w:val="008B7668"/>
    <w:rsid w:val="008C045E"/>
    <w:rsid w:val="008C0C21"/>
    <w:rsid w:val="008C168C"/>
    <w:rsid w:val="008C3048"/>
    <w:rsid w:val="008C5B0B"/>
    <w:rsid w:val="008D26E5"/>
    <w:rsid w:val="008D2B83"/>
    <w:rsid w:val="008D3F3E"/>
    <w:rsid w:val="008E0085"/>
    <w:rsid w:val="008E1382"/>
    <w:rsid w:val="008E18F0"/>
    <w:rsid w:val="008E1C44"/>
    <w:rsid w:val="008E1FDE"/>
    <w:rsid w:val="008E2C2E"/>
    <w:rsid w:val="008F059C"/>
    <w:rsid w:val="008F10D8"/>
    <w:rsid w:val="008F66BA"/>
    <w:rsid w:val="009011C6"/>
    <w:rsid w:val="00901477"/>
    <w:rsid w:val="00901FF4"/>
    <w:rsid w:val="00904E56"/>
    <w:rsid w:val="00906457"/>
    <w:rsid w:val="009066CF"/>
    <w:rsid w:val="0090778A"/>
    <w:rsid w:val="00907C3A"/>
    <w:rsid w:val="00910AC1"/>
    <w:rsid w:val="00910F45"/>
    <w:rsid w:val="0091337D"/>
    <w:rsid w:val="009138AE"/>
    <w:rsid w:val="00914E3D"/>
    <w:rsid w:val="009151CB"/>
    <w:rsid w:val="00917D0E"/>
    <w:rsid w:val="009251FD"/>
    <w:rsid w:val="00925B49"/>
    <w:rsid w:val="009273EF"/>
    <w:rsid w:val="00930532"/>
    <w:rsid w:val="00930928"/>
    <w:rsid w:val="00932E17"/>
    <w:rsid w:val="009331E0"/>
    <w:rsid w:val="009350CD"/>
    <w:rsid w:val="00941345"/>
    <w:rsid w:val="00942D37"/>
    <w:rsid w:val="0094367B"/>
    <w:rsid w:val="00943D20"/>
    <w:rsid w:val="0094540C"/>
    <w:rsid w:val="0094792C"/>
    <w:rsid w:val="009501E3"/>
    <w:rsid w:val="00952845"/>
    <w:rsid w:val="00953860"/>
    <w:rsid w:val="00956B4E"/>
    <w:rsid w:val="009605F4"/>
    <w:rsid w:val="00961AF3"/>
    <w:rsid w:val="00963A35"/>
    <w:rsid w:val="00966649"/>
    <w:rsid w:val="00966F93"/>
    <w:rsid w:val="00970AF3"/>
    <w:rsid w:val="00974466"/>
    <w:rsid w:val="00974E89"/>
    <w:rsid w:val="0097653F"/>
    <w:rsid w:val="00980393"/>
    <w:rsid w:val="00981A27"/>
    <w:rsid w:val="0098265A"/>
    <w:rsid w:val="009843F7"/>
    <w:rsid w:val="009848ED"/>
    <w:rsid w:val="00986955"/>
    <w:rsid w:val="00992D70"/>
    <w:rsid w:val="0099700E"/>
    <w:rsid w:val="009976D7"/>
    <w:rsid w:val="00997F77"/>
    <w:rsid w:val="009A0EEA"/>
    <w:rsid w:val="009A2C76"/>
    <w:rsid w:val="009A52F8"/>
    <w:rsid w:val="009A57C4"/>
    <w:rsid w:val="009A5ABB"/>
    <w:rsid w:val="009A7189"/>
    <w:rsid w:val="009B0B13"/>
    <w:rsid w:val="009B1C84"/>
    <w:rsid w:val="009B3BCB"/>
    <w:rsid w:val="009B439C"/>
    <w:rsid w:val="009B44EB"/>
    <w:rsid w:val="009B4E27"/>
    <w:rsid w:val="009B4F15"/>
    <w:rsid w:val="009B5474"/>
    <w:rsid w:val="009B5FE3"/>
    <w:rsid w:val="009C01C9"/>
    <w:rsid w:val="009C38D5"/>
    <w:rsid w:val="009C3FA6"/>
    <w:rsid w:val="009C438E"/>
    <w:rsid w:val="009C5F4A"/>
    <w:rsid w:val="009D1136"/>
    <w:rsid w:val="009D1F0D"/>
    <w:rsid w:val="009D31B6"/>
    <w:rsid w:val="009D6433"/>
    <w:rsid w:val="009E1FB8"/>
    <w:rsid w:val="009E4C76"/>
    <w:rsid w:val="009E5D4F"/>
    <w:rsid w:val="009E6CCE"/>
    <w:rsid w:val="009F11ED"/>
    <w:rsid w:val="009F2348"/>
    <w:rsid w:val="009F3A34"/>
    <w:rsid w:val="009F449D"/>
    <w:rsid w:val="00A00031"/>
    <w:rsid w:val="00A00439"/>
    <w:rsid w:val="00A10578"/>
    <w:rsid w:val="00A1088B"/>
    <w:rsid w:val="00A1303B"/>
    <w:rsid w:val="00A14592"/>
    <w:rsid w:val="00A14C2D"/>
    <w:rsid w:val="00A16ACF"/>
    <w:rsid w:val="00A21E82"/>
    <w:rsid w:val="00A27D56"/>
    <w:rsid w:val="00A27E97"/>
    <w:rsid w:val="00A302F1"/>
    <w:rsid w:val="00A30933"/>
    <w:rsid w:val="00A30C19"/>
    <w:rsid w:val="00A337DE"/>
    <w:rsid w:val="00A33A64"/>
    <w:rsid w:val="00A33AD4"/>
    <w:rsid w:val="00A34C36"/>
    <w:rsid w:val="00A34C70"/>
    <w:rsid w:val="00A362D7"/>
    <w:rsid w:val="00A36DAA"/>
    <w:rsid w:val="00A37D16"/>
    <w:rsid w:val="00A4155C"/>
    <w:rsid w:val="00A42A28"/>
    <w:rsid w:val="00A42C1F"/>
    <w:rsid w:val="00A47999"/>
    <w:rsid w:val="00A47D6F"/>
    <w:rsid w:val="00A54A95"/>
    <w:rsid w:val="00A56D68"/>
    <w:rsid w:val="00A574A2"/>
    <w:rsid w:val="00A57BDD"/>
    <w:rsid w:val="00A606B0"/>
    <w:rsid w:val="00A63E58"/>
    <w:rsid w:val="00A64816"/>
    <w:rsid w:val="00A65A80"/>
    <w:rsid w:val="00A65D8A"/>
    <w:rsid w:val="00A663E8"/>
    <w:rsid w:val="00A6773E"/>
    <w:rsid w:val="00A677C2"/>
    <w:rsid w:val="00A82549"/>
    <w:rsid w:val="00A83841"/>
    <w:rsid w:val="00A86E63"/>
    <w:rsid w:val="00A87F5C"/>
    <w:rsid w:val="00A9234C"/>
    <w:rsid w:val="00A9383F"/>
    <w:rsid w:val="00AA0BEF"/>
    <w:rsid w:val="00AA0D20"/>
    <w:rsid w:val="00AA0EE1"/>
    <w:rsid w:val="00AA1784"/>
    <w:rsid w:val="00AA5B8F"/>
    <w:rsid w:val="00AA603A"/>
    <w:rsid w:val="00AA764A"/>
    <w:rsid w:val="00AB2107"/>
    <w:rsid w:val="00AB6AF3"/>
    <w:rsid w:val="00AD0B2F"/>
    <w:rsid w:val="00AD0C63"/>
    <w:rsid w:val="00AD2E28"/>
    <w:rsid w:val="00AD3A9F"/>
    <w:rsid w:val="00AD4414"/>
    <w:rsid w:val="00AD5827"/>
    <w:rsid w:val="00AD7AF2"/>
    <w:rsid w:val="00AD7B9C"/>
    <w:rsid w:val="00AE0B9B"/>
    <w:rsid w:val="00AE20FB"/>
    <w:rsid w:val="00AE23BF"/>
    <w:rsid w:val="00AE27DA"/>
    <w:rsid w:val="00AE3117"/>
    <w:rsid w:val="00AE3784"/>
    <w:rsid w:val="00AE3CEC"/>
    <w:rsid w:val="00AE452F"/>
    <w:rsid w:val="00AE4813"/>
    <w:rsid w:val="00AE6497"/>
    <w:rsid w:val="00AE6526"/>
    <w:rsid w:val="00AF13FA"/>
    <w:rsid w:val="00AF17FF"/>
    <w:rsid w:val="00AF1AF7"/>
    <w:rsid w:val="00AF2566"/>
    <w:rsid w:val="00AF461B"/>
    <w:rsid w:val="00AF4B24"/>
    <w:rsid w:val="00AF58D5"/>
    <w:rsid w:val="00AF5C0E"/>
    <w:rsid w:val="00AF65D1"/>
    <w:rsid w:val="00B022D1"/>
    <w:rsid w:val="00B036E5"/>
    <w:rsid w:val="00B0539F"/>
    <w:rsid w:val="00B175D9"/>
    <w:rsid w:val="00B21FE4"/>
    <w:rsid w:val="00B27A88"/>
    <w:rsid w:val="00B32B11"/>
    <w:rsid w:val="00B33015"/>
    <w:rsid w:val="00B351A3"/>
    <w:rsid w:val="00B352C2"/>
    <w:rsid w:val="00B37EDF"/>
    <w:rsid w:val="00B41462"/>
    <w:rsid w:val="00B50355"/>
    <w:rsid w:val="00B5232F"/>
    <w:rsid w:val="00B54890"/>
    <w:rsid w:val="00B54E18"/>
    <w:rsid w:val="00B560E3"/>
    <w:rsid w:val="00B60063"/>
    <w:rsid w:val="00B601CD"/>
    <w:rsid w:val="00B62862"/>
    <w:rsid w:val="00B65E24"/>
    <w:rsid w:val="00B67FAE"/>
    <w:rsid w:val="00B70341"/>
    <w:rsid w:val="00B74ACE"/>
    <w:rsid w:val="00B75B4A"/>
    <w:rsid w:val="00B76C03"/>
    <w:rsid w:val="00B77D61"/>
    <w:rsid w:val="00B83EC3"/>
    <w:rsid w:val="00B84FAC"/>
    <w:rsid w:val="00B85155"/>
    <w:rsid w:val="00B861E6"/>
    <w:rsid w:val="00B8634A"/>
    <w:rsid w:val="00B8672F"/>
    <w:rsid w:val="00B90165"/>
    <w:rsid w:val="00B90379"/>
    <w:rsid w:val="00B909CA"/>
    <w:rsid w:val="00B90B26"/>
    <w:rsid w:val="00B9130D"/>
    <w:rsid w:val="00B913DB"/>
    <w:rsid w:val="00B934E3"/>
    <w:rsid w:val="00B94638"/>
    <w:rsid w:val="00B972BC"/>
    <w:rsid w:val="00BA0391"/>
    <w:rsid w:val="00BA279E"/>
    <w:rsid w:val="00BB1910"/>
    <w:rsid w:val="00BB4280"/>
    <w:rsid w:val="00BB6DF7"/>
    <w:rsid w:val="00BB79CD"/>
    <w:rsid w:val="00BC2638"/>
    <w:rsid w:val="00BC2691"/>
    <w:rsid w:val="00BC4FD4"/>
    <w:rsid w:val="00BC553E"/>
    <w:rsid w:val="00BC762B"/>
    <w:rsid w:val="00BD2D5B"/>
    <w:rsid w:val="00BD3686"/>
    <w:rsid w:val="00BD420A"/>
    <w:rsid w:val="00BD4C17"/>
    <w:rsid w:val="00BE007A"/>
    <w:rsid w:val="00BE11D3"/>
    <w:rsid w:val="00BE3065"/>
    <w:rsid w:val="00BE479E"/>
    <w:rsid w:val="00BF062B"/>
    <w:rsid w:val="00BF0974"/>
    <w:rsid w:val="00BF2703"/>
    <w:rsid w:val="00BF2736"/>
    <w:rsid w:val="00BF4159"/>
    <w:rsid w:val="00BF7CD7"/>
    <w:rsid w:val="00C013AD"/>
    <w:rsid w:val="00C04078"/>
    <w:rsid w:val="00C050C7"/>
    <w:rsid w:val="00C06229"/>
    <w:rsid w:val="00C101C2"/>
    <w:rsid w:val="00C118CC"/>
    <w:rsid w:val="00C11AB9"/>
    <w:rsid w:val="00C125CF"/>
    <w:rsid w:val="00C13266"/>
    <w:rsid w:val="00C1526A"/>
    <w:rsid w:val="00C159A0"/>
    <w:rsid w:val="00C16102"/>
    <w:rsid w:val="00C20AAC"/>
    <w:rsid w:val="00C20DB0"/>
    <w:rsid w:val="00C21E49"/>
    <w:rsid w:val="00C24720"/>
    <w:rsid w:val="00C247C5"/>
    <w:rsid w:val="00C24DEB"/>
    <w:rsid w:val="00C252A6"/>
    <w:rsid w:val="00C26926"/>
    <w:rsid w:val="00C27104"/>
    <w:rsid w:val="00C30F17"/>
    <w:rsid w:val="00C354B0"/>
    <w:rsid w:val="00C37239"/>
    <w:rsid w:val="00C44D70"/>
    <w:rsid w:val="00C464C3"/>
    <w:rsid w:val="00C63E3A"/>
    <w:rsid w:val="00C6407C"/>
    <w:rsid w:val="00C646BF"/>
    <w:rsid w:val="00C70C20"/>
    <w:rsid w:val="00C71AAF"/>
    <w:rsid w:val="00C75528"/>
    <w:rsid w:val="00C775B5"/>
    <w:rsid w:val="00C77CA2"/>
    <w:rsid w:val="00C810C6"/>
    <w:rsid w:val="00C81F5F"/>
    <w:rsid w:val="00C82F9F"/>
    <w:rsid w:val="00C839E4"/>
    <w:rsid w:val="00C85C9A"/>
    <w:rsid w:val="00C86DEE"/>
    <w:rsid w:val="00C87881"/>
    <w:rsid w:val="00C900CF"/>
    <w:rsid w:val="00C9104C"/>
    <w:rsid w:val="00C913BD"/>
    <w:rsid w:val="00C91A1D"/>
    <w:rsid w:val="00C93566"/>
    <w:rsid w:val="00C966C8"/>
    <w:rsid w:val="00C97C3F"/>
    <w:rsid w:val="00CA1CBB"/>
    <w:rsid w:val="00CA4F85"/>
    <w:rsid w:val="00CA5551"/>
    <w:rsid w:val="00CB1C2A"/>
    <w:rsid w:val="00CB261A"/>
    <w:rsid w:val="00CB35D2"/>
    <w:rsid w:val="00CC2F03"/>
    <w:rsid w:val="00CC7FBD"/>
    <w:rsid w:val="00CD03EC"/>
    <w:rsid w:val="00CD2CE8"/>
    <w:rsid w:val="00CD2DE3"/>
    <w:rsid w:val="00CD378D"/>
    <w:rsid w:val="00CD56D4"/>
    <w:rsid w:val="00CD6923"/>
    <w:rsid w:val="00CE693E"/>
    <w:rsid w:val="00CE762D"/>
    <w:rsid w:val="00CE7EBB"/>
    <w:rsid w:val="00CF1C12"/>
    <w:rsid w:val="00CF1D98"/>
    <w:rsid w:val="00CF1F5F"/>
    <w:rsid w:val="00CF2DAA"/>
    <w:rsid w:val="00CF50B3"/>
    <w:rsid w:val="00CF5DFE"/>
    <w:rsid w:val="00CF6650"/>
    <w:rsid w:val="00D01813"/>
    <w:rsid w:val="00D0687F"/>
    <w:rsid w:val="00D10CA1"/>
    <w:rsid w:val="00D11A0B"/>
    <w:rsid w:val="00D21157"/>
    <w:rsid w:val="00D223D6"/>
    <w:rsid w:val="00D2316A"/>
    <w:rsid w:val="00D24460"/>
    <w:rsid w:val="00D33FCF"/>
    <w:rsid w:val="00D34780"/>
    <w:rsid w:val="00D35FE5"/>
    <w:rsid w:val="00D3642B"/>
    <w:rsid w:val="00D375C7"/>
    <w:rsid w:val="00D40367"/>
    <w:rsid w:val="00D410E6"/>
    <w:rsid w:val="00D41681"/>
    <w:rsid w:val="00D41763"/>
    <w:rsid w:val="00D42E36"/>
    <w:rsid w:val="00D44898"/>
    <w:rsid w:val="00D46B48"/>
    <w:rsid w:val="00D50560"/>
    <w:rsid w:val="00D51EFA"/>
    <w:rsid w:val="00D53B17"/>
    <w:rsid w:val="00D5795E"/>
    <w:rsid w:val="00D60835"/>
    <w:rsid w:val="00D63016"/>
    <w:rsid w:val="00D630AA"/>
    <w:rsid w:val="00D634D3"/>
    <w:rsid w:val="00D65DE2"/>
    <w:rsid w:val="00D666D0"/>
    <w:rsid w:val="00D667C3"/>
    <w:rsid w:val="00D74967"/>
    <w:rsid w:val="00D77D81"/>
    <w:rsid w:val="00D77F88"/>
    <w:rsid w:val="00D8150E"/>
    <w:rsid w:val="00D8220A"/>
    <w:rsid w:val="00D82F2E"/>
    <w:rsid w:val="00D917C8"/>
    <w:rsid w:val="00D92DD2"/>
    <w:rsid w:val="00D9350F"/>
    <w:rsid w:val="00D94152"/>
    <w:rsid w:val="00D9436C"/>
    <w:rsid w:val="00D9724F"/>
    <w:rsid w:val="00DA1FA5"/>
    <w:rsid w:val="00DA46C0"/>
    <w:rsid w:val="00DA7D6F"/>
    <w:rsid w:val="00DB7B63"/>
    <w:rsid w:val="00DC0236"/>
    <w:rsid w:val="00DC3671"/>
    <w:rsid w:val="00DC38C6"/>
    <w:rsid w:val="00DC4318"/>
    <w:rsid w:val="00DC4AAF"/>
    <w:rsid w:val="00DD4A50"/>
    <w:rsid w:val="00DD4D30"/>
    <w:rsid w:val="00DD58E4"/>
    <w:rsid w:val="00DD61A6"/>
    <w:rsid w:val="00DD69F0"/>
    <w:rsid w:val="00DD704B"/>
    <w:rsid w:val="00DD71B7"/>
    <w:rsid w:val="00DE14F6"/>
    <w:rsid w:val="00DE331B"/>
    <w:rsid w:val="00DE5B02"/>
    <w:rsid w:val="00DF0F01"/>
    <w:rsid w:val="00DF20CD"/>
    <w:rsid w:val="00DF21DE"/>
    <w:rsid w:val="00DF5F21"/>
    <w:rsid w:val="00DF6A71"/>
    <w:rsid w:val="00E015E2"/>
    <w:rsid w:val="00E04EB7"/>
    <w:rsid w:val="00E0711A"/>
    <w:rsid w:val="00E105C2"/>
    <w:rsid w:val="00E122E1"/>
    <w:rsid w:val="00E14579"/>
    <w:rsid w:val="00E1661E"/>
    <w:rsid w:val="00E200A2"/>
    <w:rsid w:val="00E27D57"/>
    <w:rsid w:val="00E30696"/>
    <w:rsid w:val="00E30B4D"/>
    <w:rsid w:val="00E31B10"/>
    <w:rsid w:val="00E32569"/>
    <w:rsid w:val="00E40EC5"/>
    <w:rsid w:val="00E421D0"/>
    <w:rsid w:val="00E42F63"/>
    <w:rsid w:val="00E44022"/>
    <w:rsid w:val="00E444D1"/>
    <w:rsid w:val="00E44A65"/>
    <w:rsid w:val="00E52493"/>
    <w:rsid w:val="00E52DED"/>
    <w:rsid w:val="00E53A64"/>
    <w:rsid w:val="00E53FA7"/>
    <w:rsid w:val="00E559DF"/>
    <w:rsid w:val="00E55BBD"/>
    <w:rsid w:val="00E55E2A"/>
    <w:rsid w:val="00E63E7D"/>
    <w:rsid w:val="00E64167"/>
    <w:rsid w:val="00E64F69"/>
    <w:rsid w:val="00E73D8F"/>
    <w:rsid w:val="00E74187"/>
    <w:rsid w:val="00E741B9"/>
    <w:rsid w:val="00E741E1"/>
    <w:rsid w:val="00E800D1"/>
    <w:rsid w:val="00E840B8"/>
    <w:rsid w:val="00E8522C"/>
    <w:rsid w:val="00E861A4"/>
    <w:rsid w:val="00E92582"/>
    <w:rsid w:val="00E947A2"/>
    <w:rsid w:val="00E97C3B"/>
    <w:rsid w:val="00EA0256"/>
    <w:rsid w:val="00EA053C"/>
    <w:rsid w:val="00EA37BC"/>
    <w:rsid w:val="00EA3EFE"/>
    <w:rsid w:val="00EA4459"/>
    <w:rsid w:val="00EA70E3"/>
    <w:rsid w:val="00EA7C37"/>
    <w:rsid w:val="00EA7E81"/>
    <w:rsid w:val="00EB0D9F"/>
    <w:rsid w:val="00EB146E"/>
    <w:rsid w:val="00EB4619"/>
    <w:rsid w:val="00EB4A18"/>
    <w:rsid w:val="00EB4D57"/>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49F"/>
    <w:rsid w:val="00F006AB"/>
    <w:rsid w:val="00F02737"/>
    <w:rsid w:val="00F02A69"/>
    <w:rsid w:val="00F062AD"/>
    <w:rsid w:val="00F062C0"/>
    <w:rsid w:val="00F0678F"/>
    <w:rsid w:val="00F071F0"/>
    <w:rsid w:val="00F07882"/>
    <w:rsid w:val="00F10ACD"/>
    <w:rsid w:val="00F10E5F"/>
    <w:rsid w:val="00F129DC"/>
    <w:rsid w:val="00F13996"/>
    <w:rsid w:val="00F16901"/>
    <w:rsid w:val="00F16AAE"/>
    <w:rsid w:val="00F17705"/>
    <w:rsid w:val="00F2146E"/>
    <w:rsid w:val="00F22FDE"/>
    <w:rsid w:val="00F230E5"/>
    <w:rsid w:val="00F24255"/>
    <w:rsid w:val="00F243D8"/>
    <w:rsid w:val="00F26252"/>
    <w:rsid w:val="00F2704E"/>
    <w:rsid w:val="00F326F3"/>
    <w:rsid w:val="00F32775"/>
    <w:rsid w:val="00F36242"/>
    <w:rsid w:val="00F41ED4"/>
    <w:rsid w:val="00F44944"/>
    <w:rsid w:val="00F46015"/>
    <w:rsid w:val="00F46708"/>
    <w:rsid w:val="00F5375A"/>
    <w:rsid w:val="00F55EB1"/>
    <w:rsid w:val="00F5792E"/>
    <w:rsid w:val="00F579B2"/>
    <w:rsid w:val="00F57D83"/>
    <w:rsid w:val="00F6181F"/>
    <w:rsid w:val="00F61ABB"/>
    <w:rsid w:val="00F62C52"/>
    <w:rsid w:val="00F643C2"/>
    <w:rsid w:val="00F65602"/>
    <w:rsid w:val="00F66FC9"/>
    <w:rsid w:val="00F71FB8"/>
    <w:rsid w:val="00F73902"/>
    <w:rsid w:val="00F74BDD"/>
    <w:rsid w:val="00F76183"/>
    <w:rsid w:val="00F763D8"/>
    <w:rsid w:val="00F770ED"/>
    <w:rsid w:val="00F7780D"/>
    <w:rsid w:val="00F81B3E"/>
    <w:rsid w:val="00F82141"/>
    <w:rsid w:val="00F82377"/>
    <w:rsid w:val="00F834ED"/>
    <w:rsid w:val="00F837B8"/>
    <w:rsid w:val="00F84DF0"/>
    <w:rsid w:val="00F84F78"/>
    <w:rsid w:val="00F85516"/>
    <w:rsid w:val="00F8577A"/>
    <w:rsid w:val="00F863E2"/>
    <w:rsid w:val="00F86862"/>
    <w:rsid w:val="00F91580"/>
    <w:rsid w:val="00F91854"/>
    <w:rsid w:val="00F92005"/>
    <w:rsid w:val="00F935AD"/>
    <w:rsid w:val="00F94D55"/>
    <w:rsid w:val="00F94E9B"/>
    <w:rsid w:val="00F95BF6"/>
    <w:rsid w:val="00F960A8"/>
    <w:rsid w:val="00F969E4"/>
    <w:rsid w:val="00F96B20"/>
    <w:rsid w:val="00FA1230"/>
    <w:rsid w:val="00FA2240"/>
    <w:rsid w:val="00FA40F7"/>
    <w:rsid w:val="00FA534D"/>
    <w:rsid w:val="00FA64A1"/>
    <w:rsid w:val="00FA6CF0"/>
    <w:rsid w:val="00FA7FBD"/>
    <w:rsid w:val="00FB51AE"/>
    <w:rsid w:val="00FB7A8B"/>
    <w:rsid w:val="00FC034B"/>
    <w:rsid w:val="00FC259D"/>
    <w:rsid w:val="00FC4681"/>
    <w:rsid w:val="00FC7EC5"/>
    <w:rsid w:val="00FD0B46"/>
    <w:rsid w:val="00FD6D81"/>
    <w:rsid w:val="00FE074B"/>
    <w:rsid w:val="00FE3AFC"/>
    <w:rsid w:val="00FE5622"/>
    <w:rsid w:val="00FE5CBD"/>
    <w:rsid w:val="00FE791B"/>
    <w:rsid w:val="00FE7F33"/>
    <w:rsid w:val="00FF080A"/>
    <w:rsid w:val="00FF1FD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8B0E6-0813-4CE1-B391-2033D16F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5</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433</cp:revision>
  <cp:lastPrinted>2018-01-05T05:39:00Z</cp:lastPrinted>
  <dcterms:created xsi:type="dcterms:W3CDTF">2016-10-05T00:29:00Z</dcterms:created>
  <dcterms:modified xsi:type="dcterms:W3CDTF">2018-02-06T03:35:00Z</dcterms:modified>
</cp:coreProperties>
</file>