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C6" w:rsidRPr="00686460" w:rsidRDefault="00014BC9" w:rsidP="00DC38C6">
      <w:pPr>
        <w:spacing w:afterLines="20" w:after="72" w:line="360" w:lineRule="exact"/>
        <w:jc w:val="both"/>
        <w:rPr>
          <w:rFonts w:ascii="Times New Roman" w:eastAsia="標楷體" w:hAnsi="Times New Roman"/>
          <w:sz w:val="32"/>
          <w:szCs w:val="32"/>
        </w:rPr>
      </w:pPr>
      <w:r w:rsidRPr="00686460">
        <w:rPr>
          <w:rFonts w:ascii="Times New Roman" w:eastAsia="標楷體" w:hAnsi="Times New Roman" w:hint="eastAsia"/>
          <w:sz w:val="32"/>
          <w:szCs w:val="32"/>
        </w:rPr>
        <w:t xml:space="preserve">                         </w:t>
      </w:r>
      <w:r w:rsidR="000E74C6" w:rsidRPr="00686460">
        <w:rPr>
          <w:rFonts w:ascii="Times New Roman" w:eastAsia="標楷體" w:hAnsi="Times New Roman" w:hint="eastAsia"/>
          <w:sz w:val="32"/>
          <w:szCs w:val="32"/>
        </w:rPr>
        <w:t>10</w:t>
      </w:r>
      <w:r w:rsidR="00EB4F5F" w:rsidRPr="00686460">
        <w:rPr>
          <w:rFonts w:ascii="Times New Roman" w:eastAsia="標楷體" w:hAnsi="Times New Roman" w:hint="eastAsia"/>
          <w:sz w:val="32"/>
          <w:szCs w:val="32"/>
        </w:rPr>
        <w:t>5</w:t>
      </w:r>
      <w:r w:rsidR="00253D3E" w:rsidRPr="00686460">
        <w:rPr>
          <w:rFonts w:ascii="Times New Roman" w:eastAsia="標楷體" w:hAnsi="Times New Roman" w:hint="eastAsia"/>
          <w:sz w:val="32"/>
          <w:szCs w:val="32"/>
        </w:rPr>
        <w:t>年</w:t>
      </w:r>
      <w:r w:rsidR="007C79FB">
        <w:rPr>
          <w:rFonts w:ascii="Times New Roman" w:eastAsia="標楷體" w:hAnsi="Times New Roman" w:hint="eastAsia"/>
          <w:sz w:val="32"/>
          <w:szCs w:val="32"/>
        </w:rPr>
        <w:t>11</w:t>
      </w:r>
      <w:r w:rsidR="00253D3E" w:rsidRPr="00686460">
        <w:rPr>
          <w:rFonts w:ascii="Times New Roman" w:eastAsia="標楷體" w:hAnsi="Times New Roman" w:hint="eastAsia"/>
          <w:sz w:val="32"/>
          <w:szCs w:val="32"/>
        </w:rPr>
        <w:t>月新增、修訂人事法規</w:t>
      </w:r>
      <w:r w:rsidR="004F60C4" w:rsidRPr="00686460">
        <w:rPr>
          <w:rFonts w:ascii="Times New Roman" w:eastAsia="標楷體" w:hAnsi="Times New Roman" w:hint="eastAsia"/>
          <w:sz w:val="32"/>
          <w:szCs w:val="32"/>
        </w:rPr>
        <w:t>、</w:t>
      </w:r>
      <w:r w:rsidR="00253D3E" w:rsidRPr="00686460">
        <w:rPr>
          <w:rFonts w:ascii="Times New Roman" w:eastAsia="標楷體" w:hAnsi="Times New Roman" w:hint="eastAsia"/>
          <w:sz w:val="32"/>
          <w:szCs w:val="32"/>
        </w:rPr>
        <w:t>釋例彙整表</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2377"/>
        <w:gridCol w:w="5613"/>
        <w:gridCol w:w="2891"/>
        <w:gridCol w:w="2556"/>
        <w:gridCol w:w="845"/>
      </w:tblGrid>
      <w:tr w:rsidR="001F5143" w:rsidRPr="008F10D8" w:rsidTr="0098265A">
        <w:trPr>
          <w:tblHeader/>
        </w:trPr>
        <w:tc>
          <w:tcPr>
            <w:tcW w:w="832" w:type="pct"/>
            <w:shd w:val="clear" w:color="auto" w:fill="auto"/>
            <w:vAlign w:val="center"/>
          </w:tcPr>
          <w:p w:rsidR="000E74C6" w:rsidRPr="008F10D8" w:rsidRDefault="000E74C6" w:rsidP="00DC38C6">
            <w:pPr>
              <w:spacing w:line="360" w:lineRule="exact"/>
              <w:jc w:val="center"/>
              <w:rPr>
                <w:rFonts w:ascii="Times New Roman" w:eastAsia="標楷體" w:hAnsi="Times New Roman"/>
                <w:sz w:val="28"/>
                <w:szCs w:val="28"/>
              </w:rPr>
            </w:pPr>
            <w:r w:rsidRPr="008F10D8">
              <w:rPr>
                <w:rFonts w:ascii="Times New Roman" w:eastAsia="標楷體" w:hAnsi="Times New Roman" w:hint="eastAsia"/>
                <w:sz w:val="28"/>
                <w:szCs w:val="28"/>
              </w:rPr>
              <w:t>解釋要旨</w:t>
            </w:r>
          </w:p>
        </w:tc>
        <w:tc>
          <w:tcPr>
            <w:tcW w:w="1965" w:type="pct"/>
            <w:shd w:val="clear" w:color="auto" w:fill="auto"/>
            <w:vAlign w:val="center"/>
          </w:tcPr>
          <w:p w:rsidR="000E74C6" w:rsidRPr="008F10D8" w:rsidRDefault="000E74C6" w:rsidP="00DC38C6">
            <w:pPr>
              <w:spacing w:line="360" w:lineRule="exact"/>
              <w:jc w:val="center"/>
              <w:rPr>
                <w:rFonts w:ascii="Times New Roman" w:eastAsia="標楷體" w:hAnsi="Times New Roman"/>
                <w:sz w:val="28"/>
                <w:szCs w:val="28"/>
              </w:rPr>
            </w:pPr>
            <w:r w:rsidRPr="008F10D8">
              <w:rPr>
                <w:rFonts w:ascii="Times New Roman" w:eastAsia="標楷體" w:hAnsi="Times New Roman" w:hint="eastAsia"/>
                <w:sz w:val="28"/>
                <w:szCs w:val="28"/>
              </w:rPr>
              <w:t>解釋內容</w:t>
            </w:r>
          </w:p>
        </w:tc>
        <w:tc>
          <w:tcPr>
            <w:tcW w:w="1012" w:type="pct"/>
            <w:shd w:val="clear" w:color="auto" w:fill="auto"/>
            <w:vAlign w:val="center"/>
          </w:tcPr>
          <w:p w:rsidR="000E74C6" w:rsidRPr="008F10D8" w:rsidRDefault="000E74C6" w:rsidP="00DC38C6">
            <w:pPr>
              <w:spacing w:line="360" w:lineRule="exact"/>
              <w:jc w:val="center"/>
              <w:rPr>
                <w:rFonts w:ascii="Times New Roman" w:eastAsia="標楷體" w:hAnsi="Times New Roman"/>
                <w:sz w:val="28"/>
                <w:szCs w:val="28"/>
              </w:rPr>
            </w:pPr>
            <w:r w:rsidRPr="008F10D8">
              <w:rPr>
                <w:rFonts w:ascii="Times New Roman" w:eastAsia="標楷體" w:hAnsi="Times New Roman" w:hint="eastAsia"/>
                <w:sz w:val="28"/>
                <w:szCs w:val="28"/>
              </w:rPr>
              <w:t>權責機關發布</w:t>
            </w:r>
            <w:r w:rsidRPr="008F10D8">
              <w:rPr>
                <w:rFonts w:ascii="Times New Roman" w:eastAsia="標楷體" w:hAnsi="Times New Roman" w:hint="eastAsia"/>
                <w:sz w:val="28"/>
                <w:szCs w:val="28"/>
              </w:rPr>
              <w:t>(</w:t>
            </w:r>
            <w:r w:rsidRPr="008F10D8">
              <w:rPr>
                <w:rFonts w:ascii="Times New Roman" w:eastAsia="標楷體" w:hAnsi="Times New Roman" w:hint="eastAsia"/>
                <w:sz w:val="28"/>
                <w:szCs w:val="28"/>
              </w:rPr>
              <w:t>下達</w:t>
            </w:r>
            <w:r w:rsidRPr="008F10D8">
              <w:rPr>
                <w:rFonts w:ascii="Times New Roman" w:eastAsia="標楷體" w:hAnsi="Times New Roman" w:hint="eastAsia"/>
                <w:sz w:val="28"/>
                <w:szCs w:val="28"/>
              </w:rPr>
              <w:t>)</w:t>
            </w:r>
            <w:r w:rsidRPr="008F10D8">
              <w:rPr>
                <w:rFonts w:ascii="Times New Roman" w:eastAsia="標楷體" w:hAnsi="Times New Roman" w:hint="eastAsia"/>
                <w:sz w:val="28"/>
                <w:szCs w:val="28"/>
              </w:rPr>
              <w:t>日期及文號</w:t>
            </w:r>
          </w:p>
        </w:tc>
        <w:tc>
          <w:tcPr>
            <w:tcW w:w="895" w:type="pct"/>
            <w:shd w:val="clear" w:color="auto" w:fill="auto"/>
            <w:vAlign w:val="center"/>
          </w:tcPr>
          <w:p w:rsidR="000E74C6" w:rsidRPr="008F10D8" w:rsidRDefault="000E74C6" w:rsidP="001F5143">
            <w:pPr>
              <w:spacing w:line="360" w:lineRule="exact"/>
              <w:jc w:val="center"/>
              <w:rPr>
                <w:rFonts w:ascii="Times New Roman" w:eastAsia="標楷體" w:hAnsi="Times New Roman"/>
                <w:sz w:val="28"/>
                <w:szCs w:val="28"/>
              </w:rPr>
            </w:pPr>
            <w:r w:rsidRPr="008F10D8">
              <w:rPr>
                <w:rFonts w:ascii="Times New Roman" w:eastAsia="標楷體" w:hAnsi="Times New Roman" w:hint="eastAsia"/>
                <w:sz w:val="28"/>
                <w:szCs w:val="28"/>
              </w:rPr>
              <w:t>本處轉發日期文號</w:t>
            </w:r>
          </w:p>
        </w:tc>
        <w:tc>
          <w:tcPr>
            <w:tcW w:w="296" w:type="pct"/>
            <w:shd w:val="clear" w:color="auto" w:fill="auto"/>
            <w:vAlign w:val="center"/>
          </w:tcPr>
          <w:p w:rsidR="000E74C6" w:rsidRPr="008F10D8" w:rsidRDefault="000E74C6" w:rsidP="00DC38C6">
            <w:pPr>
              <w:spacing w:line="360" w:lineRule="exact"/>
              <w:jc w:val="center"/>
              <w:rPr>
                <w:rFonts w:ascii="Times New Roman" w:eastAsia="標楷體" w:hAnsi="Times New Roman"/>
                <w:sz w:val="28"/>
                <w:szCs w:val="28"/>
              </w:rPr>
            </w:pPr>
            <w:r w:rsidRPr="008F10D8">
              <w:rPr>
                <w:rFonts w:ascii="Times New Roman" w:eastAsia="標楷體" w:hAnsi="Times New Roman" w:hint="eastAsia"/>
                <w:sz w:val="28"/>
                <w:szCs w:val="28"/>
              </w:rPr>
              <w:t>備考</w:t>
            </w:r>
          </w:p>
        </w:tc>
      </w:tr>
      <w:tr w:rsidR="00C91A1D" w:rsidRPr="008F10D8" w:rsidTr="0098265A">
        <w:trPr>
          <w:trHeight w:val="396"/>
        </w:trPr>
        <w:tc>
          <w:tcPr>
            <w:tcW w:w="832" w:type="pct"/>
            <w:shd w:val="clear" w:color="auto" w:fill="auto"/>
          </w:tcPr>
          <w:p w:rsidR="00C91A1D" w:rsidRPr="008F10D8" w:rsidRDefault="00C91A1D" w:rsidP="00386CE2">
            <w:pPr>
              <w:spacing w:line="360" w:lineRule="exact"/>
              <w:jc w:val="both"/>
              <w:rPr>
                <w:rFonts w:ascii="Times New Roman" w:eastAsia="標楷體" w:hAnsi="Times New Roman"/>
                <w:szCs w:val="24"/>
              </w:rPr>
            </w:pPr>
            <w:r w:rsidRPr="008F10D8">
              <w:rPr>
                <w:rFonts w:ascii="Times New Roman" w:eastAsia="標楷體" w:hAnsi="Times New Roman" w:hint="eastAsia"/>
                <w:szCs w:val="24"/>
              </w:rPr>
              <w:t>修正「臺中市政府及所屬機關學校公務人員職務遷調要點」第五點、第六點及第七點</w:t>
            </w:r>
          </w:p>
        </w:tc>
        <w:tc>
          <w:tcPr>
            <w:tcW w:w="1965" w:type="pct"/>
            <w:shd w:val="clear" w:color="auto" w:fill="auto"/>
          </w:tcPr>
          <w:p w:rsidR="00C91A1D" w:rsidRPr="008F10D8" w:rsidRDefault="00C91A1D" w:rsidP="00386CE2">
            <w:pPr>
              <w:spacing w:line="360" w:lineRule="exact"/>
              <w:jc w:val="both"/>
              <w:rPr>
                <w:rFonts w:ascii="Times New Roman" w:eastAsia="標楷體" w:hAnsi="Times New Roman"/>
                <w:szCs w:val="24"/>
              </w:rPr>
            </w:pPr>
            <w:r w:rsidRPr="008F10D8">
              <w:rPr>
                <w:rFonts w:ascii="Times New Roman" w:eastAsia="標楷體" w:hAnsi="Times New Roman" w:hint="eastAsia"/>
                <w:szCs w:val="24"/>
              </w:rPr>
              <w:t>修正重點如下：</w:t>
            </w:r>
          </w:p>
          <w:p w:rsidR="00C91A1D" w:rsidRPr="008F10D8" w:rsidRDefault="00C91A1D" w:rsidP="00C91A1D">
            <w:pPr>
              <w:pStyle w:val="ad"/>
              <w:numPr>
                <w:ilvl w:val="0"/>
                <w:numId w:val="1"/>
              </w:numPr>
              <w:spacing w:line="360" w:lineRule="exact"/>
              <w:ind w:leftChars="0"/>
              <w:jc w:val="both"/>
              <w:rPr>
                <w:rFonts w:ascii="Times New Roman" w:eastAsia="標楷體" w:hAnsi="Times New Roman"/>
                <w:szCs w:val="24"/>
              </w:rPr>
            </w:pPr>
            <w:r w:rsidRPr="008F10D8">
              <w:rPr>
                <w:rFonts w:ascii="Times New Roman" w:eastAsia="標楷體" w:hAnsi="Times New Roman" w:hint="eastAsia"/>
                <w:szCs w:val="24"/>
              </w:rPr>
              <w:t>本要點係依據「公務人員陞遷法」第十三條第二項針對職務列等及職務相當之所屬人員實施遷調之規定。特定業務屬性人員之輪調，宜回歸適用其專屬法規或由相關主管機關另訂之，爰將原第五點第一項第三款有關採購人員之職期規定予以刪除。</w:t>
            </w:r>
          </w:p>
          <w:p w:rsidR="00C91A1D" w:rsidRPr="008F10D8" w:rsidRDefault="00C91A1D" w:rsidP="00C91A1D">
            <w:pPr>
              <w:pStyle w:val="ad"/>
              <w:numPr>
                <w:ilvl w:val="0"/>
                <w:numId w:val="1"/>
              </w:numPr>
              <w:spacing w:line="360" w:lineRule="exact"/>
              <w:ind w:leftChars="0"/>
              <w:jc w:val="both"/>
              <w:rPr>
                <w:rFonts w:ascii="Times New Roman" w:eastAsia="標楷體" w:hAnsi="Times New Roman"/>
                <w:szCs w:val="24"/>
              </w:rPr>
            </w:pPr>
            <w:r w:rsidRPr="008F10D8">
              <w:rPr>
                <w:rFonts w:ascii="Times New Roman" w:eastAsia="標楷體" w:hAnsi="Times New Roman" w:hint="eastAsia"/>
                <w:szCs w:val="24"/>
              </w:rPr>
              <w:t>配合本府一Ｏ五年九月二十三日以府授人力字第一Ｏ五Ｏ二Ｏ八一四一號函修正發布之「臺中市政府公務人員人事任免授權作業注意事項」第二點第一項第二款規定，爰新增第六點：「本府所屬各區公所一級單位主管以上職務人員之遷調，由臺中市政府民政局統籌作業，並依權責簽報市長核定」；原第六點點次變更為第七點。</w:t>
            </w:r>
          </w:p>
        </w:tc>
        <w:tc>
          <w:tcPr>
            <w:tcW w:w="1012" w:type="pct"/>
            <w:shd w:val="clear" w:color="auto" w:fill="auto"/>
          </w:tcPr>
          <w:p w:rsidR="00C91A1D" w:rsidRPr="008F10D8" w:rsidRDefault="00C91A1D" w:rsidP="00386CE2">
            <w:pPr>
              <w:spacing w:line="360" w:lineRule="exact"/>
              <w:jc w:val="both"/>
              <w:rPr>
                <w:rFonts w:ascii="Times New Roman" w:eastAsia="標楷體" w:hAnsi="Times New Roman"/>
                <w:szCs w:val="24"/>
              </w:rPr>
            </w:pPr>
            <w:r w:rsidRPr="008F10D8">
              <w:rPr>
                <w:rFonts w:ascii="Times New Roman" w:eastAsia="標楷體" w:hAnsi="Times New Roman" w:hint="eastAsia"/>
                <w:szCs w:val="24"/>
              </w:rPr>
              <w:t>臺中市政府民國</w:t>
            </w:r>
            <w:r w:rsidRPr="008F10D8">
              <w:rPr>
                <w:rFonts w:ascii="Times New Roman" w:eastAsia="標楷體" w:hAnsi="Times New Roman" w:hint="eastAsia"/>
                <w:szCs w:val="24"/>
              </w:rPr>
              <w:t>105</w:t>
            </w:r>
            <w:r w:rsidRPr="008F10D8">
              <w:rPr>
                <w:rFonts w:ascii="Times New Roman" w:eastAsia="標楷體" w:hAnsi="Times New Roman" w:hint="eastAsia"/>
                <w:szCs w:val="24"/>
              </w:rPr>
              <w:t>年</w:t>
            </w:r>
            <w:r w:rsidRPr="008F10D8">
              <w:rPr>
                <w:rFonts w:ascii="Times New Roman" w:eastAsia="標楷體" w:hAnsi="Times New Roman" w:hint="eastAsia"/>
                <w:szCs w:val="24"/>
              </w:rPr>
              <w:t>11</w:t>
            </w:r>
            <w:r w:rsidRPr="008F10D8">
              <w:rPr>
                <w:rFonts w:ascii="Times New Roman" w:eastAsia="標楷體" w:hAnsi="Times New Roman" w:hint="eastAsia"/>
                <w:szCs w:val="24"/>
              </w:rPr>
              <w:t>月</w:t>
            </w:r>
            <w:r w:rsidRPr="008F10D8">
              <w:rPr>
                <w:rFonts w:ascii="Times New Roman" w:eastAsia="標楷體" w:hAnsi="Times New Roman" w:hint="eastAsia"/>
                <w:szCs w:val="24"/>
              </w:rPr>
              <w:t>21</w:t>
            </w:r>
            <w:r w:rsidRPr="008F10D8">
              <w:rPr>
                <w:rFonts w:ascii="Times New Roman" w:eastAsia="標楷體" w:hAnsi="Times New Roman" w:hint="eastAsia"/>
                <w:szCs w:val="24"/>
              </w:rPr>
              <w:t>日府授人力字第</w:t>
            </w:r>
            <w:r w:rsidRPr="008F10D8">
              <w:rPr>
                <w:rFonts w:ascii="Times New Roman" w:eastAsia="標楷體" w:hAnsi="Times New Roman" w:hint="eastAsia"/>
                <w:szCs w:val="24"/>
              </w:rPr>
              <w:t>1050246449</w:t>
            </w:r>
            <w:r w:rsidRPr="008F10D8">
              <w:rPr>
                <w:rFonts w:ascii="Times New Roman" w:eastAsia="標楷體" w:hAnsi="Times New Roman" w:hint="eastAsia"/>
                <w:szCs w:val="24"/>
              </w:rPr>
              <w:t>號函</w:t>
            </w:r>
          </w:p>
        </w:tc>
        <w:tc>
          <w:tcPr>
            <w:tcW w:w="895" w:type="pct"/>
            <w:shd w:val="clear" w:color="auto" w:fill="auto"/>
          </w:tcPr>
          <w:p w:rsidR="00C91A1D" w:rsidRPr="008F10D8" w:rsidRDefault="00C91A1D" w:rsidP="00386CE2">
            <w:pPr>
              <w:spacing w:line="360" w:lineRule="exact"/>
              <w:jc w:val="both"/>
              <w:rPr>
                <w:rFonts w:ascii="Times New Roman" w:eastAsia="標楷體" w:hAnsi="Times New Roman"/>
                <w:szCs w:val="24"/>
              </w:rPr>
            </w:pPr>
          </w:p>
        </w:tc>
        <w:tc>
          <w:tcPr>
            <w:tcW w:w="296" w:type="pct"/>
            <w:shd w:val="clear" w:color="auto" w:fill="auto"/>
            <w:vAlign w:val="center"/>
          </w:tcPr>
          <w:p w:rsidR="00C91A1D" w:rsidRPr="008F10D8" w:rsidRDefault="00C91A1D" w:rsidP="004E301D">
            <w:pPr>
              <w:spacing w:line="360" w:lineRule="exact"/>
              <w:jc w:val="both"/>
              <w:rPr>
                <w:rFonts w:ascii="Times New Roman" w:eastAsia="標楷體" w:hAnsi="Times New Roman"/>
                <w:color w:val="FF0000"/>
                <w:szCs w:val="24"/>
              </w:rPr>
            </w:pPr>
          </w:p>
        </w:tc>
      </w:tr>
      <w:tr w:rsidR="00C91A1D" w:rsidRPr="008F10D8" w:rsidTr="0098265A">
        <w:trPr>
          <w:trHeight w:val="1977"/>
        </w:trPr>
        <w:tc>
          <w:tcPr>
            <w:tcW w:w="832" w:type="pct"/>
            <w:shd w:val="clear" w:color="auto" w:fill="auto"/>
          </w:tcPr>
          <w:p w:rsidR="00C91A1D" w:rsidRPr="008F10D8" w:rsidRDefault="00C91A1D" w:rsidP="00386CE2">
            <w:pPr>
              <w:spacing w:line="360" w:lineRule="exact"/>
              <w:jc w:val="both"/>
              <w:rPr>
                <w:rFonts w:ascii="Times New Roman" w:eastAsia="標楷體" w:hAnsi="Times New Roman"/>
                <w:szCs w:val="24"/>
              </w:rPr>
            </w:pPr>
            <w:r w:rsidRPr="008F10D8">
              <w:rPr>
                <w:rFonts w:ascii="Times New Roman" w:eastAsia="標楷體" w:hAnsi="Times New Roman" w:hint="eastAsia"/>
                <w:szCs w:val="24"/>
              </w:rPr>
              <w:t>銓敘部修正「公務人員辭職原因調查表」</w:t>
            </w:r>
          </w:p>
        </w:tc>
        <w:tc>
          <w:tcPr>
            <w:tcW w:w="1965" w:type="pct"/>
            <w:shd w:val="clear" w:color="auto" w:fill="auto"/>
          </w:tcPr>
          <w:p w:rsidR="00C91A1D" w:rsidRPr="008F10D8" w:rsidRDefault="00C91A1D" w:rsidP="00386CE2">
            <w:pPr>
              <w:spacing w:line="360" w:lineRule="exact"/>
              <w:jc w:val="both"/>
              <w:rPr>
                <w:rFonts w:ascii="Times New Roman" w:eastAsia="標楷體" w:hAnsi="Times New Roman"/>
                <w:szCs w:val="24"/>
              </w:rPr>
            </w:pPr>
            <w:r w:rsidRPr="008F10D8">
              <w:rPr>
                <w:rFonts w:ascii="Times New Roman" w:eastAsia="標楷體" w:hAnsi="Times New Roman" w:hint="eastAsia"/>
                <w:szCs w:val="24"/>
              </w:rPr>
              <w:t>為利辭職原因統計需求，銓敘部修正「公務人員辭職原因調查表」，就辭職原因之「個人因素－照顧家屬」項下增列相關選項，另配合修正該部銓敘業務網路作業系統有關各機關自行辦理辭職登記填報辭職原因相關欄位，請自民國</w:t>
            </w:r>
            <w:r w:rsidRPr="008F10D8">
              <w:rPr>
                <w:rFonts w:ascii="Times New Roman" w:eastAsia="標楷體" w:hAnsi="Times New Roman" w:hint="eastAsia"/>
                <w:szCs w:val="24"/>
              </w:rPr>
              <w:t>105</w:t>
            </w:r>
            <w:r w:rsidRPr="008F10D8">
              <w:rPr>
                <w:rFonts w:ascii="Times New Roman" w:eastAsia="標楷體" w:hAnsi="Times New Roman" w:hint="eastAsia"/>
                <w:szCs w:val="24"/>
              </w:rPr>
              <w:t>年</w:t>
            </w:r>
            <w:r w:rsidRPr="008F10D8">
              <w:rPr>
                <w:rFonts w:ascii="Times New Roman" w:eastAsia="標楷體" w:hAnsi="Times New Roman" w:hint="eastAsia"/>
                <w:szCs w:val="24"/>
              </w:rPr>
              <w:t>11</w:t>
            </w:r>
            <w:r w:rsidRPr="008F10D8">
              <w:rPr>
                <w:rFonts w:ascii="Times New Roman" w:eastAsia="標楷體" w:hAnsi="Times New Roman" w:hint="eastAsia"/>
                <w:szCs w:val="24"/>
              </w:rPr>
              <w:t>月</w:t>
            </w:r>
            <w:r w:rsidRPr="008F10D8">
              <w:rPr>
                <w:rFonts w:ascii="Times New Roman" w:eastAsia="標楷體" w:hAnsi="Times New Roman" w:hint="eastAsia"/>
                <w:szCs w:val="24"/>
              </w:rPr>
              <w:t>1</w:t>
            </w:r>
            <w:r w:rsidRPr="008F10D8">
              <w:rPr>
                <w:rFonts w:ascii="Times New Roman" w:eastAsia="標楷體" w:hAnsi="Times New Roman" w:hint="eastAsia"/>
                <w:szCs w:val="24"/>
              </w:rPr>
              <w:t>日起配合辦理。</w:t>
            </w:r>
          </w:p>
        </w:tc>
        <w:tc>
          <w:tcPr>
            <w:tcW w:w="1012" w:type="pct"/>
            <w:shd w:val="clear" w:color="auto" w:fill="auto"/>
          </w:tcPr>
          <w:p w:rsidR="00C91A1D" w:rsidRPr="008F10D8" w:rsidRDefault="00C91A1D" w:rsidP="00B76C03">
            <w:pPr>
              <w:spacing w:line="360" w:lineRule="exact"/>
              <w:jc w:val="both"/>
              <w:rPr>
                <w:rFonts w:ascii="Times New Roman" w:eastAsia="標楷體" w:hAnsi="Times New Roman"/>
                <w:szCs w:val="24"/>
              </w:rPr>
            </w:pPr>
            <w:r w:rsidRPr="008F10D8">
              <w:rPr>
                <w:rFonts w:ascii="Times New Roman" w:eastAsia="標楷體" w:hAnsi="Times New Roman" w:hint="eastAsia"/>
                <w:szCs w:val="24"/>
              </w:rPr>
              <w:t>銓敘部民國</w:t>
            </w:r>
            <w:r w:rsidRPr="008F10D8">
              <w:rPr>
                <w:rFonts w:ascii="Times New Roman" w:eastAsia="標楷體" w:hAnsi="Times New Roman" w:hint="eastAsia"/>
                <w:szCs w:val="24"/>
              </w:rPr>
              <w:t>105</w:t>
            </w:r>
            <w:r w:rsidRPr="008F10D8">
              <w:rPr>
                <w:rFonts w:ascii="Times New Roman" w:eastAsia="標楷體" w:hAnsi="Times New Roman" w:hint="eastAsia"/>
                <w:szCs w:val="24"/>
              </w:rPr>
              <w:t>年</w:t>
            </w:r>
            <w:r w:rsidRPr="008F10D8">
              <w:rPr>
                <w:rFonts w:ascii="Times New Roman" w:eastAsia="標楷體" w:hAnsi="Times New Roman" w:hint="eastAsia"/>
                <w:szCs w:val="24"/>
              </w:rPr>
              <w:t>10</w:t>
            </w:r>
            <w:r w:rsidRPr="008F10D8">
              <w:rPr>
                <w:rFonts w:ascii="Times New Roman" w:eastAsia="標楷體" w:hAnsi="Times New Roman" w:hint="eastAsia"/>
                <w:szCs w:val="24"/>
              </w:rPr>
              <w:t>月</w:t>
            </w:r>
            <w:r w:rsidRPr="008F10D8">
              <w:rPr>
                <w:rFonts w:ascii="Times New Roman" w:eastAsia="標楷體" w:hAnsi="Times New Roman" w:hint="eastAsia"/>
                <w:szCs w:val="24"/>
              </w:rPr>
              <w:t>31</w:t>
            </w:r>
            <w:r w:rsidRPr="008F10D8">
              <w:rPr>
                <w:rFonts w:ascii="Times New Roman" w:eastAsia="標楷體" w:hAnsi="Times New Roman" w:hint="eastAsia"/>
                <w:szCs w:val="24"/>
              </w:rPr>
              <w:t>日部銓一字第</w:t>
            </w:r>
            <w:r w:rsidRPr="008F10D8">
              <w:rPr>
                <w:rFonts w:ascii="Times New Roman" w:eastAsia="標楷體" w:hAnsi="Times New Roman" w:hint="eastAsia"/>
                <w:szCs w:val="24"/>
              </w:rPr>
              <w:t>1054160139</w:t>
            </w:r>
            <w:r w:rsidRPr="008F10D8">
              <w:rPr>
                <w:rFonts w:ascii="Times New Roman" w:eastAsia="標楷體" w:hAnsi="Times New Roman" w:hint="eastAsia"/>
                <w:szCs w:val="24"/>
              </w:rPr>
              <w:t>號函</w:t>
            </w:r>
          </w:p>
        </w:tc>
        <w:tc>
          <w:tcPr>
            <w:tcW w:w="895" w:type="pct"/>
            <w:shd w:val="clear" w:color="auto" w:fill="auto"/>
          </w:tcPr>
          <w:p w:rsidR="00C91A1D" w:rsidRPr="008F10D8" w:rsidRDefault="00C91A1D" w:rsidP="00386CE2">
            <w:pPr>
              <w:spacing w:line="360" w:lineRule="exact"/>
              <w:jc w:val="both"/>
              <w:rPr>
                <w:rFonts w:ascii="Times New Roman" w:eastAsia="標楷體" w:hAnsi="Times New Roman"/>
                <w:szCs w:val="24"/>
              </w:rPr>
            </w:pPr>
            <w:r w:rsidRPr="008F10D8">
              <w:rPr>
                <w:rFonts w:ascii="Times New Roman" w:eastAsia="標楷體" w:hAnsi="Times New Roman" w:hint="eastAsia"/>
                <w:szCs w:val="24"/>
              </w:rPr>
              <w:t>臺中市政府民國</w:t>
            </w:r>
            <w:r w:rsidRPr="008F10D8">
              <w:rPr>
                <w:rFonts w:ascii="Times New Roman" w:eastAsia="標楷體" w:hAnsi="Times New Roman" w:hint="eastAsia"/>
                <w:szCs w:val="24"/>
              </w:rPr>
              <w:t>105</w:t>
            </w:r>
            <w:r w:rsidRPr="008F10D8">
              <w:rPr>
                <w:rFonts w:ascii="Times New Roman" w:eastAsia="標楷體" w:hAnsi="Times New Roman" w:hint="eastAsia"/>
                <w:szCs w:val="24"/>
              </w:rPr>
              <w:t>年</w:t>
            </w:r>
            <w:r w:rsidRPr="008F10D8">
              <w:rPr>
                <w:rFonts w:ascii="Times New Roman" w:eastAsia="標楷體" w:hAnsi="Times New Roman" w:hint="eastAsia"/>
                <w:szCs w:val="24"/>
              </w:rPr>
              <w:t>11</w:t>
            </w:r>
            <w:r w:rsidRPr="008F10D8">
              <w:rPr>
                <w:rFonts w:ascii="Times New Roman" w:eastAsia="標楷體" w:hAnsi="Times New Roman" w:hint="eastAsia"/>
                <w:szCs w:val="24"/>
              </w:rPr>
              <w:t>月</w:t>
            </w:r>
            <w:r w:rsidRPr="008F10D8">
              <w:rPr>
                <w:rFonts w:ascii="Times New Roman" w:eastAsia="標楷體" w:hAnsi="Times New Roman" w:hint="eastAsia"/>
                <w:szCs w:val="24"/>
              </w:rPr>
              <w:t>1</w:t>
            </w:r>
            <w:r w:rsidRPr="008F10D8">
              <w:rPr>
                <w:rFonts w:ascii="Times New Roman" w:eastAsia="標楷體" w:hAnsi="Times New Roman" w:hint="eastAsia"/>
                <w:szCs w:val="24"/>
              </w:rPr>
              <w:t>日府授人力字第</w:t>
            </w:r>
            <w:r w:rsidRPr="008F10D8">
              <w:rPr>
                <w:rFonts w:ascii="Times New Roman" w:eastAsia="標楷體" w:hAnsi="Times New Roman" w:hint="eastAsia"/>
                <w:szCs w:val="24"/>
              </w:rPr>
              <w:t>1050237896</w:t>
            </w:r>
            <w:r w:rsidRPr="008F10D8">
              <w:rPr>
                <w:rFonts w:ascii="Times New Roman" w:eastAsia="標楷體" w:hAnsi="Times New Roman" w:hint="eastAsia"/>
                <w:szCs w:val="24"/>
              </w:rPr>
              <w:t>號函</w:t>
            </w:r>
          </w:p>
        </w:tc>
        <w:tc>
          <w:tcPr>
            <w:tcW w:w="296" w:type="pct"/>
            <w:shd w:val="clear" w:color="auto" w:fill="auto"/>
            <w:vAlign w:val="center"/>
          </w:tcPr>
          <w:p w:rsidR="00C91A1D" w:rsidRPr="008F10D8" w:rsidRDefault="00C91A1D" w:rsidP="004E301D">
            <w:pPr>
              <w:spacing w:line="360" w:lineRule="exact"/>
              <w:jc w:val="both"/>
              <w:rPr>
                <w:rFonts w:ascii="Times New Roman" w:eastAsia="標楷體" w:hAnsi="Times New Roman"/>
                <w:color w:val="FF0000"/>
                <w:szCs w:val="24"/>
              </w:rPr>
            </w:pPr>
          </w:p>
        </w:tc>
      </w:tr>
      <w:tr w:rsidR="00C91A1D" w:rsidRPr="008F10D8" w:rsidTr="0098265A">
        <w:trPr>
          <w:trHeight w:val="1389"/>
        </w:trPr>
        <w:tc>
          <w:tcPr>
            <w:tcW w:w="832" w:type="pct"/>
            <w:shd w:val="clear" w:color="auto" w:fill="auto"/>
          </w:tcPr>
          <w:p w:rsidR="00C91A1D" w:rsidRPr="008F10D8" w:rsidRDefault="00C91A1D" w:rsidP="00386CE2">
            <w:pPr>
              <w:spacing w:line="360" w:lineRule="exact"/>
              <w:jc w:val="both"/>
              <w:rPr>
                <w:rFonts w:ascii="Times New Roman" w:eastAsia="標楷體" w:hAnsi="Times New Roman"/>
                <w:szCs w:val="24"/>
              </w:rPr>
            </w:pPr>
            <w:r w:rsidRPr="008F10D8">
              <w:rPr>
                <w:rFonts w:ascii="Times New Roman" w:eastAsia="標楷體" w:hAnsi="Times New Roman" w:hint="eastAsia"/>
                <w:szCs w:val="24"/>
              </w:rPr>
              <w:lastRenderedPageBreak/>
              <w:t>修正「公務人員考試錄取人員訓練成績考核要點」第二點及第四點規定與「公務人員保障暨培訓委員會及所屬機關辦理各項訓練測驗試務規定」之部分規定</w:t>
            </w:r>
          </w:p>
        </w:tc>
        <w:tc>
          <w:tcPr>
            <w:tcW w:w="1965" w:type="pct"/>
            <w:shd w:val="clear" w:color="auto" w:fill="auto"/>
          </w:tcPr>
          <w:p w:rsidR="00C91A1D" w:rsidRPr="008F10D8" w:rsidRDefault="00C91A1D" w:rsidP="00C91A1D">
            <w:pPr>
              <w:pStyle w:val="ad"/>
              <w:numPr>
                <w:ilvl w:val="0"/>
                <w:numId w:val="7"/>
              </w:numPr>
              <w:spacing w:line="360" w:lineRule="exact"/>
              <w:ind w:leftChars="0"/>
              <w:jc w:val="both"/>
              <w:rPr>
                <w:rFonts w:ascii="Times New Roman" w:eastAsia="標楷體" w:hAnsi="Times New Roman"/>
                <w:szCs w:val="24"/>
              </w:rPr>
            </w:pPr>
            <w:r w:rsidRPr="008F10D8">
              <w:rPr>
                <w:rFonts w:ascii="Times New Roman" w:eastAsia="標楷體" w:hAnsi="Times New Roman" w:hint="eastAsia"/>
                <w:szCs w:val="24"/>
              </w:rPr>
              <w:t>增列開書測驗之受訓人員得攜帶指定書籍之規定，並規範專書閱讀心得寫作抄襲或由他人代寫之罰則。</w:t>
            </w:r>
          </w:p>
          <w:p w:rsidR="00C91A1D" w:rsidRPr="008F10D8" w:rsidRDefault="00C91A1D" w:rsidP="00C91A1D">
            <w:pPr>
              <w:pStyle w:val="ad"/>
              <w:numPr>
                <w:ilvl w:val="0"/>
                <w:numId w:val="7"/>
              </w:numPr>
              <w:spacing w:line="360" w:lineRule="exact"/>
              <w:ind w:leftChars="0"/>
              <w:jc w:val="both"/>
              <w:rPr>
                <w:rFonts w:ascii="Times New Roman" w:eastAsia="標楷體" w:hAnsi="Times New Roman"/>
                <w:szCs w:val="24"/>
              </w:rPr>
            </w:pPr>
            <w:r w:rsidRPr="008F10D8">
              <w:rPr>
                <w:rFonts w:ascii="Times New Roman" w:eastAsia="標楷體" w:hAnsi="Times New Roman" w:hint="eastAsia"/>
                <w:szCs w:val="24"/>
              </w:rPr>
              <w:t>刪除試區督導職務，調整巡場主任之職責。</w:t>
            </w:r>
          </w:p>
          <w:p w:rsidR="00C91A1D" w:rsidRPr="008F10D8" w:rsidRDefault="00C91A1D" w:rsidP="00386CE2">
            <w:pPr>
              <w:pStyle w:val="ad"/>
              <w:numPr>
                <w:ilvl w:val="0"/>
                <w:numId w:val="7"/>
              </w:numPr>
              <w:spacing w:line="360" w:lineRule="exact"/>
              <w:ind w:leftChars="0"/>
              <w:jc w:val="both"/>
              <w:rPr>
                <w:rFonts w:ascii="Times New Roman" w:eastAsia="標楷體" w:hAnsi="Times New Roman"/>
                <w:szCs w:val="24"/>
              </w:rPr>
            </w:pPr>
            <w:r w:rsidRPr="008F10D8">
              <w:rPr>
                <w:rFonts w:ascii="Times New Roman" w:eastAsia="標楷體" w:hAnsi="Times New Roman" w:hint="eastAsia"/>
                <w:szCs w:val="24"/>
              </w:rPr>
              <w:t>增列專書閱讀心得寫作及占分比例之規定，調整選擇題之數、測驗時間等相關規定。</w:t>
            </w:r>
          </w:p>
        </w:tc>
        <w:tc>
          <w:tcPr>
            <w:tcW w:w="1012" w:type="pct"/>
            <w:shd w:val="clear" w:color="auto" w:fill="auto"/>
          </w:tcPr>
          <w:p w:rsidR="00C91A1D" w:rsidRPr="008F10D8" w:rsidRDefault="00C91A1D" w:rsidP="00386CE2">
            <w:pPr>
              <w:spacing w:line="360" w:lineRule="exact"/>
              <w:jc w:val="both"/>
              <w:rPr>
                <w:rFonts w:ascii="Times New Roman" w:eastAsia="標楷體" w:hAnsi="Times New Roman"/>
                <w:szCs w:val="24"/>
              </w:rPr>
            </w:pPr>
            <w:r w:rsidRPr="008F10D8">
              <w:rPr>
                <w:rFonts w:ascii="Times New Roman" w:eastAsia="標楷體" w:hAnsi="Times New Roman" w:hint="eastAsia"/>
                <w:szCs w:val="24"/>
              </w:rPr>
              <w:t>公務人員保障暨培訓委員會民國</w:t>
            </w:r>
            <w:r w:rsidRPr="008F10D8">
              <w:rPr>
                <w:rFonts w:ascii="Times New Roman" w:eastAsia="標楷體" w:hAnsi="Times New Roman" w:hint="eastAsia"/>
                <w:szCs w:val="24"/>
              </w:rPr>
              <w:t>105</w:t>
            </w:r>
            <w:r w:rsidRPr="008F10D8">
              <w:rPr>
                <w:rFonts w:ascii="Times New Roman" w:eastAsia="標楷體" w:hAnsi="Times New Roman" w:hint="eastAsia"/>
                <w:szCs w:val="24"/>
              </w:rPr>
              <w:t>年</w:t>
            </w:r>
            <w:r w:rsidRPr="008F10D8">
              <w:rPr>
                <w:rFonts w:ascii="Times New Roman" w:eastAsia="標楷體" w:hAnsi="Times New Roman" w:hint="eastAsia"/>
                <w:szCs w:val="24"/>
              </w:rPr>
              <w:t>11</w:t>
            </w:r>
            <w:r w:rsidRPr="008F10D8">
              <w:rPr>
                <w:rFonts w:ascii="Times New Roman" w:eastAsia="標楷體" w:hAnsi="Times New Roman" w:hint="eastAsia"/>
                <w:szCs w:val="24"/>
              </w:rPr>
              <w:t>月</w:t>
            </w:r>
            <w:r w:rsidRPr="008F10D8">
              <w:rPr>
                <w:rFonts w:ascii="Times New Roman" w:eastAsia="標楷體" w:hAnsi="Times New Roman" w:hint="eastAsia"/>
                <w:szCs w:val="24"/>
              </w:rPr>
              <w:t>18</w:t>
            </w:r>
            <w:r w:rsidRPr="008F10D8">
              <w:rPr>
                <w:rFonts w:ascii="Times New Roman" w:eastAsia="標楷體" w:hAnsi="Times New Roman" w:hint="eastAsia"/>
                <w:szCs w:val="24"/>
              </w:rPr>
              <w:t>日公評字第</w:t>
            </w:r>
            <w:r w:rsidRPr="008F10D8">
              <w:rPr>
                <w:rFonts w:ascii="Times New Roman" w:eastAsia="標楷體" w:hAnsi="Times New Roman" w:hint="eastAsia"/>
                <w:szCs w:val="24"/>
              </w:rPr>
              <w:t>10522606461</w:t>
            </w:r>
            <w:r w:rsidRPr="008F10D8">
              <w:rPr>
                <w:rFonts w:ascii="Times New Roman" w:eastAsia="標楷體" w:hAnsi="Times New Roman" w:hint="eastAsia"/>
                <w:szCs w:val="24"/>
              </w:rPr>
              <w:t>號函</w:t>
            </w:r>
          </w:p>
        </w:tc>
        <w:tc>
          <w:tcPr>
            <w:tcW w:w="895" w:type="pct"/>
            <w:shd w:val="clear" w:color="auto" w:fill="auto"/>
          </w:tcPr>
          <w:p w:rsidR="00C91A1D" w:rsidRPr="008F10D8" w:rsidRDefault="00C91A1D" w:rsidP="00386CE2">
            <w:pPr>
              <w:spacing w:line="360" w:lineRule="exact"/>
              <w:jc w:val="both"/>
              <w:rPr>
                <w:rFonts w:ascii="Times New Roman" w:eastAsia="標楷體" w:hAnsi="Times New Roman"/>
                <w:szCs w:val="24"/>
              </w:rPr>
            </w:pPr>
            <w:r w:rsidRPr="008F10D8">
              <w:rPr>
                <w:rFonts w:ascii="Times New Roman" w:eastAsia="標楷體" w:hAnsi="Times New Roman" w:hint="eastAsia"/>
                <w:szCs w:val="24"/>
              </w:rPr>
              <w:t>臺中市政府民國</w:t>
            </w:r>
            <w:r w:rsidRPr="008F10D8">
              <w:rPr>
                <w:rFonts w:ascii="Times New Roman" w:eastAsia="標楷體" w:hAnsi="Times New Roman" w:hint="eastAsia"/>
                <w:szCs w:val="24"/>
              </w:rPr>
              <w:t>105</w:t>
            </w:r>
            <w:r w:rsidRPr="008F10D8">
              <w:rPr>
                <w:rFonts w:ascii="Times New Roman" w:eastAsia="標楷體" w:hAnsi="Times New Roman" w:hint="eastAsia"/>
                <w:szCs w:val="24"/>
              </w:rPr>
              <w:t>年</w:t>
            </w:r>
            <w:r w:rsidRPr="008F10D8">
              <w:rPr>
                <w:rFonts w:ascii="Times New Roman" w:eastAsia="標楷體" w:hAnsi="Times New Roman" w:hint="eastAsia"/>
                <w:szCs w:val="24"/>
              </w:rPr>
              <w:t>11</w:t>
            </w:r>
            <w:r w:rsidRPr="008F10D8">
              <w:rPr>
                <w:rFonts w:ascii="Times New Roman" w:eastAsia="標楷體" w:hAnsi="Times New Roman" w:hint="eastAsia"/>
                <w:szCs w:val="24"/>
              </w:rPr>
              <w:t>月</w:t>
            </w:r>
            <w:r w:rsidRPr="008F10D8">
              <w:rPr>
                <w:rFonts w:ascii="Times New Roman" w:eastAsia="標楷體" w:hAnsi="Times New Roman" w:hint="eastAsia"/>
                <w:szCs w:val="24"/>
              </w:rPr>
              <w:t>21</w:t>
            </w:r>
            <w:r w:rsidRPr="008F10D8">
              <w:rPr>
                <w:rFonts w:ascii="Times New Roman" w:eastAsia="標楷體" w:hAnsi="Times New Roman" w:hint="eastAsia"/>
                <w:szCs w:val="24"/>
              </w:rPr>
              <w:t>日府授人力字第</w:t>
            </w:r>
            <w:r w:rsidRPr="008F10D8">
              <w:rPr>
                <w:rFonts w:ascii="Times New Roman" w:eastAsia="標楷體" w:hAnsi="Times New Roman" w:hint="eastAsia"/>
                <w:szCs w:val="24"/>
              </w:rPr>
              <w:t>1050254765</w:t>
            </w:r>
            <w:r w:rsidRPr="008F10D8">
              <w:rPr>
                <w:rFonts w:ascii="Times New Roman" w:eastAsia="標楷體" w:hAnsi="Times New Roman" w:hint="eastAsia"/>
                <w:szCs w:val="24"/>
              </w:rPr>
              <w:t>號函</w:t>
            </w:r>
          </w:p>
        </w:tc>
        <w:tc>
          <w:tcPr>
            <w:tcW w:w="296" w:type="pct"/>
            <w:shd w:val="clear" w:color="auto" w:fill="auto"/>
            <w:vAlign w:val="center"/>
          </w:tcPr>
          <w:p w:rsidR="00C91A1D" w:rsidRPr="008F10D8" w:rsidRDefault="00C91A1D" w:rsidP="004E301D">
            <w:pPr>
              <w:spacing w:line="360" w:lineRule="exact"/>
              <w:jc w:val="both"/>
              <w:rPr>
                <w:rFonts w:ascii="Times New Roman" w:eastAsia="標楷體" w:hAnsi="Times New Roman"/>
                <w:color w:val="FF0000"/>
                <w:szCs w:val="24"/>
              </w:rPr>
            </w:pPr>
          </w:p>
        </w:tc>
      </w:tr>
      <w:tr w:rsidR="00B54890" w:rsidRPr="008F10D8" w:rsidTr="0098265A">
        <w:trPr>
          <w:trHeight w:val="1389"/>
        </w:trPr>
        <w:tc>
          <w:tcPr>
            <w:tcW w:w="832" w:type="pct"/>
            <w:shd w:val="clear" w:color="auto" w:fill="auto"/>
          </w:tcPr>
          <w:p w:rsidR="00B54890" w:rsidRPr="008F10D8" w:rsidRDefault="00B54890" w:rsidP="004A7A1E">
            <w:pPr>
              <w:rPr>
                <w:rFonts w:ascii="Times New Roman" w:eastAsia="標楷體" w:hAnsi="Times New Roman"/>
                <w:szCs w:val="24"/>
              </w:rPr>
            </w:pPr>
            <w:r w:rsidRPr="008F10D8">
              <w:rPr>
                <w:rFonts w:ascii="Times New Roman" w:eastAsia="標楷體" w:hAnsi="Times New Roman" w:hint="eastAsia"/>
                <w:szCs w:val="24"/>
              </w:rPr>
              <w:t>臺</w:t>
            </w:r>
            <w:r w:rsidRPr="008F10D8">
              <w:rPr>
                <w:rFonts w:ascii="Times New Roman" w:eastAsia="標楷體" w:hAnsi="Times New Roman"/>
                <w:szCs w:val="24"/>
              </w:rPr>
              <w:t>中市政府</w:t>
            </w:r>
            <w:r w:rsidRPr="008F10D8">
              <w:rPr>
                <w:rFonts w:ascii="Times New Roman" w:eastAsia="標楷體" w:hAnsi="Times New Roman" w:hint="eastAsia"/>
                <w:szCs w:val="24"/>
              </w:rPr>
              <w:t>暨所</w:t>
            </w:r>
            <w:r w:rsidRPr="008F10D8">
              <w:rPr>
                <w:rFonts w:ascii="Times New Roman" w:eastAsia="標楷體" w:hAnsi="Times New Roman"/>
                <w:szCs w:val="24"/>
              </w:rPr>
              <w:t>屬機關學校辦理</w:t>
            </w:r>
            <w:r w:rsidRPr="008F10D8">
              <w:rPr>
                <w:rFonts w:ascii="Times New Roman" w:eastAsia="標楷體" w:hAnsi="Times New Roman" w:hint="eastAsia"/>
                <w:szCs w:val="24"/>
              </w:rPr>
              <w:t>105</w:t>
            </w:r>
            <w:r w:rsidRPr="008F10D8">
              <w:rPr>
                <w:rFonts w:ascii="Times New Roman" w:eastAsia="標楷體" w:hAnsi="Times New Roman" w:hint="eastAsia"/>
                <w:szCs w:val="24"/>
              </w:rPr>
              <w:t>年</w:t>
            </w:r>
            <w:r w:rsidRPr="008F10D8">
              <w:rPr>
                <w:rFonts w:ascii="Times New Roman" w:eastAsia="標楷體" w:hAnsi="Times New Roman"/>
                <w:szCs w:val="24"/>
              </w:rPr>
              <w:t>度公務人員年終</w:t>
            </w:r>
            <w:r w:rsidRPr="008F10D8">
              <w:rPr>
                <w:rFonts w:ascii="Times New Roman" w:eastAsia="標楷體" w:hAnsi="Times New Roman" w:hint="eastAsia"/>
                <w:szCs w:val="24"/>
              </w:rPr>
              <w:t>(</w:t>
            </w:r>
            <w:r w:rsidRPr="008F10D8">
              <w:rPr>
                <w:rFonts w:ascii="Times New Roman" w:eastAsia="標楷體" w:hAnsi="Times New Roman" w:hint="eastAsia"/>
                <w:szCs w:val="24"/>
              </w:rPr>
              <w:t>另</w:t>
            </w:r>
            <w:r w:rsidRPr="008F10D8">
              <w:rPr>
                <w:rFonts w:ascii="Times New Roman" w:eastAsia="標楷體" w:hAnsi="Times New Roman"/>
                <w:szCs w:val="24"/>
              </w:rPr>
              <w:t>予</w:t>
            </w:r>
            <w:r w:rsidRPr="008F10D8">
              <w:rPr>
                <w:rFonts w:ascii="Times New Roman" w:eastAsia="標楷體" w:hAnsi="Times New Roman" w:hint="eastAsia"/>
                <w:szCs w:val="24"/>
              </w:rPr>
              <w:t>)</w:t>
            </w:r>
            <w:r w:rsidRPr="008F10D8">
              <w:rPr>
                <w:rFonts w:ascii="Times New Roman" w:eastAsia="標楷體" w:hAnsi="Times New Roman" w:hint="eastAsia"/>
                <w:szCs w:val="24"/>
              </w:rPr>
              <w:t>考</w:t>
            </w:r>
            <w:r w:rsidRPr="008F10D8">
              <w:rPr>
                <w:rFonts w:ascii="Times New Roman" w:eastAsia="標楷體" w:hAnsi="Times New Roman"/>
                <w:szCs w:val="24"/>
              </w:rPr>
              <w:t>績</w:t>
            </w:r>
            <w:r w:rsidRPr="008F10D8">
              <w:rPr>
                <w:rFonts w:ascii="Times New Roman" w:eastAsia="標楷體" w:hAnsi="Times New Roman" w:hint="eastAsia"/>
                <w:szCs w:val="24"/>
              </w:rPr>
              <w:t>(</w:t>
            </w:r>
            <w:r w:rsidRPr="008F10D8">
              <w:rPr>
                <w:rFonts w:ascii="Times New Roman" w:eastAsia="標楷體" w:hAnsi="Times New Roman" w:hint="eastAsia"/>
                <w:szCs w:val="24"/>
              </w:rPr>
              <w:t>成</w:t>
            </w:r>
            <w:r w:rsidRPr="008F10D8">
              <w:rPr>
                <w:rFonts w:ascii="Times New Roman" w:eastAsia="標楷體" w:hAnsi="Times New Roman"/>
                <w:szCs w:val="24"/>
              </w:rPr>
              <w:t>、核</w:t>
            </w:r>
            <w:r w:rsidRPr="008F10D8">
              <w:rPr>
                <w:rFonts w:ascii="Times New Roman" w:eastAsia="標楷體" w:hAnsi="Times New Roman" w:hint="eastAsia"/>
                <w:szCs w:val="24"/>
              </w:rPr>
              <w:t>)</w:t>
            </w:r>
            <w:r w:rsidRPr="008F10D8">
              <w:rPr>
                <w:rFonts w:ascii="Times New Roman" w:eastAsia="標楷體" w:hAnsi="Times New Roman" w:hint="eastAsia"/>
                <w:szCs w:val="24"/>
              </w:rPr>
              <w:t>作</w:t>
            </w:r>
            <w:r w:rsidRPr="008F10D8">
              <w:rPr>
                <w:rFonts w:ascii="Times New Roman" w:eastAsia="標楷體" w:hAnsi="Times New Roman"/>
                <w:szCs w:val="24"/>
              </w:rPr>
              <w:t>業注意事項</w:t>
            </w:r>
          </w:p>
        </w:tc>
        <w:tc>
          <w:tcPr>
            <w:tcW w:w="1965" w:type="pct"/>
            <w:shd w:val="clear" w:color="auto" w:fill="auto"/>
          </w:tcPr>
          <w:p w:rsidR="00B54890" w:rsidRPr="008F10D8" w:rsidRDefault="00B54890" w:rsidP="004A7A1E">
            <w:pPr>
              <w:spacing w:line="400" w:lineRule="exact"/>
              <w:jc w:val="both"/>
              <w:rPr>
                <w:rFonts w:ascii="Times New Roman" w:eastAsia="標楷體" w:hAnsi="Times New Roman"/>
                <w:szCs w:val="24"/>
              </w:rPr>
            </w:pPr>
            <w:r w:rsidRPr="008F10D8">
              <w:rPr>
                <w:rFonts w:ascii="Times New Roman" w:eastAsia="標楷體" w:hAnsi="Times New Roman" w:hint="eastAsia"/>
                <w:szCs w:val="24"/>
              </w:rPr>
              <w:t>修</w:t>
            </w:r>
            <w:r w:rsidRPr="008F10D8">
              <w:rPr>
                <w:rFonts w:ascii="Times New Roman" w:eastAsia="標楷體" w:hAnsi="Times New Roman"/>
                <w:szCs w:val="24"/>
              </w:rPr>
              <w:t>正</w:t>
            </w:r>
            <w:r w:rsidRPr="008F10D8">
              <w:rPr>
                <w:rFonts w:ascii="Times New Roman" w:eastAsia="標楷體" w:hAnsi="Times New Roman" w:hint="eastAsia"/>
                <w:szCs w:val="24"/>
              </w:rPr>
              <w:t>注意事</w:t>
            </w:r>
            <w:r w:rsidRPr="008F10D8">
              <w:rPr>
                <w:rFonts w:ascii="Times New Roman" w:eastAsia="標楷體" w:hAnsi="Times New Roman"/>
                <w:szCs w:val="24"/>
              </w:rPr>
              <w:t>項第</w:t>
            </w:r>
            <w:r w:rsidRPr="008F10D8">
              <w:rPr>
                <w:rFonts w:ascii="Times New Roman" w:eastAsia="標楷體" w:hAnsi="Times New Roman" w:hint="eastAsia"/>
                <w:szCs w:val="24"/>
              </w:rPr>
              <w:t>3</w:t>
            </w:r>
            <w:r w:rsidRPr="008F10D8">
              <w:rPr>
                <w:rFonts w:ascii="Times New Roman" w:eastAsia="標楷體" w:hAnsi="Times New Roman" w:hint="eastAsia"/>
                <w:szCs w:val="24"/>
              </w:rPr>
              <w:t>點規</w:t>
            </w:r>
            <w:r w:rsidRPr="008F10D8">
              <w:rPr>
                <w:rFonts w:ascii="Times New Roman" w:eastAsia="標楷體" w:hAnsi="Times New Roman"/>
                <w:szCs w:val="24"/>
              </w:rPr>
              <w:t>定，</w:t>
            </w:r>
            <w:r w:rsidRPr="008F10D8">
              <w:rPr>
                <w:rFonts w:ascii="Times New Roman" w:eastAsia="標楷體" w:hAnsi="Times New Roman" w:hint="eastAsia"/>
                <w:szCs w:val="24"/>
              </w:rPr>
              <w:t>依「各機關辦理公務人員考績（成）作業要點」第</w:t>
            </w:r>
            <w:r w:rsidRPr="008F10D8">
              <w:rPr>
                <w:rFonts w:ascii="Times New Roman" w:eastAsia="標楷體" w:hAnsi="Times New Roman" w:hint="eastAsia"/>
                <w:szCs w:val="24"/>
              </w:rPr>
              <w:t>9</w:t>
            </w:r>
            <w:r w:rsidRPr="008F10D8">
              <w:rPr>
                <w:rFonts w:ascii="Times New Roman" w:eastAsia="標楷體" w:hAnsi="Times New Roman" w:hint="eastAsia"/>
                <w:szCs w:val="24"/>
              </w:rPr>
              <w:t>、</w:t>
            </w:r>
            <w:r w:rsidRPr="008F10D8">
              <w:rPr>
                <w:rFonts w:ascii="Times New Roman" w:eastAsia="標楷體" w:hAnsi="Times New Roman" w:hint="eastAsia"/>
                <w:szCs w:val="24"/>
              </w:rPr>
              <w:t>10</w:t>
            </w:r>
            <w:r w:rsidRPr="008F10D8">
              <w:rPr>
                <w:rFonts w:ascii="Times New Roman" w:eastAsia="標楷體" w:hAnsi="Times New Roman" w:hint="eastAsia"/>
                <w:szCs w:val="24"/>
              </w:rPr>
              <w:t>、</w:t>
            </w:r>
            <w:r w:rsidRPr="008F10D8">
              <w:rPr>
                <w:rFonts w:ascii="Times New Roman" w:eastAsia="標楷體" w:hAnsi="Times New Roman" w:hint="eastAsia"/>
                <w:szCs w:val="24"/>
              </w:rPr>
              <w:t>11</w:t>
            </w:r>
            <w:r w:rsidRPr="008F10D8">
              <w:rPr>
                <w:rFonts w:ascii="Times New Roman" w:eastAsia="標楷體" w:hAnsi="Times New Roman" w:hint="eastAsia"/>
                <w:szCs w:val="24"/>
              </w:rPr>
              <w:t>、</w:t>
            </w:r>
            <w:r w:rsidRPr="008F10D8">
              <w:rPr>
                <w:rFonts w:ascii="Times New Roman" w:eastAsia="標楷體" w:hAnsi="Times New Roman" w:hint="eastAsia"/>
                <w:szCs w:val="24"/>
              </w:rPr>
              <w:t>15</w:t>
            </w:r>
            <w:r w:rsidRPr="008F10D8">
              <w:rPr>
                <w:rFonts w:ascii="Times New Roman" w:eastAsia="標楷體" w:hAnsi="Times New Roman"/>
                <w:szCs w:val="24"/>
              </w:rPr>
              <w:t>(</w:t>
            </w:r>
            <w:r w:rsidRPr="008F10D8">
              <w:rPr>
                <w:rFonts w:ascii="Times New Roman" w:eastAsia="標楷體" w:hAnsi="Times New Roman" w:hint="eastAsia"/>
                <w:szCs w:val="24"/>
              </w:rPr>
              <w:t>第</w:t>
            </w:r>
            <w:r w:rsidRPr="008F10D8">
              <w:rPr>
                <w:rFonts w:ascii="Times New Roman" w:eastAsia="標楷體" w:hAnsi="Times New Roman" w:hint="eastAsia"/>
                <w:szCs w:val="24"/>
              </w:rPr>
              <w:t>3</w:t>
            </w:r>
            <w:r w:rsidRPr="008F10D8">
              <w:rPr>
                <w:rFonts w:ascii="Times New Roman" w:eastAsia="標楷體" w:hAnsi="Times New Roman" w:hint="eastAsia"/>
                <w:szCs w:val="24"/>
              </w:rPr>
              <w:t>項</w:t>
            </w:r>
            <w:r w:rsidRPr="008F10D8">
              <w:rPr>
                <w:rFonts w:ascii="Times New Roman" w:eastAsia="標楷體" w:hAnsi="Times New Roman"/>
                <w:szCs w:val="24"/>
              </w:rPr>
              <w:t>)</w:t>
            </w:r>
            <w:r w:rsidRPr="008F10D8">
              <w:rPr>
                <w:rFonts w:ascii="Times New Roman" w:eastAsia="標楷體" w:hAnsi="Times New Roman" w:hint="eastAsia"/>
                <w:szCs w:val="24"/>
              </w:rPr>
              <w:t>及</w:t>
            </w:r>
            <w:r w:rsidRPr="008F10D8">
              <w:rPr>
                <w:rFonts w:ascii="Times New Roman" w:eastAsia="標楷體" w:hAnsi="Times New Roman" w:hint="eastAsia"/>
                <w:szCs w:val="24"/>
              </w:rPr>
              <w:t>20</w:t>
            </w:r>
            <w:r w:rsidRPr="008F10D8">
              <w:rPr>
                <w:rFonts w:ascii="Times New Roman" w:eastAsia="標楷體" w:hAnsi="Times New Roman" w:hint="eastAsia"/>
                <w:szCs w:val="24"/>
              </w:rPr>
              <w:t>點規定，應</w:t>
            </w:r>
            <w:r w:rsidRPr="008F10D8">
              <w:rPr>
                <w:rFonts w:ascii="Times New Roman" w:eastAsia="標楷體" w:hAnsi="Times New Roman"/>
                <w:szCs w:val="24"/>
              </w:rPr>
              <w:t>註明之</w:t>
            </w:r>
            <w:r w:rsidRPr="008F10D8">
              <w:rPr>
                <w:rFonts w:ascii="Times New Roman" w:eastAsia="標楷體" w:hAnsi="Times New Roman" w:hint="eastAsia"/>
                <w:szCs w:val="24"/>
              </w:rPr>
              <w:t>事</w:t>
            </w:r>
            <w:r w:rsidRPr="008F10D8">
              <w:rPr>
                <w:rFonts w:ascii="Times New Roman" w:eastAsia="標楷體" w:hAnsi="Times New Roman"/>
                <w:szCs w:val="24"/>
              </w:rPr>
              <w:t>由</w:t>
            </w:r>
            <w:r w:rsidRPr="008F10D8">
              <w:rPr>
                <w:rFonts w:ascii="Times New Roman" w:eastAsia="標楷體" w:hAnsi="Times New Roman" w:hint="eastAsia"/>
                <w:szCs w:val="24"/>
              </w:rPr>
              <w:t>，</w:t>
            </w:r>
            <w:r w:rsidRPr="008F10D8">
              <w:rPr>
                <w:rFonts w:ascii="Times New Roman" w:eastAsia="標楷體" w:hAnsi="Times New Roman"/>
                <w:szCs w:val="24"/>
              </w:rPr>
              <w:t>應於電子公文或隨文</w:t>
            </w:r>
            <w:r w:rsidRPr="008F10D8">
              <w:rPr>
                <w:rFonts w:ascii="Times New Roman" w:eastAsia="標楷體" w:hAnsi="Times New Roman" w:hint="eastAsia"/>
                <w:szCs w:val="24"/>
              </w:rPr>
              <w:t>檢</w:t>
            </w:r>
            <w:r w:rsidRPr="008F10D8">
              <w:rPr>
                <w:rFonts w:ascii="Times New Roman" w:eastAsia="標楷體" w:hAnsi="Times New Roman"/>
                <w:szCs w:val="24"/>
              </w:rPr>
              <w:t>附之附錄表敘明</w:t>
            </w:r>
            <w:r w:rsidRPr="008F10D8">
              <w:rPr>
                <w:rFonts w:ascii="Times New Roman" w:eastAsia="標楷體" w:hAnsi="Times New Roman" w:hint="eastAsia"/>
                <w:szCs w:val="24"/>
              </w:rPr>
              <w:t>。</w:t>
            </w:r>
          </w:p>
        </w:tc>
        <w:tc>
          <w:tcPr>
            <w:tcW w:w="1012" w:type="pct"/>
            <w:shd w:val="clear" w:color="auto" w:fill="auto"/>
          </w:tcPr>
          <w:p w:rsidR="00B54890" w:rsidRPr="008F10D8" w:rsidRDefault="00B54890" w:rsidP="00A82549">
            <w:pPr>
              <w:jc w:val="both"/>
              <w:rPr>
                <w:rFonts w:ascii="Times New Roman" w:eastAsia="標楷體" w:hAnsi="Times New Roman"/>
                <w:szCs w:val="24"/>
              </w:rPr>
            </w:pPr>
            <w:r w:rsidRPr="008F10D8">
              <w:rPr>
                <w:rFonts w:ascii="Times New Roman" w:eastAsia="標楷體" w:hAnsi="Times New Roman" w:hint="eastAsia"/>
                <w:szCs w:val="24"/>
              </w:rPr>
              <w:t>臺中市政府</w:t>
            </w:r>
            <w:r w:rsidRPr="008F10D8">
              <w:rPr>
                <w:rFonts w:ascii="Times New Roman" w:eastAsia="標楷體" w:hAnsi="Times New Roman"/>
                <w:szCs w:val="24"/>
              </w:rPr>
              <w:t>民國</w:t>
            </w:r>
            <w:r w:rsidRPr="008F10D8">
              <w:rPr>
                <w:rFonts w:ascii="Times New Roman" w:eastAsia="標楷體" w:hAnsi="Times New Roman" w:hint="eastAsia"/>
                <w:szCs w:val="24"/>
              </w:rPr>
              <w:t>105</w:t>
            </w:r>
            <w:r w:rsidRPr="008F10D8">
              <w:rPr>
                <w:rFonts w:ascii="Times New Roman" w:eastAsia="標楷體" w:hAnsi="Times New Roman" w:hint="eastAsia"/>
                <w:szCs w:val="24"/>
              </w:rPr>
              <w:t>年</w:t>
            </w:r>
            <w:r w:rsidRPr="008F10D8">
              <w:rPr>
                <w:rFonts w:ascii="Times New Roman" w:eastAsia="標楷體" w:hAnsi="Times New Roman" w:hint="eastAsia"/>
                <w:szCs w:val="24"/>
              </w:rPr>
              <w:t>11</w:t>
            </w:r>
            <w:r w:rsidRPr="008F10D8">
              <w:rPr>
                <w:rFonts w:ascii="Times New Roman" w:eastAsia="標楷體" w:hAnsi="Times New Roman" w:hint="eastAsia"/>
                <w:szCs w:val="24"/>
              </w:rPr>
              <w:t>月</w:t>
            </w:r>
            <w:r w:rsidRPr="008F10D8">
              <w:rPr>
                <w:rFonts w:ascii="Times New Roman" w:eastAsia="標楷體" w:hAnsi="Times New Roman" w:hint="eastAsia"/>
                <w:szCs w:val="24"/>
              </w:rPr>
              <w:t>29</w:t>
            </w:r>
            <w:r w:rsidRPr="008F10D8">
              <w:rPr>
                <w:rFonts w:ascii="Times New Roman" w:eastAsia="標楷體" w:hAnsi="Times New Roman" w:hint="eastAsia"/>
                <w:szCs w:val="24"/>
              </w:rPr>
              <w:t>日府授人考字第</w:t>
            </w:r>
            <w:r w:rsidRPr="008F10D8">
              <w:rPr>
                <w:rFonts w:ascii="Times New Roman" w:eastAsia="標楷體" w:hAnsi="Times New Roman" w:hint="eastAsia"/>
                <w:szCs w:val="24"/>
              </w:rPr>
              <w:t>1050258355</w:t>
            </w:r>
            <w:r w:rsidRPr="008F10D8">
              <w:rPr>
                <w:rFonts w:ascii="Times New Roman" w:eastAsia="標楷體" w:hAnsi="Times New Roman" w:hint="eastAsia"/>
                <w:szCs w:val="24"/>
              </w:rPr>
              <w:t>號函</w:t>
            </w:r>
          </w:p>
        </w:tc>
        <w:tc>
          <w:tcPr>
            <w:tcW w:w="895" w:type="pct"/>
            <w:shd w:val="clear" w:color="auto" w:fill="auto"/>
          </w:tcPr>
          <w:p w:rsidR="00B54890" w:rsidRPr="008F10D8" w:rsidRDefault="00B54890" w:rsidP="004A7A1E">
            <w:pPr>
              <w:rPr>
                <w:rFonts w:ascii="Times New Roman" w:eastAsia="標楷體" w:hAnsi="Times New Roman"/>
                <w:szCs w:val="24"/>
              </w:rPr>
            </w:pPr>
          </w:p>
        </w:tc>
        <w:tc>
          <w:tcPr>
            <w:tcW w:w="296" w:type="pct"/>
            <w:shd w:val="clear" w:color="auto" w:fill="auto"/>
          </w:tcPr>
          <w:p w:rsidR="00B54890" w:rsidRPr="008F10D8" w:rsidRDefault="00B54890" w:rsidP="004A7A1E">
            <w:pPr>
              <w:rPr>
                <w:rFonts w:ascii="Times New Roman" w:eastAsia="標楷體" w:hAnsi="Times New Roman"/>
              </w:rPr>
            </w:pPr>
          </w:p>
        </w:tc>
      </w:tr>
      <w:tr w:rsidR="00B54890" w:rsidRPr="008F10D8" w:rsidTr="0098265A">
        <w:trPr>
          <w:trHeight w:val="822"/>
        </w:trPr>
        <w:tc>
          <w:tcPr>
            <w:tcW w:w="832" w:type="pct"/>
            <w:shd w:val="clear" w:color="auto" w:fill="auto"/>
          </w:tcPr>
          <w:p w:rsidR="00B54890" w:rsidRPr="008F10D8" w:rsidRDefault="00B54890" w:rsidP="00386CE2">
            <w:pPr>
              <w:tabs>
                <w:tab w:val="left" w:pos="513"/>
              </w:tabs>
              <w:autoSpaceDE w:val="0"/>
              <w:autoSpaceDN w:val="0"/>
              <w:adjustRightInd w:val="0"/>
              <w:spacing w:line="400" w:lineRule="exact"/>
              <w:jc w:val="both"/>
              <w:rPr>
                <w:rFonts w:ascii="Times New Roman" w:eastAsia="標楷體" w:hAnsi="Times New Roman"/>
                <w:color w:val="000000"/>
                <w:szCs w:val="24"/>
              </w:rPr>
            </w:pPr>
            <w:r w:rsidRPr="008F10D8">
              <w:rPr>
                <w:rFonts w:ascii="Times New Roman" w:eastAsia="標楷體" w:hAnsi="Times New Roman" w:hint="eastAsia"/>
                <w:color w:val="000000"/>
                <w:szCs w:val="24"/>
              </w:rPr>
              <w:t>公務人員退休法施行細則部分條文修正案，業經考試院於民國</w:t>
            </w:r>
            <w:r w:rsidRPr="008F10D8">
              <w:rPr>
                <w:rFonts w:ascii="Times New Roman" w:eastAsia="標楷體" w:hAnsi="Times New Roman" w:hint="eastAsia"/>
                <w:color w:val="000000"/>
                <w:szCs w:val="24"/>
              </w:rPr>
              <w:t>105</w:t>
            </w:r>
            <w:r w:rsidRPr="008F10D8">
              <w:rPr>
                <w:rFonts w:ascii="Times New Roman" w:eastAsia="標楷體" w:hAnsi="Times New Roman" w:hint="eastAsia"/>
                <w:color w:val="000000"/>
                <w:szCs w:val="24"/>
              </w:rPr>
              <w:t>年</w:t>
            </w:r>
            <w:r w:rsidRPr="008F10D8">
              <w:rPr>
                <w:rFonts w:ascii="Times New Roman" w:eastAsia="標楷體" w:hAnsi="Times New Roman" w:hint="eastAsia"/>
                <w:color w:val="000000"/>
                <w:szCs w:val="24"/>
              </w:rPr>
              <w:t>11</w:t>
            </w:r>
            <w:r w:rsidRPr="008F10D8">
              <w:rPr>
                <w:rFonts w:ascii="Times New Roman" w:eastAsia="標楷體" w:hAnsi="Times New Roman" w:hint="eastAsia"/>
                <w:color w:val="000000"/>
                <w:szCs w:val="24"/>
              </w:rPr>
              <w:t>月</w:t>
            </w:r>
            <w:r w:rsidRPr="008F10D8">
              <w:rPr>
                <w:rFonts w:ascii="Times New Roman" w:eastAsia="標楷體" w:hAnsi="Times New Roman" w:hint="eastAsia"/>
                <w:color w:val="000000"/>
                <w:szCs w:val="24"/>
              </w:rPr>
              <w:t>4</w:t>
            </w:r>
            <w:r w:rsidRPr="008F10D8">
              <w:rPr>
                <w:rFonts w:ascii="Times New Roman" w:eastAsia="標楷體" w:hAnsi="Times New Roman" w:hint="eastAsia"/>
                <w:color w:val="000000"/>
                <w:szCs w:val="24"/>
              </w:rPr>
              <w:t>日修正發布並刊載於銓敘</w:t>
            </w:r>
            <w:r w:rsidR="008C5B0B">
              <w:rPr>
                <w:rFonts w:ascii="Times New Roman" w:eastAsia="標楷體" w:hAnsi="Times New Roman" w:hint="eastAsia"/>
                <w:color w:val="000000"/>
                <w:szCs w:val="24"/>
              </w:rPr>
              <w:t>部全球資訊網</w:t>
            </w:r>
            <w:r w:rsidR="008C5B0B">
              <w:rPr>
                <w:rFonts w:ascii="Times New Roman" w:eastAsia="標楷體" w:hAnsi="Times New Roman" w:hint="eastAsia"/>
                <w:color w:val="000000"/>
                <w:szCs w:val="24"/>
              </w:rPr>
              <w:t>(</w:t>
            </w:r>
            <w:r w:rsidRPr="008F10D8">
              <w:rPr>
                <w:rFonts w:ascii="Times New Roman" w:eastAsia="標楷體" w:hAnsi="Times New Roman" w:hint="eastAsia"/>
                <w:color w:val="000000"/>
                <w:szCs w:val="24"/>
              </w:rPr>
              <w:t>http://www.mocs.gov.tw/</w:t>
            </w:r>
            <w:r w:rsidRPr="008F10D8">
              <w:rPr>
                <w:rFonts w:ascii="Times New Roman" w:eastAsia="標楷體" w:hAnsi="Times New Roman" w:hint="eastAsia"/>
                <w:color w:val="000000"/>
                <w:szCs w:val="24"/>
              </w:rPr>
              <w:t>銓敘法規</w:t>
            </w:r>
            <w:r w:rsidRPr="008F10D8">
              <w:rPr>
                <w:rFonts w:ascii="Times New Roman" w:eastAsia="標楷體" w:hAnsi="Times New Roman" w:hint="eastAsia"/>
                <w:color w:val="000000"/>
                <w:szCs w:val="24"/>
              </w:rPr>
              <w:t>/</w:t>
            </w:r>
            <w:r w:rsidR="008C5B0B">
              <w:rPr>
                <w:rFonts w:ascii="Times New Roman" w:eastAsia="標楷體" w:hAnsi="Times New Roman" w:hint="eastAsia"/>
                <w:color w:val="000000"/>
                <w:szCs w:val="24"/>
              </w:rPr>
              <w:t>法規動態項下</w:t>
            </w:r>
            <w:r w:rsidR="008C5B0B">
              <w:rPr>
                <w:rFonts w:ascii="Times New Roman" w:eastAsia="標楷體" w:hAnsi="Times New Roman" w:hint="eastAsia"/>
                <w:color w:val="000000"/>
                <w:szCs w:val="24"/>
              </w:rPr>
              <w:t>)</w:t>
            </w:r>
          </w:p>
        </w:tc>
        <w:tc>
          <w:tcPr>
            <w:tcW w:w="1965" w:type="pct"/>
            <w:shd w:val="clear" w:color="auto" w:fill="auto"/>
          </w:tcPr>
          <w:p w:rsidR="00B54890" w:rsidRPr="008F10D8" w:rsidRDefault="00B54890" w:rsidP="00386CE2">
            <w:pPr>
              <w:autoSpaceDE w:val="0"/>
              <w:autoSpaceDN w:val="0"/>
              <w:adjustRightInd w:val="0"/>
              <w:spacing w:line="400" w:lineRule="exact"/>
              <w:jc w:val="both"/>
              <w:rPr>
                <w:rFonts w:ascii="Times New Roman" w:eastAsia="標楷體" w:hAnsi="Times New Roman"/>
                <w:color w:val="000000"/>
                <w:szCs w:val="24"/>
              </w:rPr>
            </w:pPr>
            <w:r w:rsidRPr="008F10D8">
              <w:rPr>
                <w:rFonts w:ascii="Times New Roman" w:eastAsia="標楷體" w:hAnsi="Times New Roman" w:hint="eastAsia"/>
                <w:color w:val="000000"/>
                <w:szCs w:val="24"/>
              </w:rPr>
              <w:t>本次計修正十條條文；刪除一條；新增十條條文；修正重點如下：</w:t>
            </w:r>
          </w:p>
          <w:p w:rsidR="00B54890" w:rsidRPr="008F10D8" w:rsidRDefault="00B54890" w:rsidP="00980393">
            <w:pPr>
              <w:numPr>
                <w:ilvl w:val="0"/>
                <w:numId w:val="8"/>
              </w:numPr>
              <w:autoSpaceDE w:val="0"/>
              <w:autoSpaceDN w:val="0"/>
              <w:adjustRightInd w:val="0"/>
              <w:ind w:left="797" w:hanging="567"/>
              <w:jc w:val="both"/>
              <w:rPr>
                <w:rFonts w:ascii="Times New Roman" w:eastAsia="標楷體" w:hAnsi="Times New Roman"/>
                <w:color w:val="000000"/>
                <w:szCs w:val="24"/>
              </w:rPr>
            </w:pPr>
            <w:r w:rsidRPr="008F10D8">
              <w:rPr>
                <w:rFonts w:ascii="Times New Roman" w:eastAsia="標楷體" w:hAnsi="Times New Roman" w:hint="eastAsia"/>
                <w:color w:val="000000"/>
                <w:szCs w:val="24"/>
              </w:rPr>
              <w:t>配合退休公務人員再任有給職務應停發月退休金規定之修正修訂相關條文。（修正條文第九條、第九條之一、第十條）</w:t>
            </w:r>
          </w:p>
          <w:p w:rsidR="00B54890" w:rsidRPr="008F10D8" w:rsidRDefault="00B54890" w:rsidP="00980393">
            <w:pPr>
              <w:numPr>
                <w:ilvl w:val="0"/>
                <w:numId w:val="8"/>
              </w:numPr>
              <w:autoSpaceDE w:val="0"/>
              <w:autoSpaceDN w:val="0"/>
              <w:adjustRightInd w:val="0"/>
              <w:ind w:left="797" w:hanging="567"/>
              <w:jc w:val="both"/>
              <w:rPr>
                <w:rFonts w:ascii="Times New Roman" w:eastAsia="標楷體" w:hAnsi="Times New Roman" w:cs="DFKaiShu-SB-Estd-BF"/>
                <w:kern w:val="0"/>
                <w:szCs w:val="24"/>
              </w:rPr>
            </w:pPr>
            <w:r w:rsidRPr="008F10D8">
              <w:rPr>
                <w:rFonts w:ascii="Times New Roman" w:eastAsia="標楷體" w:hAnsi="Times New Roman" w:hint="eastAsia"/>
                <w:color w:val="000000"/>
                <w:szCs w:val="24"/>
              </w:rPr>
              <w:t>規範政府直接或間接控制其人事、財務或業務之財團法人或轉投資事業之認定標準。（修正條文第十條之一）</w:t>
            </w:r>
          </w:p>
          <w:p w:rsidR="00B54890" w:rsidRPr="008F10D8" w:rsidRDefault="00B54890" w:rsidP="00980393">
            <w:pPr>
              <w:numPr>
                <w:ilvl w:val="0"/>
                <w:numId w:val="8"/>
              </w:numPr>
              <w:autoSpaceDE w:val="0"/>
              <w:autoSpaceDN w:val="0"/>
              <w:adjustRightInd w:val="0"/>
              <w:ind w:left="797" w:hanging="567"/>
              <w:jc w:val="both"/>
              <w:rPr>
                <w:rFonts w:ascii="Times New Roman" w:eastAsia="標楷體" w:hAnsi="Times New Roman" w:cs="DFKaiShu-SB-Estd-BF"/>
                <w:kern w:val="0"/>
                <w:szCs w:val="24"/>
              </w:rPr>
            </w:pPr>
            <w:r w:rsidRPr="008F10D8">
              <w:rPr>
                <w:rFonts w:ascii="Times New Roman" w:eastAsia="標楷體" w:hAnsi="Times New Roman" w:hint="eastAsia"/>
                <w:color w:val="000000"/>
                <w:szCs w:val="24"/>
              </w:rPr>
              <w:t>配合實務作業情形，針對各主管機關定期報送政府捐助（贈）財團法人及政府暨所屬營業、非營業基金轉投資事業相關資料之規</w:t>
            </w:r>
            <w:r w:rsidRPr="008F10D8">
              <w:rPr>
                <w:rFonts w:ascii="Times New Roman" w:eastAsia="標楷體" w:hAnsi="Times New Roman" w:hint="eastAsia"/>
                <w:color w:val="000000"/>
                <w:szCs w:val="24"/>
              </w:rPr>
              <w:lastRenderedPageBreak/>
              <w:t>定，作文字修正。（修正條文第十一條）</w:t>
            </w:r>
          </w:p>
          <w:p w:rsidR="00B54890" w:rsidRPr="008F10D8" w:rsidRDefault="00B54890" w:rsidP="00980393">
            <w:pPr>
              <w:numPr>
                <w:ilvl w:val="0"/>
                <w:numId w:val="8"/>
              </w:numPr>
              <w:autoSpaceDE w:val="0"/>
              <w:autoSpaceDN w:val="0"/>
              <w:adjustRightInd w:val="0"/>
              <w:ind w:left="797" w:hanging="567"/>
              <w:jc w:val="both"/>
              <w:rPr>
                <w:rFonts w:ascii="Times New Roman" w:eastAsia="標楷體" w:hAnsi="Times New Roman"/>
                <w:color w:val="000000"/>
                <w:szCs w:val="24"/>
              </w:rPr>
            </w:pPr>
            <w:r w:rsidRPr="008F10D8">
              <w:rPr>
                <w:rFonts w:ascii="Times New Roman" w:eastAsia="標楷體" w:hAnsi="Times New Roman" w:hint="eastAsia"/>
                <w:color w:val="000000"/>
                <w:szCs w:val="24"/>
              </w:rPr>
              <w:t>規範任職期間涉違法或失職行為，於權責機關依法追究其行政責任確定前離職，適用</w:t>
            </w:r>
            <w:r w:rsidR="00CF1F5F">
              <w:rPr>
                <w:rFonts w:ascii="Times New Roman" w:eastAsia="標楷體" w:hAnsi="Times New Roman" w:hint="eastAsia"/>
                <w:color w:val="000000"/>
                <w:szCs w:val="24"/>
              </w:rPr>
              <w:t>公務人員退休法</w:t>
            </w:r>
            <w:r w:rsidR="00CF1F5F">
              <w:rPr>
                <w:rFonts w:ascii="Times New Roman" w:eastAsia="標楷體" w:hAnsi="Times New Roman" w:hint="eastAsia"/>
                <w:color w:val="000000"/>
                <w:szCs w:val="24"/>
              </w:rPr>
              <w:t>(</w:t>
            </w:r>
            <w:r w:rsidR="00CF1F5F">
              <w:rPr>
                <w:rFonts w:ascii="Times New Roman" w:eastAsia="標楷體" w:hAnsi="Times New Roman" w:hint="eastAsia"/>
                <w:color w:val="000000"/>
                <w:szCs w:val="24"/>
              </w:rPr>
              <w:t>以下簡稱退休</w:t>
            </w:r>
            <w:r w:rsidRPr="008F10D8">
              <w:rPr>
                <w:rFonts w:ascii="Times New Roman" w:eastAsia="標楷體" w:hAnsi="Times New Roman" w:hint="eastAsia"/>
                <w:color w:val="000000"/>
                <w:szCs w:val="24"/>
              </w:rPr>
              <w:t>法</w:t>
            </w:r>
            <w:r w:rsidR="00CF1F5F">
              <w:rPr>
                <w:rFonts w:ascii="Times New Roman" w:eastAsia="標楷體" w:hAnsi="Times New Roman" w:hint="eastAsia"/>
                <w:color w:val="000000"/>
                <w:szCs w:val="24"/>
              </w:rPr>
              <w:t>)</w:t>
            </w:r>
            <w:r w:rsidRPr="008F10D8">
              <w:rPr>
                <w:rFonts w:ascii="Times New Roman" w:eastAsia="標楷體" w:hAnsi="Times New Roman" w:hint="eastAsia"/>
                <w:color w:val="000000"/>
                <w:szCs w:val="24"/>
              </w:rPr>
              <w:t>規定者，於</w:t>
            </w:r>
            <w:r w:rsidR="00CF1F5F">
              <w:rPr>
                <w:rFonts w:ascii="Times New Roman" w:eastAsia="標楷體" w:hAnsi="Times New Roman" w:hint="eastAsia"/>
                <w:color w:val="000000"/>
                <w:szCs w:val="24"/>
              </w:rPr>
              <w:t>公務人員退休法</w:t>
            </w:r>
            <w:r w:rsidR="00CF1F5F">
              <w:rPr>
                <w:rFonts w:ascii="Times New Roman" w:eastAsia="標楷體" w:hAnsi="Times New Roman" w:hint="eastAsia"/>
                <w:color w:val="000000"/>
                <w:szCs w:val="24"/>
              </w:rPr>
              <w:t>施行細則</w:t>
            </w:r>
            <w:r w:rsidR="00CF1F5F">
              <w:rPr>
                <w:rFonts w:ascii="Times New Roman" w:eastAsia="標楷體" w:hAnsi="Times New Roman" w:hint="eastAsia"/>
                <w:color w:val="000000"/>
                <w:szCs w:val="24"/>
              </w:rPr>
              <w:t>(</w:t>
            </w:r>
            <w:r w:rsidR="00CF1F5F">
              <w:rPr>
                <w:rFonts w:ascii="Times New Roman" w:eastAsia="標楷體" w:hAnsi="Times New Roman" w:hint="eastAsia"/>
                <w:color w:val="000000"/>
                <w:szCs w:val="24"/>
              </w:rPr>
              <w:t>以下簡稱</w:t>
            </w:r>
            <w:r w:rsidRPr="008F10D8">
              <w:rPr>
                <w:rFonts w:ascii="Times New Roman" w:eastAsia="標楷體" w:hAnsi="Times New Roman" w:hint="eastAsia"/>
                <w:color w:val="000000"/>
                <w:szCs w:val="24"/>
              </w:rPr>
              <w:t>本細則</w:t>
            </w:r>
            <w:r w:rsidR="00CF1F5F">
              <w:rPr>
                <w:rFonts w:ascii="Times New Roman" w:eastAsia="標楷體" w:hAnsi="Times New Roman" w:hint="eastAsia"/>
                <w:color w:val="000000"/>
                <w:szCs w:val="24"/>
              </w:rPr>
              <w:t>)</w:t>
            </w:r>
            <w:r w:rsidRPr="008F10D8">
              <w:rPr>
                <w:rFonts w:ascii="Times New Roman" w:eastAsia="標楷體" w:hAnsi="Times New Roman" w:hint="eastAsia"/>
                <w:color w:val="000000"/>
                <w:szCs w:val="24"/>
              </w:rPr>
              <w:t>第十九條第三項增列但書規定，應依</w:t>
            </w:r>
            <w:r w:rsidR="000D0846">
              <w:rPr>
                <w:rFonts w:ascii="Times New Roman" w:eastAsia="標楷體" w:hAnsi="Times New Roman" w:hint="eastAsia"/>
                <w:color w:val="000000"/>
                <w:szCs w:val="24"/>
              </w:rPr>
              <w:t>退休</w:t>
            </w:r>
            <w:r w:rsidR="000D0846" w:rsidRPr="008F10D8">
              <w:rPr>
                <w:rFonts w:ascii="Times New Roman" w:eastAsia="標楷體" w:hAnsi="Times New Roman" w:hint="eastAsia"/>
                <w:color w:val="000000"/>
                <w:szCs w:val="24"/>
              </w:rPr>
              <w:t>法</w:t>
            </w:r>
            <w:r w:rsidRPr="008F10D8">
              <w:rPr>
                <w:rFonts w:ascii="Times New Roman" w:eastAsia="標楷體" w:hAnsi="Times New Roman" w:hint="eastAsia"/>
                <w:color w:val="000000"/>
                <w:szCs w:val="24"/>
              </w:rPr>
              <w:t>第二十四條之一規定辦理。（修正條文第十九條）</w:t>
            </w:r>
          </w:p>
          <w:p w:rsidR="00B54890" w:rsidRPr="008F10D8" w:rsidRDefault="00B54890" w:rsidP="00980393">
            <w:pPr>
              <w:numPr>
                <w:ilvl w:val="0"/>
                <w:numId w:val="8"/>
              </w:numPr>
              <w:autoSpaceDE w:val="0"/>
              <w:autoSpaceDN w:val="0"/>
              <w:adjustRightInd w:val="0"/>
              <w:ind w:left="797" w:hanging="567"/>
              <w:jc w:val="both"/>
              <w:rPr>
                <w:rFonts w:ascii="Times New Roman" w:eastAsia="標楷體" w:hAnsi="Times New Roman"/>
                <w:color w:val="000000"/>
                <w:szCs w:val="24"/>
              </w:rPr>
            </w:pPr>
            <w:r w:rsidRPr="008F10D8">
              <w:rPr>
                <w:rFonts w:ascii="Times New Roman" w:eastAsia="標楷體" w:hAnsi="Times New Roman" w:hint="eastAsia"/>
                <w:color w:val="000000"/>
                <w:szCs w:val="24"/>
              </w:rPr>
              <w:t>規範</w:t>
            </w:r>
            <w:r w:rsidR="007505E6">
              <w:rPr>
                <w:rFonts w:ascii="Times New Roman" w:eastAsia="標楷體" w:hAnsi="Times New Roman" w:hint="eastAsia"/>
                <w:color w:val="000000"/>
                <w:szCs w:val="24"/>
              </w:rPr>
              <w:t>退休</w:t>
            </w:r>
            <w:r w:rsidR="007505E6" w:rsidRPr="008F10D8">
              <w:rPr>
                <w:rFonts w:ascii="Times New Roman" w:eastAsia="標楷體" w:hAnsi="Times New Roman" w:hint="eastAsia"/>
                <w:color w:val="000000"/>
                <w:szCs w:val="24"/>
              </w:rPr>
              <w:t>法</w:t>
            </w:r>
            <w:r w:rsidRPr="008F10D8">
              <w:rPr>
                <w:rFonts w:ascii="Times New Roman" w:eastAsia="標楷體" w:hAnsi="Times New Roman" w:hint="eastAsia"/>
                <w:color w:val="000000"/>
                <w:szCs w:val="24"/>
              </w:rPr>
              <w:t>第二十一條第三項及第四項所稱原因消滅日之定義，並明定司法機關於公務人員涉嫌內亂罪、外患罪遭偵查時或涉犯貪污治罪條例或刑法瀆職罪章之罪，經第一審法院判處有期徒刑以上之刑時，應配合通知服務機關及銓敍部之規定，以利控管。（修正條文第二十一條、第二十一條之一）</w:t>
            </w:r>
          </w:p>
          <w:p w:rsidR="00B54890" w:rsidRPr="008F10D8" w:rsidRDefault="00FF242E" w:rsidP="00980393">
            <w:pPr>
              <w:numPr>
                <w:ilvl w:val="0"/>
                <w:numId w:val="8"/>
              </w:numPr>
              <w:autoSpaceDE w:val="0"/>
              <w:autoSpaceDN w:val="0"/>
              <w:adjustRightInd w:val="0"/>
              <w:ind w:left="797" w:hanging="567"/>
              <w:jc w:val="both"/>
              <w:rPr>
                <w:rFonts w:ascii="Times New Roman" w:eastAsia="標楷體" w:hAnsi="Times New Roman"/>
                <w:color w:val="000000"/>
                <w:szCs w:val="24"/>
              </w:rPr>
            </w:pPr>
            <w:r>
              <w:rPr>
                <w:rFonts w:ascii="Times New Roman" w:eastAsia="標楷體" w:hAnsi="Times New Roman" w:hint="eastAsia"/>
                <w:color w:val="000000"/>
                <w:szCs w:val="24"/>
              </w:rPr>
              <w:t>規範退休</w:t>
            </w:r>
            <w:r w:rsidR="00B54890" w:rsidRPr="008F10D8">
              <w:rPr>
                <w:rFonts w:ascii="Times New Roman" w:eastAsia="標楷體" w:hAnsi="Times New Roman" w:hint="eastAsia"/>
                <w:color w:val="000000"/>
                <w:szCs w:val="24"/>
              </w:rPr>
              <w:t>法所稱免職之內涵。（修正條文第二十一條之二）</w:t>
            </w:r>
          </w:p>
          <w:p w:rsidR="00B54890" w:rsidRPr="008F10D8" w:rsidRDefault="00FF242E" w:rsidP="00980393">
            <w:pPr>
              <w:numPr>
                <w:ilvl w:val="0"/>
                <w:numId w:val="8"/>
              </w:numPr>
              <w:autoSpaceDE w:val="0"/>
              <w:autoSpaceDN w:val="0"/>
              <w:adjustRightInd w:val="0"/>
              <w:ind w:left="797" w:hanging="567"/>
              <w:jc w:val="both"/>
              <w:rPr>
                <w:rFonts w:ascii="Times New Roman" w:eastAsia="標楷體" w:hAnsi="Times New Roman"/>
                <w:color w:val="000000"/>
                <w:szCs w:val="24"/>
              </w:rPr>
            </w:pPr>
            <w:r>
              <w:rPr>
                <w:rFonts w:ascii="Times New Roman" w:eastAsia="標楷體" w:hAnsi="Times New Roman" w:hint="eastAsia"/>
                <w:color w:val="000000"/>
                <w:szCs w:val="24"/>
              </w:rPr>
              <w:t>規範退休</w:t>
            </w:r>
            <w:r w:rsidR="00B54890" w:rsidRPr="008F10D8">
              <w:rPr>
                <w:rFonts w:ascii="Times New Roman" w:eastAsia="標楷體" w:hAnsi="Times New Roman" w:hint="eastAsia"/>
                <w:color w:val="000000"/>
                <w:szCs w:val="24"/>
              </w:rPr>
              <w:t>法所稱入監服刑期間之定義。（修正條文第二十一條之三）</w:t>
            </w:r>
          </w:p>
          <w:p w:rsidR="00B54890" w:rsidRPr="008F10D8" w:rsidRDefault="00B54890" w:rsidP="00980393">
            <w:pPr>
              <w:numPr>
                <w:ilvl w:val="0"/>
                <w:numId w:val="8"/>
              </w:numPr>
              <w:autoSpaceDE w:val="0"/>
              <w:autoSpaceDN w:val="0"/>
              <w:adjustRightInd w:val="0"/>
              <w:ind w:left="797" w:hanging="567"/>
              <w:jc w:val="both"/>
              <w:rPr>
                <w:rFonts w:ascii="Times New Roman" w:eastAsia="標楷體" w:hAnsi="Times New Roman"/>
                <w:color w:val="000000"/>
                <w:szCs w:val="24"/>
              </w:rPr>
            </w:pPr>
            <w:r w:rsidRPr="008F10D8">
              <w:rPr>
                <w:rFonts w:ascii="Times New Roman" w:eastAsia="標楷體" w:hAnsi="Times New Roman" w:hint="eastAsia"/>
                <w:color w:val="000000"/>
                <w:szCs w:val="24"/>
              </w:rPr>
              <w:t>規範退離公務人員因在職期間不同行為犯數個貪瀆罪，或犯貪瀆罪與</w:t>
            </w:r>
            <w:r w:rsidR="00FF242E">
              <w:rPr>
                <w:rFonts w:ascii="Times New Roman" w:eastAsia="標楷體" w:hAnsi="Times New Roman" w:hint="eastAsia"/>
                <w:color w:val="000000"/>
                <w:szCs w:val="24"/>
              </w:rPr>
              <w:t>其他罪，與一行為觸犯貪瀆罪及其他罪者，以及經宣告緩刑者，其應依退休</w:t>
            </w:r>
            <w:r w:rsidRPr="008F10D8">
              <w:rPr>
                <w:rFonts w:ascii="Times New Roman" w:eastAsia="標楷體" w:hAnsi="Times New Roman" w:hint="eastAsia"/>
                <w:color w:val="000000"/>
                <w:szCs w:val="24"/>
              </w:rPr>
              <w:t>法剝奪或減少退離給與之基準。（修正條文第二十一條之四）</w:t>
            </w:r>
          </w:p>
          <w:p w:rsidR="00B54890" w:rsidRPr="008F10D8" w:rsidRDefault="00B54890" w:rsidP="00980393">
            <w:pPr>
              <w:numPr>
                <w:ilvl w:val="0"/>
                <w:numId w:val="8"/>
              </w:numPr>
              <w:autoSpaceDE w:val="0"/>
              <w:autoSpaceDN w:val="0"/>
              <w:adjustRightInd w:val="0"/>
              <w:ind w:left="797" w:hanging="567"/>
              <w:jc w:val="both"/>
              <w:rPr>
                <w:rFonts w:ascii="Times New Roman" w:eastAsia="標楷體" w:hAnsi="Times New Roman"/>
                <w:color w:val="000000"/>
                <w:szCs w:val="24"/>
              </w:rPr>
            </w:pPr>
            <w:r w:rsidRPr="008F10D8">
              <w:rPr>
                <w:rFonts w:ascii="Times New Roman" w:eastAsia="標楷體" w:hAnsi="Times New Roman" w:hint="eastAsia"/>
                <w:color w:val="000000"/>
                <w:szCs w:val="24"/>
              </w:rPr>
              <w:lastRenderedPageBreak/>
              <w:t>規範退離公務人員因同一貪瀆案件，同受剝奪或減少</w:t>
            </w:r>
            <w:r w:rsidR="00FF242E">
              <w:rPr>
                <w:rFonts w:ascii="Times New Roman" w:eastAsia="標楷體" w:hAnsi="Times New Roman" w:hint="eastAsia"/>
                <w:color w:val="000000"/>
                <w:szCs w:val="24"/>
              </w:rPr>
              <w:t>退休（職、伍）金之懲戒處分及依退休</w:t>
            </w:r>
            <w:r w:rsidRPr="008F10D8">
              <w:rPr>
                <w:rFonts w:ascii="Times New Roman" w:eastAsia="標楷體" w:hAnsi="Times New Roman" w:hint="eastAsia"/>
                <w:color w:val="000000"/>
                <w:szCs w:val="24"/>
              </w:rPr>
              <w:t>法規定剝奪或減少退離給與之執行原則。（修正條文第二十一條之五）</w:t>
            </w:r>
          </w:p>
          <w:p w:rsidR="00B54890" w:rsidRPr="008F10D8" w:rsidRDefault="00B54890" w:rsidP="00980393">
            <w:pPr>
              <w:numPr>
                <w:ilvl w:val="0"/>
                <w:numId w:val="8"/>
              </w:numPr>
              <w:autoSpaceDE w:val="0"/>
              <w:autoSpaceDN w:val="0"/>
              <w:adjustRightInd w:val="0"/>
              <w:ind w:left="797" w:hanging="567"/>
              <w:jc w:val="both"/>
              <w:rPr>
                <w:rFonts w:ascii="Times New Roman" w:eastAsia="標楷體" w:hAnsi="Times New Roman"/>
                <w:color w:val="000000"/>
                <w:szCs w:val="24"/>
              </w:rPr>
            </w:pPr>
            <w:r w:rsidRPr="008F10D8">
              <w:rPr>
                <w:rFonts w:ascii="Times New Roman" w:eastAsia="標楷體" w:hAnsi="Times New Roman" w:hint="eastAsia"/>
                <w:color w:val="000000"/>
                <w:szCs w:val="24"/>
              </w:rPr>
              <w:t>規範各機關遇有涉案公務人員申請退休或資遣時，應就其涉案情節先行檢討，再詳慎決定是否同意其退休或資遣，以落實涉案人員退休或資遣之管控機制。（修正條文第二十五條之一）</w:t>
            </w:r>
          </w:p>
          <w:p w:rsidR="00B54890" w:rsidRPr="008F10D8" w:rsidRDefault="00B54890" w:rsidP="00980393">
            <w:pPr>
              <w:numPr>
                <w:ilvl w:val="0"/>
                <w:numId w:val="8"/>
              </w:numPr>
              <w:autoSpaceDE w:val="0"/>
              <w:autoSpaceDN w:val="0"/>
              <w:adjustRightInd w:val="0"/>
              <w:ind w:left="797" w:hanging="797"/>
              <w:jc w:val="both"/>
              <w:rPr>
                <w:rFonts w:ascii="Times New Roman" w:eastAsia="標楷體" w:hAnsi="Times New Roman"/>
                <w:color w:val="000000"/>
                <w:szCs w:val="24"/>
              </w:rPr>
            </w:pPr>
            <w:r w:rsidRPr="008F10D8">
              <w:rPr>
                <w:rFonts w:ascii="Times New Roman" w:eastAsia="標楷體" w:hAnsi="Times New Roman" w:hint="eastAsia"/>
                <w:color w:val="000000"/>
                <w:szCs w:val="24"/>
              </w:rPr>
              <w:t>因應地方政府組織調整，針對公務人員所具退撫新制實施前年資應發給之退休金、資遣給與及補償金之支給與核銷機關，作文字修正。（修正條文第三十條、第三十三條）</w:t>
            </w:r>
          </w:p>
          <w:p w:rsidR="00B54890" w:rsidRPr="008F10D8" w:rsidRDefault="00FF242E" w:rsidP="00980393">
            <w:pPr>
              <w:numPr>
                <w:ilvl w:val="0"/>
                <w:numId w:val="8"/>
              </w:numPr>
              <w:autoSpaceDE w:val="0"/>
              <w:autoSpaceDN w:val="0"/>
              <w:adjustRightInd w:val="0"/>
              <w:ind w:left="797" w:hanging="797"/>
              <w:jc w:val="both"/>
              <w:rPr>
                <w:rFonts w:ascii="Times New Roman" w:eastAsia="標楷體" w:hAnsi="Times New Roman"/>
                <w:color w:val="000000"/>
                <w:szCs w:val="24"/>
              </w:rPr>
            </w:pPr>
            <w:r>
              <w:rPr>
                <w:rFonts w:ascii="Times New Roman" w:eastAsia="標楷體" w:hAnsi="Times New Roman" w:hint="eastAsia"/>
                <w:color w:val="000000"/>
                <w:szCs w:val="24"/>
              </w:rPr>
              <w:t>規範公務人員經依退休</w:t>
            </w:r>
            <w:r w:rsidR="00B54890" w:rsidRPr="008F10D8">
              <w:rPr>
                <w:rFonts w:ascii="Times New Roman" w:eastAsia="標楷體" w:hAnsi="Times New Roman" w:hint="eastAsia"/>
                <w:color w:val="000000"/>
                <w:szCs w:val="24"/>
              </w:rPr>
              <w:t>法為剝奪或減少退離給與時，各機關應辦理事項。（修正條文第三十二條之一）</w:t>
            </w:r>
          </w:p>
          <w:p w:rsidR="00B54890" w:rsidRPr="008F10D8" w:rsidRDefault="00FF242E" w:rsidP="00980393">
            <w:pPr>
              <w:numPr>
                <w:ilvl w:val="0"/>
                <w:numId w:val="8"/>
              </w:numPr>
              <w:autoSpaceDE w:val="0"/>
              <w:autoSpaceDN w:val="0"/>
              <w:adjustRightInd w:val="0"/>
              <w:ind w:left="797" w:hanging="797"/>
              <w:jc w:val="both"/>
              <w:rPr>
                <w:rFonts w:ascii="Times New Roman" w:eastAsia="標楷體" w:hAnsi="Times New Roman"/>
                <w:color w:val="000000"/>
                <w:szCs w:val="24"/>
              </w:rPr>
            </w:pPr>
            <w:r>
              <w:rPr>
                <w:rFonts w:ascii="Times New Roman" w:eastAsia="標楷體" w:hAnsi="Times New Roman" w:hint="eastAsia"/>
                <w:color w:val="000000"/>
                <w:szCs w:val="24"/>
              </w:rPr>
              <w:t>規範退休</w:t>
            </w:r>
            <w:r w:rsidR="00B54890" w:rsidRPr="008F10D8">
              <w:rPr>
                <w:rFonts w:ascii="Times New Roman" w:eastAsia="標楷體" w:hAnsi="Times New Roman" w:hint="eastAsia"/>
                <w:color w:val="000000"/>
                <w:szCs w:val="24"/>
              </w:rPr>
              <w:t>法所定應改按降級或減俸後之俸（薪）級或俸（薪）額計算退休、資遣給與之相關事宜。（修正條文第三十二條之二）</w:t>
            </w:r>
          </w:p>
          <w:p w:rsidR="00B54890" w:rsidRPr="008F10D8" w:rsidRDefault="00B54890" w:rsidP="00980393">
            <w:pPr>
              <w:numPr>
                <w:ilvl w:val="0"/>
                <w:numId w:val="8"/>
              </w:numPr>
              <w:autoSpaceDE w:val="0"/>
              <w:autoSpaceDN w:val="0"/>
              <w:adjustRightInd w:val="0"/>
              <w:ind w:left="797" w:hanging="797"/>
              <w:jc w:val="both"/>
              <w:rPr>
                <w:rFonts w:ascii="Times New Roman" w:eastAsia="標楷體" w:hAnsi="Times New Roman"/>
                <w:color w:val="000000"/>
                <w:szCs w:val="24"/>
              </w:rPr>
            </w:pPr>
            <w:r w:rsidRPr="008F10D8">
              <w:rPr>
                <w:rFonts w:ascii="Times New Roman" w:eastAsia="標楷體" w:hAnsi="Times New Roman" w:hint="eastAsia"/>
                <w:color w:val="000000"/>
                <w:szCs w:val="24"/>
              </w:rPr>
              <w:t>規範公務人員退休後受降級或減俸懲戒處分之判決，以及受剝奪、減少退休（職、伍）金懲戒處分之判決、依判刑確定刑度，按比率減少退休金者，其遺族請領撫慰金之計算標準。（修正條文第三十九條）</w:t>
            </w:r>
          </w:p>
          <w:p w:rsidR="00B54890" w:rsidRPr="008F10D8" w:rsidRDefault="00FF242E" w:rsidP="00980393">
            <w:pPr>
              <w:numPr>
                <w:ilvl w:val="0"/>
                <w:numId w:val="8"/>
              </w:numPr>
              <w:autoSpaceDE w:val="0"/>
              <w:autoSpaceDN w:val="0"/>
              <w:adjustRightInd w:val="0"/>
              <w:ind w:left="797" w:hanging="797"/>
              <w:jc w:val="both"/>
              <w:rPr>
                <w:rFonts w:ascii="Times New Roman" w:eastAsia="標楷體" w:hAnsi="Times New Roman"/>
                <w:color w:val="000000"/>
                <w:szCs w:val="24"/>
              </w:rPr>
            </w:pPr>
            <w:r>
              <w:rPr>
                <w:rFonts w:ascii="Times New Roman" w:eastAsia="標楷體" w:hAnsi="Times New Roman" w:hint="eastAsia"/>
                <w:color w:val="000000"/>
                <w:szCs w:val="24"/>
              </w:rPr>
              <w:lastRenderedPageBreak/>
              <w:t>將退休人員或遺族有退休</w:t>
            </w:r>
            <w:r w:rsidR="00B54890" w:rsidRPr="008F10D8">
              <w:rPr>
                <w:rFonts w:ascii="Times New Roman" w:eastAsia="標楷體" w:hAnsi="Times New Roman" w:hint="eastAsia"/>
                <w:color w:val="000000"/>
                <w:szCs w:val="24"/>
              </w:rPr>
              <w:t>法所定應停止或終止支給月退休金或月撫慰金，或應繳回部分俸給總額慰助金之情事時，應主動通知原服務機關等規定，整併於本細則第四十二條規定；增訂退休、資遣人員及退休人員遺族有溢領退休金、資遣給與及撫慰金或其他因機關誤發退撫給與或退休（職）人員誤存優惠存款本金之情事時，支給機關之追繳</w:t>
            </w:r>
            <w:r w:rsidR="00285967">
              <w:rPr>
                <w:rFonts w:ascii="Times New Roman" w:eastAsia="標楷體" w:hAnsi="Times New Roman" w:hint="eastAsia"/>
                <w:color w:val="000000"/>
                <w:szCs w:val="24"/>
              </w:rPr>
              <w:t>及扣抵程序；增訂發放或支給機關得主動停發月退休金之規定；另配合退休</w:t>
            </w:r>
            <w:r w:rsidR="00B54890" w:rsidRPr="008F10D8">
              <w:rPr>
                <w:rFonts w:ascii="Times New Roman" w:eastAsia="標楷體" w:hAnsi="Times New Roman" w:hint="eastAsia"/>
                <w:color w:val="000000"/>
                <w:szCs w:val="24"/>
              </w:rPr>
              <w:t>法規定，修正本條引敘之條次。（修正條文第四十二條）</w:t>
            </w:r>
          </w:p>
          <w:p w:rsidR="00B54890" w:rsidRPr="008F10D8" w:rsidRDefault="00B54890" w:rsidP="00980393">
            <w:pPr>
              <w:numPr>
                <w:ilvl w:val="0"/>
                <w:numId w:val="8"/>
              </w:numPr>
              <w:autoSpaceDE w:val="0"/>
              <w:autoSpaceDN w:val="0"/>
              <w:adjustRightInd w:val="0"/>
              <w:ind w:left="797" w:hanging="797"/>
              <w:jc w:val="both"/>
              <w:rPr>
                <w:rFonts w:ascii="Times New Roman" w:eastAsia="標楷體" w:hAnsi="Times New Roman"/>
                <w:color w:val="000000"/>
                <w:szCs w:val="24"/>
              </w:rPr>
            </w:pPr>
            <w:r w:rsidRPr="008F10D8">
              <w:rPr>
                <w:rFonts w:ascii="Times New Roman" w:eastAsia="標楷體" w:hAnsi="Times New Roman" w:hint="eastAsia"/>
                <w:color w:val="000000"/>
                <w:szCs w:val="24"/>
              </w:rPr>
              <w:t>退休人員因再任有給公職，依法應停發月退休金時之通知義務等規定，業移列本細則第四十二條規範，爰刪除現行條文第四十三條規定。</w:t>
            </w:r>
          </w:p>
          <w:p w:rsidR="00B54890" w:rsidRPr="008F10D8" w:rsidRDefault="00285967" w:rsidP="00980393">
            <w:pPr>
              <w:numPr>
                <w:ilvl w:val="0"/>
                <w:numId w:val="8"/>
              </w:numPr>
              <w:autoSpaceDE w:val="0"/>
              <w:autoSpaceDN w:val="0"/>
              <w:adjustRightInd w:val="0"/>
              <w:ind w:left="797" w:hanging="797"/>
              <w:jc w:val="both"/>
              <w:rPr>
                <w:rFonts w:ascii="Times New Roman" w:eastAsia="標楷體" w:hAnsi="Times New Roman"/>
                <w:color w:val="000000"/>
                <w:szCs w:val="24"/>
              </w:rPr>
            </w:pPr>
            <w:r>
              <w:rPr>
                <w:rFonts w:ascii="Times New Roman" w:eastAsia="標楷體" w:hAnsi="Times New Roman" w:hint="eastAsia"/>
                <w:color w:val="000000"/>
                <w:szCs w:val="24"/>
              </w:rPr>
              <w:t>配合退休</w:t>
            </w:r>
            <w:r w:rsidR="00B54890" w:rsidRPr="008F10D8">
              <w:rPr>
                <w:rFonts w:ascii="Times New Roman" w:eastAsia="標楷體" w:hAnsi="Times New Roman" w:hint="eastAsia"/>
                <w:color w:val="000000"/>
                <w:szCs w:val="24"/>
              </w:rPr>
              <w:t>法部分條文修正施行日期，明定本細則修正條文之施行日期。（修正條文第四十七條）</w:t>
            </w:r>
            <w:bookmarkStart w:id="0" w:name="_GoBack"/>
            <w:bookmarkEnd w:id="0"/>
          </w:p>
        </w:tc>
        <w:tc>
          <w:tcPr>
            <w:tcW w:w="1012" w:type="pct"/>
            <w:shd w:val="clear" w:color="auto" w:fill="auto"/>
          </w:tcPr>
          <w:p w:rsidR="00B54890" w:rsidRPr="008F10D8" w:rsidRDefault="00B54890" w:rsidP="00386CE2">
            <w:pPr>
              <w:spacing w:line="400" w:lineRule="exact"/>
              <w:jc w:val="both"/>
              <w:rPr>
                <w:rFonts w:ascii="Times New Roman" w:eastAsia="標楷體" w:hAnsi="Times New Roman"/>
                <w:color w:val="000000"/>
                <w:szCs w:val="24"/>
              </w:rPr>
            </w:pPr>
            <w:r w:rsidRPr="008F10D8">
              <w:rPr>
                <w:rFonts w:ascii="Times New Roman" w:eastAsia="標楷體" w:hAnsi="Times New Roman" w:hint="eastAsia"/>
                <w:color w:val="000000"/>
                <w:szCs w:val="24"/>
              </w:rPr>
              <w:lastRenderedPageBreak/>
              <w:t>銓敘部民國</w:t>
            </w:r>
            <w:r w:rsidRPr="008F10D8">
              <w:rPr>
                <w:rFonts w:ascii="Times New Roman" w:eastAsia="標楷體" w:hAnsi="Times New Roman" w:hint="eastAsia"/>
                <w:color w:val="000000"/>
                <w:szCs w:val="24"/>
              </w:rPr>
              <w:t>105</w:t>
            </w:r>
            <w:r w:rsidRPr="008F10D8">
              <w:rPr>
                <w:rFonts w:ascii="Times New Roman" w:eastAsia="標楷體" w:hAnsi="Times New Roman" w:hint="eastAsia"/>
                <w:color w:val="000000"/>
                <w:szCs w:val="24"/>
              </w:rPr>
              <w:t>年</w:t>
            </w:r>
            <w:r w:rsidRPr="008F10D8">
              <w:rPr>
                <w:rFonts w:ascii="Times New Roman" w:eastAsia="標楷體" w:hAnsi="Times New Roman" w:hint="eastAsia"/>
                <w:color w:val="000000"/>
                <w:szCs w:val="24"/>
              </w:rPr>
              <w:t>11</w:t>
            </w:r>
            <w:r w:rsidRPr="008F10D8">
              <w:rPr>
                <w:rFonts w:ascii="Times New Roman" w:eastAsia="標楷體" w:hAnsi="Times New Roman" w:hint="eastAsia"/>
                <w:color w:val="000000"/>
                <w:szCs w:val="24"/>
              </w:rPr>
              <w:t>月</w:t>
            </w:r>
            <w:r w:rsidRPr="008F10D8">
              <w:rPr>
                <w:rFonts w:ascii="Times New Roman" w:eastAsia="標楷體" w:hAnsi="Times New Roman" w:hint="eastAsia"/>
                <w:color w:val="000000"/>
                <w:szCs w:val="24"/>
              </w:rPr>
              <w:t>14</w:t>
            </w:r>
            <w:r w:rsidRPr="008F10D8">
              <w:rPr>
                <w:rFonts w:ascii="Times New Roman" w:eastAsia="標楷體" w:hAnsi="Times New Roman" w:hint="eastAsia"/>
                <w:color w:val="000000"/>
                <w:szCs w:val="24"/>
              </w:rPr>
              <w:t>日部退三字第</w:t>
            </w:r>
            <w:r w:rsidRPr="008F10D8">
              <w:rPr>
                <w:rFonts w:ascii="Times New Roman" w:eastAsia="標楷體" w:hAnsi="Times New Roman" w:hint="eastAsia"/>
                <w:color w:val="000000"/>
                <w:szCs w:val="24"/>
              </w:rPr>
              <w:t>10541625481</w:t>
            </w:r>
            <w:r w:rsidRPr="008F10D8">
              <w:rPr>
                <w:rFonts w:ascii="Times New Roman" w:eastAsia="標楷體" w:hAnsi="Times New Roman" w:hint="eastAsia"/>
                <w:color w:val="000000"/>
                <w:szCs w:val="24"/>
              </w:rPr>
              <w:t>號函</w:t>
            </w:r>
          </w:p>
        </w:tc>
        <w:tc>
          <w:tcPr>
            <w:tcW w:w="895" w:type="pct"/>
            <w:shd w:val="clear" w:color="auto" w:fill="auto"/>
          </w:tcPr>
          <w:p w:rsidR="00B54890" w:rsidRPr="008F10D8" w:rsidRDefault="00B54890" w:rsidP="00386CE2">
            <w:pPr>
              <w:spacing w:line="400" w:lineRule="exact"/>
              <w:jc w:val="both"/>
              <w:rPr>
                <w:rFonts w:ascii="Times New Roman" w:eastAsia="標楷體" w:hAnsi="Times New Roman"/>
                <w:szCs w:val="24"/>
              </w:rPr>
            </w:pPr>
            <w:r w:rsidRPr="008F10D8">
              <w:rPr>
                <w:rFonts w:ascii="Times New Roman" w:eastAsia="標楷體" w:hAnsi="Times New Roman" w:cs="華康標楷體" w:hint="eastAsia"/>
                <w:szCs w:val="24"/>
              </w:rPr>
              <w:t>臺中市政</w:t>
            </w:r>
            <w:r w:rsidRPr="008F10D8">
              <w:rPr>
                <w:rFonts w:ascii="Times New Roman" w:eastAsia="標楷體" w:hAnsi="Times New Roman" w:hint="eastAsia"/>
                <w:szCs w:val="24"/>
              </w:rPr>
              <w:t>府民國</w:t>
            </w:r>
            <w:r w:rsidRPr="008F10D8">
              <w:rPr>
                <w:rFonts w:ascii="Times New Roman" w:eastAsia="標楷體" w:hAnsi="Times New Roman" w:hint="eastAsia"/>
                <w:szCs w:val="24"/>
              </w:rPr>
              <w:t>105</w:t>
            </w:r>
            <w:r w:rsidRPr="008F10D8">
              <w:rPr>
                <w:rFonts w:ascii="Times New Roman" w:eastAsia="標楷體" w:hAnsi="Times New Roman" w:hint="eastAsia"/>
                <w:szCs w:val="24"/>
              </w:rPr>
              <w:t>年</w:t>
            </w:r>
            <w:r w:rsidRPr="008F10D8">
              <w:rPr>
                <w:rFonts w:ascii="Times New Roman" w:eastAsia="標楷體" w:hAnsi="Times New Roman" w:hint="eastAsia"/>
                <w:szCs w:val="24"/>
              </w:rPr>
              <w:t>11</w:t>
            </w:r>
            <w:r w:rsidRPr="008F10D8">
              <w:rPr>
                <w:rFonts w:ascii="Times New Roman" w:eastAsia="標楷體" w:hAnsi="Times New Roman" w:hint="eastAsia"/>
                <w:szCs w:val="24"/>
              </w:rPr>
              <w:t>月</w:t>
            </w:r>
            <w:r w:rsidRPr="008F10D8">
              <w:rPr>
                <w:rFonts w:ascii="Times New Roman" w:eastAsia="標楷體" w:hAnsi="Times New Roman" w:hint="eastAsia"/>
                <w:szCs w:val="24"/>
              </w:rPr>
              <w:t>17</w:t>
            </w:r>
            <w:r w:rsidRPr="008F10D8">
              <w:rPr>
                <w:rFonts w:ascii="Times New Roman" w:eastAsia="標楷體" w:hAnsi="Times New Roman" w:hint="eastAsia"/>
                <w:szCs w:val="24"/>
              </w:rPr>
              <w:t>日府授人給字第</w:t>
            </w:r>
            <w:r w:rsidRPr="008F10D8">
              <w:rPr>
                <w:rFonts w:ascii="Times New Roman" w:eastAsia="標楷體" w:hAnsi="Times New Roman" w:hint="eastAsia"/>
                <w:szCs w:val="24"/>
              </w:rPr>
              <w:t>1050251743</w:t>
            </w:r>
            <w:r w:rsidRPr="008F10D8">
              <w:rPr>
                <w:rFonts w:ascii="Times New Roman" w:eastAsia="標楷體" w:hAnsi="Times New Roman" w:hint="eastAsia"/>
                <w:szCs w:val="24"/>
              </w:rPr>
              <w:t>號函</w:t>
            </w:r>
          </w:p>
        </w:tc>
        <w:tc>
          <w:tcPr>
            <w:tcW w:w="296" w:type="pct"/>
            <w:shd w:val="clear" w:color="auto" w:fill="auto"/>
            <w:vAlign w:val="center"/>
          </w:tcPr>
          <w:p w:rsidR="00B54890" w:rsidRPr="008F10D8" w:rsidRDefault="00B54890" w:rsidP="004E301D">
            <w:pPr>
              <w:spacing w:line="360" w:lineRule="exact"/>
              <w:jc w:val="both"/>
              <w:rPr>
                <w:rFonts w:ascii="Times New Roman" w:eastAsia="標楷體" w:hAnsi="Times New Roman"/>
                <w:color w:val="FF0000"/>
                <w:szCs w:val="24"/>
              </w:rPr>
            </w:pPr>
          </w:p>
        </w:tc>
      </w:tr>
    </w:tbl>
    <w:p w:rsidR="00263C0A" w:rsidRPr="00686460" w:rsidRDefault="00263C0A" w:rsidP="00E14579">
      <w:pPr>
        <w:spacing w:line="360" w:lineRule="exact"/>
        <w:jc w:val="both"/>
        <w:rPr>
          <w:rFonts w:ascii="Times New Roman" w:eastAsia="標楷體" w:hAnsi="Times New Roman"/>
          <w:sz w:val="32"/>
          <w:szCs w:val="32"/>
        </w:rPr>
      </w:pPr>
    </w:p>
    <w:sectPr w:rsidR="00263C0A" w:rsidRPr="00686460" w:rsidSect="00A47D6F">
      <w:footerReference w:type="default" r:id="rId9"/>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B98" w:rsidRDefault="007A1B98" w:rsidP="001D5F40">
      <w:r>
        <w:separator/>
      </w:r>
    </w:p>
  </w:endnote>
  <w:endnote w:type="continuationSeparator" w:id="0">
    <w:p w:rsidR="007A1B98" w:rsidRDefault="007A1B98"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6"/>
    <w:family w:val="auto"/>
    <w:notTrueType/>
    <w:pitch w:val="default"/>
    <w:sig w:usb0="00000001" w:usb1="080E0000" w:usb2="00000010" w:usb3="00000000" w:csb0="00040000" w:csb1="00000000"/>
  </w:font>
  <w:font w:name="華康標楷體">
    <w:altName w:val="Arial Unicode MS"/>
    <w:charset w:val="88"/>
    <w:family w:val="script"/>
    <w:pitch w:val="fixed"/>
    <w:sig w:usb0="00000000" w:usb1="29DFFFFF" w:usb2="00000037" w:usb3="00000000" w:csb0="003F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285967" w:rsidRPr="00285967">
          <w:rPr>
            <w:noProof/>
            <w:lang w:val="zh-TW" w:eastAsia="zh-TW"/>
          </w:rPr>
          <w:t>5</w:t>
        </w:r>
        <w:r>
          <w:fldChar w:fldCharType="end"/>
        </w:r>
      </w:p>
    </w:sdtContent>
  </w:sdt>
  <w:p w:rsidR="001543DD" w:rsidRDefault="001543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B98" w:rsidRDefault="007A1B98" w:rsidP="001D5F40">
      <w:r>
        <w:separator/>
      </w:r>
    </w:p>
  </w:footnote>
  <w:footnote w:type="continuationSeparator" w:id="0">
    <w:p w:rsidR="007A1B98" w:rsidRDefault="007A1B98" w:rsidP="001D5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9273A"/>
    <w:multiLevelType w:val="hybridMultilevel"/>
    <w:tmpl w:val="09EC1F4E"/>
    <w:lvl w:ilvl="0" w:tplc="35C41FE6">
      <w:start w:val="1"/>
      <w:numFmt w:val="taiwaneseCountingThousand"/>
      <w:lvlText w:val="%1、"/>
      <w:lvlJc w:val="left"/>
      <w:pPr>
        <w:ind w:left="510" w:hanging="480"/>
      </w:pPr>
      <w:rPr>
        <w:rFonts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1">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
    <w:nsid w:val="2E647E9B"/>
    <w:multiLevelType w:val="hybridMultilevel"/>
    <w:tmpl w:val="889678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37E2ED3"/>
    <w:multiLevelType w:val="hybridMultilevel"/>
    <w:tmpl w:val="DD9E7722"/>
    <w:lvl w:ilvl="0" w:tplc="04090015">
      <w:start w:val="1"/>
      <w:numFmt w:val="taiwaneseCountingThousand"/>
      <w:lvlText w:val="%1、"/>
      <w:lvlJc w:val="left"/>
      <w:pPr>
        <w:ind w:left="960" w:hanging="480"/>
      </w:pPr>
    </w:lvl>
    <w:lvl w:ilvl="1" w:tplc="34C2622C">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33980BE4"/>
    <w:multiLevelType w:val="hybridMultilevel"/>
    <w:tmpl w:val="09EC1F4E"/>
    <w:lvl w:ilvl="0" w:tplc="35C41FE6">
      <w:start w:val="1"/>
      <w:numFmt w:val="taiwaneseCountingThousand"/>
      <w:lvlText w:val="%1、"/>
      <w:lvlJc w:val="left"/>
      <w:pPr>
        <w:ind w:left="510" w:hanging="480"/>
      </w:pPr>
      <w:rPr>
        <w:rFonts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5">
    <w:nsid w:val="46AC01F1"/>
    <w:multiLevelType w:val="hybridMultilevel"/>
    <w:tmpl w:val="FD3ED462"/>
    <w:lvl w:ilvl="0" w:tplc="7D50E7B6">
      <w:start w:val="1"/>
      <w:numFmt w:val="taiwaneseCountingThousand"/>
      <w:lvlText w:val="%1、"/>
      <w:lvlJc w:val="left"/>
      <w:pPr>
        <w:ind w:left="480" w:hanging="480"/>
      </w:pPr>
      <w:rPr>
        <w:rFonts w:hint="eastAsia"/>
        <w:color w:val="auto"/>
        <w:u w:color="FF0000"/>
      </w:rPr>
    </w:lvl>
    <w:lvl w:ilvl="1" w:tplc="2B188422">
      <w:start w:val="1"/>
      <w:numFmt w:val="taiwaneseCountingThousand"/>
      <w:lvlText w:val="(%2)"/>
      <w:lvlJc w:val="left"/>
      <w:pPr>
        <w:ind w:left="980" w:hanging="50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AB86EB0"/>
    <w:multiLevelType w:val="hybridMultilevel"/>
    <w:tmpl w:val="3384ADA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70497CD7"/>
    <w:multiLevelType w:val="hybridMultilevel"/>
    <w:tmpl w:val="220CA664"/>
    <w:lvl w:ilvl="0" w:tplc="7D50E7B6">
      <w:start w:val="1"/>
      <w:numFmt w:val="taiwaneseCountingThousand"/>
      <w:lvlText w:val="%1、"/>
      <w:lvlJc w:val="left"/>
      <w:pPr>
        <w:ind w:left="480" w:hanging="480"/>
      </w:pPr>
      <w:rPr>
        <w:rFonts w:hint="eastAsia"/>
        <w:color w:val="auto"/>
        <w:u w:color="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7"/>
  </w:num>
  <w:num w:numId="4">
    <w:abstractNumId w:val="3"/>
  </w:num>
  <w:num w:numId="5">
    <w:abstractNumId w:val="6"/>
  </w:num>
  <w:num w:numId="6">
    <w:abstractNumId w:val="5"/>
  </w:num>
  <w:num w:numId="7">
    <w:abstractNumId w:val="4"/>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35CA"/>
    <w:rsid w:val="00006254"/>
    <w:rsid w:val="00013967"/>
    <w:rsid w:val="00014BC9"/>
    <w:rsid w:val="00016C91"/>
    <w:rsid w:val="0001738C"/>
    <w:rsid w:val="00017E2A"/>
    <w:rsid w:val="00021779"/>
    <w:rsid w:val="00021BB2"/>
    <w:rsid w:val="0002338A"/>
    <w:rsid w:val="000243E4"/>
    <w:rsid w:val="00025854"/>
    <w:rsid w:val="00025A58"/>
    <w:rsid w:val="000263C2"/>
    <w:rsid w:val="0002674D"/>
    <w:rsid w:val="0002788E"/>
    <w:rsid w:val="0003154D"/>
    <w:rsid w:val="00033DAA"/>
    <w:rsid w:val="00053B2C"/>
    <w:rsid w:val="00073566"/>
    <w:rsid w:val="00075E8E"/>
    <w:rsid w:val="0008425D"/>
    <w:rsid w:val="00087A0C"/>
    <w:rsid w:val="00094B50"/>
    <w:rsid w:val="000960C3"/>
    <w:rsid w:val="000A1A7A"/>
    <w:rsid w:val="000A45B9"/>
    <w:rsid w:val="000A46E1"/>
    <w:rsid w:val="000A6D64"/>
    <w:rsid w:val="000B0F10"/>
    <w:rsid w:val="000B343C"/>
    <w:rsid w:val="000B7789"/>
    <w:rsid w:val="000C0AB2"/>
    <w:rsid w:val="000C0B5C"/>
    <w:rsid w:val="000C1C7F"/>
    <w:rsid w:val="000D0846"/>
    <w:rsid w:val="000D1BA9"/>
    <w:rsid w:val="000D3665"/>
    <w:rsid w:val="000E43CF"/>
    <w:rsid w:val="000E74C6"/>
    <w:rsid w:val="000E775C"/>
    <w:rsid w:val="001137A1"/>
    <w:rsid w:val="00113D7D"/>
    <w:rsid w:val="001145B0"/>
    <w:rsid w:val="001176C6"/>
    <w:rsid w:val="00125C65"/>
    <w:rsid w:val="0013190C"/>
    <w:rsid w:val="00132800"/>
    <w:rsid w:val="00133691"/>
    <w:rsid w:val="0013551A"/>
    <w:rsid w:val="00137B32"/>
    <w:rsid w:val="001465F9"/>
    <w:rsid w:val="00147D9A"/>
    <w:rsid w:val="001543DD"/>
    <w:rsid w:val="00156194"/>
    <w:rsid w:val="00160211"/>
    <w:rsid w:val="00174E49"/>
    <w:rsid w:val="001768AF"/>
    <w:rsid w:val="001809CA"/>
    <w:rsid w:val="00182146"/>
    <w:rsid w:val="00182BBB"/>
    <w:rsid w:val="001858DC"/>
    <w:rsid w:val="00190311"/>
    <w:rsid w:val="0019320E"/>
    <w:rsid w:val="00196067"/>
    <w:rsid w:val="00197B06"/>
    <w:rsid w:val="001B25D2"/>
    <w:rsid w:val="001C265C"/>
    <w:rsid w:val="001C3E8C"/>
    <w:rsid w:val="001C5DBB"/>
    <w:rsid w:val="001C6239"/>
    <w:rsid w:val="001D008D"/>
    <w:rsid w:val="001D200B"/>
    <w:rsid w:val="001D56F3"/>
    <w:rsid w:val="001D5F40"/>
    <w:rsid w:val="001D70A5"/>
    <w:rsid w:val="001E039C"/>
    <w:rsid w:val="001E1A13"/>
    <w:rsid w:val="001E2720"/>
    <w:rsid w:val="001E30D9"/>
    <w:rsid w:val="001E35AF"/>
    <w:rsid w:val="001E474A"/>
    <w:rsid w:val="001E717A"/>
    <w:rsid w:val="001F0921"/>
    <w:rsid w:val="001F1F68"/>
    <w:rsid w:val="001F2323"/>
    <w:rsid w:val="001F5143"/>
    <w:rsid w:val="001F7481"/>
    <w:rsid w:val="0020668C"/>
    <w:rsid w:val="00213799"/>
    <w:rsid w:val="00214261"/>
    <w:rsid w:val="00217482"/>
    <w:rsid w:val="00222D70"/>
    <w:rsid w:val="00232381"/>
    <w:rsid w:val="00241AE2"/>
    <w:rsid w:val="0024565B"/>
    <w:rsid w:val="002523A0"/>
    <w:rsid w:val="00253D3E"/>
    <w:rsid w:val="00256BF6"/>
    <w:rsid w:val="00263C0A"/>
    <w:rsid w:val="00277AF5"/>
    <w:rsid w:val="002823B3"/>
    <w:rsid w:val="002827AF"/>
    <w:rsid w:val="00284D1F"/>
    <w:rsid w:val="00285967"/>
    <w:rsid w:val="00286958"/>
    <w:rsid w:val="00292068"/>
    <w:rsid w:val="002A70C6"/>
    <w:rsid w:val="002A7CEE"/>
    <w:rsid w:val="002B258F"/>
    <w:rsid w:val="002B4F14"/>
    <w:rsid w:val="002B5F25"/>
    <w:rsid w:val="002B5F8B"/>
    <w:rsid w:val="002C04E4"/>
    <w:rsid w:val="002C1DDD"/>
    <w:rsid w:val="002C31F5"/>
    <w:rsid w:val="002D2AF7"/>
    <w:rsid w:val="002D57FE"/>
    <w:rsid w:val="002E144B"/>
    <w:rsid w:val="002E5371"/>
    <w:rsid w:val="002F130A"/>
    <w:rsid w:val="002F7DE1"/>
    <w:rsid w:val="00300A4B"/>
    <w:rsid w:val="00316FC3"/>
    <w:rsid w:val="00325688"/>
    <w:rsid w:val="00333DEB"/>
    <w:rsid w:val="003366FA"/>
    <w:rsid w:val="0034364C"/>
    <w:rsid w:val="00345DBF"/>
    <w:rsid w:val="00347FB5"/>
    <w:rsid w:val="00353851"/>
    <w:rsid w:val="00353DE5"/>
    <w:rsid w:val="0036034E"/>
    <w:rsid w:val="00361DA8"/>
    <w:rsid w:val="0036206B"/>
    <w:rsid w:val="00362E5D"/>
    <w:rsid w:val="00364800"/>
    <w:rsid w:val="00375F39"/>
    <w:rsid w:val="00376B59"/>
    <w:rsid w:val="00385F55"/>
    <w:rsid w:val="003906EB"/>
    <w:rsid w:val="003947D5"/>
    <w:rsid w:val="003A2027"/>
    <w:rsid w:val="003A2391"/>
    <w:rsid w:val="003A3B97"/>
    <w:rsid w:val="003A4483"/>
    <w:rsid w:val="003A4EDD"/>
    <w:rsid w:val="003A5080"/>
    <w:rsid w:val="003A6BBD"/>
    <w:rsid w:val="003B0FA4"/>
    <w:rsid w:val="003B385E"/>
    <w:rsid w:val="003B3A83"/>
    <w:rsid w:val="003B7AD2"/>
    <w:rsid w:val="003C0FAB"/>
    <w:rsid w:val="003C20A1"/>
    <w:rsid w:val="003C2C62"/>
    <w:rsid w:val="003D0E2C"/>
    <w:rsid w:val="003D748F"/>
    <w:rsid w:val="003E2155"/>
    <w:rsid w:val="003E403C"/>
    <w:rsid w:val="003E7158"/>
    <w:rsid w:val="003F016C"/>
    <w:rsid w:val="003F4AF0"/>
    <w:rsid w:val="003F59B8"/>
    <w:rsid w:val="00407191"/>
    <w:rsid w:val="004121A3"/>
    <w:rsid w:val="0042003F"/>
    <w:rsid w:val="00420657"/>
    <w:rsid w:val="00420912"/>
    <w:rsid w:val="00421197"/>
    <w:rsid w:val="00422BEB"/>
    <w:rsid w:val="004246F0"/>
    <w:rsid w:val="004269A8"/>
    <w:rsid w:val="004314BE"/>
    <w:rsid w:val="00431C68"/>
    <w:rsid w:val="004365CB"/>
    <w:rsid w:val="00445675"/>
    <w:rsid w:val="00446A64"/>
    <w:rsid w:val="00447303"/>
    <w:rsid w:val="0045220F"/>
    <w:rsid w:val="00452C49"/>
    <w:rsid w:val="004572A3"/>
    <w:rsid w:val="0046068C"/>
    <w:rsid w:val="00461A88"/>
    <w:rsid w:val="0046650B"/>
    <w:rsid w:val="00466C1E"/>
    <w:rsid w:val="00467CDB"/>
    <w:rsid w:val="00477FF2"/>
    <w:rsid w:val="00486BEB"/>
    <w:rsid w:val="00492105"/>
    <w:rsid w:val="004923F8"/>
    <w:rsid w:val="004945CC"/>
    <w:rsid w:val="00494905"/>
    <w:rsid w:val="00495576"/>
    <w:rsid w:val="0049581C"/>
    <w:rsid w:val="004A05A8"/>
    <w:rsid w:val="004A1114"/>
    <w:rsid w:val="004A1A5F"/>
    <w:rsid w:val="004A5B79"/>
    <w:rsid w:val="004A6B23"/>
    <w:rsid w:val="004B504D"/>
    <w:rsid w:val="004B6EE0"/>
    <w:rsid w:val="004C6714"/>
    <w:rsid w:val="004D0A90"/>
    <w:rsid w:val="004D4636"/>
    <w:rsid w:val="004E234B"/>
    <w:rsid w:val="004E284E"/>
    <w:rsid w:val="004E301D"/>
    <w:rsid w:val="004E3950"/>
    <w:rsid w:val="004E499F"/>
    <w:rsid w:val="004E5252"/>
    <w:rsid w:val="004E7DAC"/>
    <w:rsid w:val="004F226E"/>
    <w:rsid w:val="004F60C4"/>
    <w:rsid w:val="004F7B11"/>
    <w:rsid w:val="005050C0"/>
    <w:rsid w:val="00506680"/>
    <w:rsid w:val="00506FA4"/>
    <w:rsid w:val="005072E1"/>
    <w:rsid w:val="005111E5"/>
    <w:rsid w:val="00511B17"/>
    <w:rsid w:val="005127CA"/>
    <w:rsid w:val="00514043"/>
    <w:rsid w:val="00514EB4"/>
    <w:rsid w:val="005150A2"/>
    <w:rsid w:val="005164AB"/>
    <w:rsid w:val="005348D0"/>
    <w:rsid w:val="005351A7"/>
    <w:rsid w:val="00543E4F"/>
    <w:rsid w:val="005467BE"/>
    <w:rsid w:val="00550203"/>
    <w:rsid w:val="00550277"/>
    <w:rsid w:val="00550D49"/>
    <w:rsid w:val="00551BD2"/>
    <w:rsid w:val="00552C09"/>
    <w:rsid w:val="00555DB5"/>
    <w:rsid w:val="00562DCB"/>
    <w:rsid w:val="00563EAD"/>
    <w:rsid w:val="0057445B"/>
    <w:rsid w:val="00582475"/>
    <w:rsid w:val="00583D9F"/>
    <w:rsid w:val="00583DC1"/>
    <w:rsid w:val="005871A9"/>
    <w:rsid w:val="005A75BA"/>
    <w:rsid w:val="005B35A4"/>
    <w:rsid w:val="005B3C22"/>
    <w:rsid w:val="005B430D"/>
    <w:rsid w:val="005B57DA"/>
    <w:rsid w:val="005C272D"/>
    <w:rsid w:val="005C785A"/>
    <w:rsid w:val="005D7DFB"/>
    <w:rsid w:val="005E4524"/>
    <w:rsid w:val="005E5E39"/>
    <w:rsid w:val="005F1786"/>
    <w:rsid w:val="005F28F3"/>
    <w:rsid w:val="005F2925"/>
    <w:rsid w:val="005F2E82"/>
    <w:rsid w:val="005F4C3B"/>
    <w:rsid w:val="00603CE7"/>
    <w:rsid w:val="006059BE"/>
    <w:rsid w:val="006139D5"/>
    <w:rsid w:val="00616B8B"/>
    <w:rsid w:val="006219A3"/>
    <w:rsid w:val="00621AB1"/>
    <w:rsid w:val="0062475B"/>
    <w:rsid w:val="00625BB5"/>
    <w:rsid w:val="00631108"/>
    <w:rsid w:val="006343CA"/>
    <w:rsid w:val="0063502E"/>
    <w:rsid w:val="00640868"/>
    <w:rsid w:val="0064173D"/>
    <w:rsid w:val="006446CE"/>
    <w:rsid w:val="006457B6"/>
    <w:rsid w:val="0064587B"/>
    <w:rsid w:val="0064758D"/>
    <w:rsid w:val="00647CEC"/>
    <w:rsid w:val="006603D1"/>
    <w:rsid w:val="006807B7"/>
    <w:rsid w:val="00683F95"/>
    <w:rsid w:val="00684D94"/>
    <w:rsid w:val="006853D2"/>
    <w:rsid w:val="00686460"/>
    <w:rsid w:val="00695E73"/>
    <w:rsid w:val="00697EB6"/>
    <w:rsid w:val="006A09C0"/>
    <w:rsid w:val="006A7D70"/>
    <w:rsid w:val="006B377D"/>
    <w:rsid w:val="006B4145"/>
    <w:rsid w:val="006B54E9"/>
    <w:rsid w:val="006C2D70"/>
    <w:rsid w:val="006C5467"/>
    <w:rsid w:val="006D1A52"/>
    <w:rsid w:val="006D3D36"/>
    <w:rsid w:val="006D7E95"/>
    <w:rsid w:val="006E2255"/>
    <w:rsid w:val="006E2EAC"/>
    <w:rsid w:val="006E698B"/>
    <w:rsid w:val="006F0287"/>
    <w:rsid w:val="006F0BF3"/>
    <w:rsid w:val="006F2A2B"/>
    <w:rsid w:val="006F4EE4"/>
    <w:rsid w:val="006F4FB4"/>
    <w:rsid w:val="006F516B"/>
    <w:rsid w:val="006F7655"/>
    <w:rsid w:val="00701B2B"/>
    <w:rsid w:val="007036C4"/>
    <w:rsid w:val="0070525B"/>
    <w:rsid w:val="0070611E"/>
    <w:rsid w:val="00710A6D"/>
    <w:rsid w:val="00712B3A"/>
    <w:rsid w:val="0072224F"/>
    <w:rsid w:val="00727997"/>
    <w:rsid w:val="00731A32"/>
    <w:rsid w:val="00735CF3"/>
    <w:rsid w:val="007372B2"/>
    <w:rsid w:val="007372BE"/>
    <w:rsid w:val="00743441"/>
    <w:rsid w:val="007447A9"/>
    <w:rsid w:val="00744CED"/>
    <w:rsid w:val="00745815"/>
    <w:rsid w:val="00745DA4"/>
    <w:rsid w:val="007462A7"/>
    <w:rsid w:val="00746D52"/>
    <w:rsid w:val="007505E6"/>
    <w:rsid w:val="007538E7"/>
    <w:rsid w:val="00756217"/>
    <w:rsid w:val="007604CE"/>
    <w:rsid w:val="007613D6"/>
    <w:rsid w:val="00763484"/>
    <w:rsid w:val="00766B05"/>
    <w:rsid w:val="00767B77"/>
    <w:rsid w:val="0077420D"/>
    <w:rsid w:val="00781E9B"/>
    <w:rsid w:val="00786AE9"/>
    <w:rsid w:val="00787D4D"/>
    <w:rsid w:val="00790A3E"/>
    <w:rsid w:val="007914F1"/>
    <w:rsid w:val="00794697"/>
    <w:rsid w:val="00797038"/>
    <w:rsid w:val="007A1B98"/>
    <w:rsid w:val="007B4510"/>
    <w:rsid w:val="007B5D98"/>
    <w:rsid w:val="007C2CD6"/>
    <w:rsid w:val="007C57C1"/>
    <w:rsid w:val="007C6F45"/>
    <w:rsid w:val="007C79FB"/>
    <w:rsid w:val="007D3405"/>
    <w:rsid w:val="007D3911"/>
    <w:rsid w:val="007D533C"/>
    <w:rsid w:val="007E045B"/>
    <w:rsid w:val="007E20FB"/>
    <w:rsid w:val="007E320F"/>
    <w:rsid w:val="007E5A62"/>
    <w:rsid w:val="007E5AAC"/>
    <w:rsid w:val="007E607E"/>
    <w:rsid w:val="007E6B42"/>
    <w:rsid w:val="007E6E26"/>
    <w:rsid w:val="007F09A8"/>
    <w:rsid w:val="00800620"/>
    <w:rsid w:val="00801FDE"/>
    <w:rsid w:val="00803A66"/>
    <w:rsid w:val="00805619"/>
    <w:rsid w:val="00805CC6"/>
    <w:rsid w:val="00811B71"/>
    <w:rsid w:val="00812EB3"/>
    <w:rsid w:val="00814407"/>
    <w:rsid w:val="008145F8"/>
    <w:rsid w:val="008177E4"/>
    <w:rsid w:val="00821779"/>
    <w:rsid w:val="00824A6D"/>
    <w:rsid w:val="00831793"/>
    <w:rsid w:val="00834E4F"/>
    <w:rsid w:val="008373C3"/>
    <w:rsid w:val="00837B5A"/>
    <w:rsid w:val="00845D1D"/>
    <w:rsid w:val="00847730"/>
    <w:rsid w:val="00851795"/>
    <w:rsid w:val="0085687B"/>
    <w:rsid w:val="0086168C"/>
    <w:rsid w:val="008631B5"/>
    <w:rsid w:val="00864688"/>
    <w:rsid w:val="00865414"/>
    <w:rsid w:val="008805C5"/>
    <w:rsid w:val="00880F85"/>
    <w:rsid w:val="0088213E"/>
    <w:rsid w:val="00885F6E"/>
    <w:rsid w:val="0088603D"/>
    <w:rsid w:val="00886398"/>
    <w:rsid w:val="00890381"/>
    <w:rsid w:val="00893791"/>
    <w:rsid w:val="00894902"/>
    <w:rsid w:val="008A0D43"/>
    <w:rsid w:val="008A388A"/>
    <w:rsid w:val="008B60E8"/>
    <w:rsid w:val="008C045E"/>
    <w:rsid w:val="008C0C21"/>
    <w:rsid w:val="008C168C"/>
    <w:rsid w:val="008C5B0B"/>
    <w:rsid w:val="008D26E5"/>
    <w:rsid w:val="008D3F3E"/>
    <w:rsid w:val="008E0085"/>
    <w:rsid w:val="008E1382"/>
    <w:rsid w:val="008E1FDE"/>
    <w:rsid w:val="008E2C2E"/>
    <w:rsid w:val="008F059C"/>
    <w:rsid w:val="008F10D8"/>
    <w:rsid w:val="00901477"/>
    <w:rsid w:val="00901FF4"/>
    <w:rsid w:val="00906457"/>
    <w:rsid w:val="009066CF"/>
    <w:rsid w:val="0090778A"/>
    <w:rsid w:val="00907C3A"/>
    <w:rsid w:val="00910AC1"/>
    <w:rsid w:val="0091337D"/>
    <w:rsid w:val="009138AE"/>
    <w:rsid w:val="009151CB"/>
    <w:rsid w:val="009251FD"/>
    <w:rsid w:val="00925B49"/>
    <w:rsid w:val="009273EF"/>
    <w:rsid w:val="00930532"/>
    <w:rsid w:val="00930928"/>
    <w:rsid w:val="00932E17"/>
    <w:rsid w:val="009331E0"/>
    <w:rsid w:val="00942D37"/>
    <w:rsid w:val="0094367B"/>
    <w:rsid w:val="0094792C"/>
    <w:rsid w:val="009501E3"/>
    <w:rsid w:val="00953860"/>
    <w:rsid w:val="00956B4E"/>
    <w:rsid w:val="00961AF3"/>
    <w:rsid w:val="00963A35"/>
    <w:rsid w:val="00966649"/>
    <w:rsid w:val="00966F93"/>
    <w:rsid w:val="00970AF3"/>
    <w:rsid w:val="00974466"/>
    <w:rsid w:val="0097653F"/>
    <w:rsid w:val="00980393"/>
    <w:rsid w:val="00981A27"/>
    <w:rsid w:val="0098265A"/>
    <w:rsid w:val="009843F7"/>
    <w:rsid w:val="009848ED"/>
    <w:rsid w:val="00992D70"/>
    <w:rsid w:val="0099700E"/>
    <w:rsid w:val="009976D7"/>
    <w:rsid w:val="009A2C76"/>
    <w:rsid w:val="009A52F8"/>
    <w:rsid w:val="009A5ABB"/>
    <w:rsid w:val="009B0B13"/>
    <w:rsid w:val="009B1C84"/>
    <w:rsid w:val="009B439C"/>
    <w:rsid w:val="009B44EB"/>
    <w:rsid w:val="009B4E27"/>
    <w:rsid w:val="009B4F15"/>
    <w:rsid w:val="009B5474"/>
    <w:rsid w:val="009C01C9"/>
    <w:rsid w:val="009C38D5"/>
    <w:rsid w:val="009C438E"/>
    <w:rsid w:val="009D31B6"/>
    <w:rsid w:val="009D6433"/>
    <w:rsid w:val="009E5D4F"/>
    <w:rsid w:val="009E6CCE"/>
    <w:rsid w:val="009F11ED"/>
    <w:rsid w:val="009F449D"/>
    <w:rsid w:val="00A14592"/>
    <w:rsid w:val="00A14C2D"/>
    <w:rsid w:val="00A16ACF"/>
    <w:rsid w:val="00A27E97"/>
    <w:rsid w:val="00A302F1"/>
    <w:rsid w:val="00A30933"/>
    <w:rsid w:val="00A337DE"/>
    <w:rsid w:val="00A33AD4"/>
    <w:rsid w:val="00A36DAA"/>
    <w:rsid w:val="00A4155C"/>
    <w:rsid w:val="00A42C1F"/>
    <w:rsid w:val="00A47999"/>
    <w:rsid w:val="00A47D6F"/>
    <w:rsid w:val="00A54A95"/>
    <w:rsid w:val="00A56D68"/>
    <w:rsid w:val="00A574A2"/>
    <w:rsid w:val="00A63E58"/>
    <w:rsid w:val="00A64816"/>
    <w:rsid w:val="00A65D8A"/>
    <w:rsid w:val="00A663E8"/>
    <w:rsid w:val="00A6773E"/>
    <w:rsid w:val="00A82549"/>
    <w:rsid w:val="00A83841"/>
    <w:rsid w:val="00A86E63"/>
    <w:rsid w:val="00A9234C"/>
    <w:rsid w:val="00AA0D20"/>
    <w:rsid w:val="00AA0EE1"/>
    <w:rsid w:val="00AA1784"/>
    <w:rsid w:val="00AA5B8F"/>
    <w:rsid w:val="00AA764A"/>
    <w:rsid w:val="00AB2107"/>
    <w:rsid w:val="00AB6AF3"/>
    <w:rsid w:val="00AD0B2F"/>
    <w:rsid w:val="00AD2E28"/>
    <w:rsid w:val="00AD4414"/>
    <w:rsid w:val="00AD7AF2"/>
    <w:rsid w:val="00AD7B9C"/>
    <w:rsid w:val="00AE20FB"/>
    <w:rsid w:val="00AE23BF"/>
    <w:rsid w:val="00AE27DA"/>
    <w:rsid w:val="00AE3117"/>
    <w:rsid w:val="00AE3784"/>
    <w:rsid w:val="00AE452F"/>
    <w:rsid w:val="00AE6497"/>
    <w:rsid w:val="00AE6526"/>
    <w:rsid w:val="00AF13FA"/>
    <w:rsid w:val="00AF1AF7"/>
    <w:rsid w:val="00AF461B"/>
    <w:rsid w:val="00AF58D5"/>
    <w:rsid w:val="00AF65D1"/>
    <w:rsid w:val="00B036E5"/>
    <w:rsid w:val="00B0539F"/>
    <w:rsid w:val="00B175D9"/>
    <w:rsid w:val="00B21FE4"/>
    <w:rsid w:val="00B27A88"/>
    <w:rsid w:val="00B33015"/>
    <w:rsid w:val="00B41462"/>
    <w:rsid w:val="00B5232F"/>
    <w:rsid w:val="00B54890"/>
    <w:rsid w:val="00B54E18"/>
    <w:rsid w:val="00B560E3"/>
    <w:rsid w:val="00B60063"/>
    <w:rsid w:val="00B601CD"/>
    <w:rsid w:val="00B65E24"/>
    <w:rsid w:val="00B67FAE"/>
    <w:rsid w:val="00B70341"/>
    <w:rsid w:val="00B74ACE"/>
    <w:rsid w:val="00B76C03"/>
    <w:rsid w:val="00B77D61"/>
    <w:rsid w:val="00B84FAC"/>
    <w:rsid w:val="00B8672F"/>
    <w:rsid w:val="00B90165"/>
    <w:rsid w:val="00B909CA"/>
    <w:rsid w:val="00B90B26"/>
    <w:rsid w:val="00B9130D"/>
    <w:rsid w:val="00B934E3"/>
    <w:rsid w:val="00B94638"/>
    <w:rsid w:val="00B972BC"/>
    <w:rsid w:val="00BA279E"/>
    <w:rsid w:val="00BB1910"/>
    <w:rsid w:val="00BB4280"/>
    <w:rsid w:val="00BB79CD"/>
    <w:rsid w:val="00BC2638"/>
    <w:rsid w:val="00BC2691"/>
    <w:rsid w:val="00BC553E"/>
    <w:rsid w:val="00BC762B"/>
    <w:rsid w:val="00BD3686"/>
    <w:rsid w:val="00BE007A"/>
    <w:rsid w:val="00BE11D3"/>
    <w:rsid w:val="00BE3065"/>
    <w:rsid w:val="00BF062B"/>
    <w:rsid w:val="00BF2703"/>
    <w:rsid w:val="00BF2736"/>
    <w:rsid w:val="00BF4159"/>
    <w:rsid w:val="00BF7CD7"/>
    <w:rsid w:val="00C013AD"/>
    <w:rsid w:val="00C04078"/>
    <w:rsid w:val="00C118CC"/>
    <w:rsid w:val="00C11AB9"/>
    <w:rsid w:val="00C125CF"/>
    <w:rsid w:val="00C16102"/>
    <w:rsid w:val="00C24720"/>
    <w:rsid w:val="00C247C5"/>
    <w:rsid w:val="00C27104"/>
    <w:rsid w:val="00C30F17"/>
    <w:rsid w:val="00C354B0"/>
    <w:rsid w:val="00C63E3A"/>
    <w:rsid w:val="00C6407C"/>
    <w:rsid w:val="00C646BF"/>
    <w:rsid w:val="00C70C20"/>
    <w:rsid w:val="00C75528"/>
    <w:rsid w:val="00C775B5"/>
    <w:rsid w:val="00C77CA2"/>
    <w:rsid w:val="00C810C6"/>
    <w:rsid w:val="00C81F5F"/>
    <w:rsid w:val="00C86DEE"/>
    <w:rsid w:val="00C900CF"/>
    <w:rsid w:val="00C9104C"/>
    <w:rsid w:val="00C913BD"/>
    <w:rsid w:val="00C91A1D"/>
    <w:rsid w:val="00C93566"/>
    <w:rsid w:val="00C966C8"/>
    <w:rsid w:val="00C97C3F"/>
    <w:rsid w:val="00CA1CBB"/>
    <w:rsid w:val="00CA4F85"/>
    <w:rsid w:val="00CB1C2A"/>
    <w:rsid w:val="00CB261A"/>
    <w:rsid w:val="00CC7FBD"/>
    <w:rsid w:val="00CD03EC"/>
    <w:rsid w:val="00CD2CE8"/>
    <w:rsid w:val="00CD2DE3"/>
    <w:rsid w:val="00CD378D"/>
    <w:rsid w:val="00CE693E"/>
    <w:rsid w:val="00CE762D"/>
    <w:rsid w:val="00CF1C12"/>
    <w:rsid w:val="00CF1F5F"/>
    <w:rsid w:val="00CF2DAA"/>
    <w:rsid w:val="00CF50B3"/>
    <w:rsid w:val="00D01813"/>
    <w:rsid w:val="00D0687F"/>
    <w:rsid w:val="00D2316A"/>
    <w:rsid w:val="00D24460"/>
    <w:rsid w:val="00D34780"/>
    <w:rsid w:val="00D35FE5"/>
    <w:rsid w:val="00D3642B"/>
    <w:rsid w:val="00D375C7"/>
    <w:rsid w:val="00D40367"/>
    <w:rsid w:val="00D41763"/>
    <w:rsid w:val="00D42E36"/>
    <w:rsid w:val="00D44898"/>
    <w:rsid w:val="00D51EFA"/>
    <w:rsid w:val="00D53B17"/>
    <w:rsid w:val="00D5795E"/>
    <w:rsid w:val="00D630AA"/>
    <w:rsid w:val="00D65DE2"/>
    <w:rsid w:val="00D667C3"/>
    <w:rsid w:val="00D74967"/>
    <w:rsid w:val="00D77F88"/>
    <w:rsid w:val="00D82F2E"/>
    <w:rsid w:val="00D92DD2"/>
    <w:rsid w:val="00D9350F"/>
    <w:rsid w:val="00D94152"/>
    <w:rsid w:val="00D9436C"/>
    <w:rsid w:val="00D9724F"/>
    <w:rsid w:val="00DA1FA5"/>
    <w:rsid w:val="00DA46C0"/>
    <w:rsid w:val="00DC3671"/>
    <w:rsid w:val="00DC38C6"/>
    <w:rsid w:val="00DC4318"/>
    <w:rsid w:val="00DC4AAF"/>
    <w:rsid w:val="00DD4A50"/>
    <w:rsid w:val="00DD58E4"/>
    <w:rsid w:val="00DD61A6"/>
    <w:rsid w:val="00DD69F0"/>
    <w:rsid w:val="00DD704B"/>
    <w:rsid w:val="00DD71B7"/>
    <w:rsid w:val="00DF0F01"/>
    <w:rsid w:val="00DF5F21"/>
    <w:rsid w:val="00E0711A"/>
    <w:rsid w:val="00E105C2"/>
    <w:rsid w:val="00E122E1"/>
    <w:rsid w:val="00E14579"/>
    <w:rsid w:val="00E200A2"/>
    <w:rsid w:val="00E27D57"/>
    <w:rsid w:val="00E30696"/>
    <w:rsid w:val="00E30B4D"/>
    <w:rsid w:val="00E31B10"/>
    <w:rsid w:val="00E32569"/>
    <w:rsid w:val="00E40EC5"/>
    <w:rsid w:val="00E421D0"/>
    <w:rsid w:val="00E42F63"/>
    <w:rsid w:val="00E444D1"/>
    <w:rsid w:val="00E44A65"/>
    <w:rsid w:val="00E52DED"/>
    <w:rsid w:val="00E53A64"/>
    <w:rsid w:val="00E53FA7"/>
    <w:rsid w:val="00E55BBD"/>
    <w:rsid w:val="00E63E7D"/>
    <w:rsid w:val="00E64167"/>
    <w:rsid w:val="00E64F69"/>
    <w:rsid w:val="00E741E1"/>
    <w:rsid w:val="00E840B8"/>
    <w:rsid w:val="00E861A4"/>
    <w:rsid w:val="00E947A2"/>
    <w:rsid w:val="00E97C3B"/>
    <w:rsid w:val="00EA0256"/>
    <w:rsid w:val="00EA053C"/>
    <w:rsid w:val="00EA37BC"/>
    <w:rsid w:val="00EA3EFE"/>
    <w:rsid w:val="00EA4459"/>
    <w:rsid w:val="00EA70E3"/>
    <w:rsid w:val="00EA7C37"/>
    <w:rsid w:val="00EB0D9F"/>
    <w:rsid w:val="00EB146E"/>
    <w:rsid w:val="00EB4619"/>
    <w:rsid w:val="00EB4A18"/>
    <w:rsid w:val="00EB4F5F"/>
    <w:rsid w:val="00EB583F"/>
    <w:rsid w:val="00EC1ACD"/>
    <w:rsid w:val="00EC5171"/>
    <w:rsid w:val="00EC6212"/>
    <w:rsid w:val="00EC77C0"/>
    <w:rsid w:val="00ED370C"/>
    <w:rsid w:val="00ED5820"/>
    <w:rsid w:val="00EE0D34"/>
    <w:rsid w:val="00EE27FF"/>
    <w:rsid w:val="00EE2CB7"/>
    <w:rsid w:val="00EF06EA"/>
    <w:rsid w:val="00EF50A2"/>
    <w:rsid w:val="00EF6832"/>
    <w:rsid w:val="00F0049F"/>
    <w:rsid w:val="00F006AB"/>
    <w:rsid w:val="00F02A69"/>
    <w:rsid w:val="00F062C0"/>
    <w:rsid w:val="00F0678F"/>
    <w:rsid w:val="00F07882"/>
    <w:rsid w:val="00F10E5F"/>
    <w:rsid w:val="00F129DC"/>
    <w:rsid w:val="00F13996"/>
    <w:rsid w:val="00F16901"/>
    <w:rsid w:val="00F16AAE"/>
    <w:rsid w:val="00F17705"/>
    <w:rsid w:val="00F2146E"/>
    <w:rsid w:val="00F22FDE"/>
    <w:rsid w:val="00F243D8"/>
    <w:rsid w:val="00F26252"/>
    <w:rsid w:val="00F2704E"/>
    <w:rsid w:val="00F326F3"/>
    <w:rsid w:val="00F32775"/>
    <w:rsid w:val="00F36242"/>
    <w:rsid w:val="00F41ED4"/>
    <w:rsid w:val="00F44944"/>
    <w:rsid w:val="00F46015"/>
    <w:rsid w:val="00F5375A"/>
    <w:rsid w:val="00F579B2"/>
    <w:rsid w:val="00F6181F"/>
    <w:rsid w:val="00F643C2"/>
    <w:rsid w:val="00F71FB8"/>
    <w:rsid w:val="00F73902"/>
    <w:rsid w:val="00F74BDD"/>
    <w:rsid w:val="00F763D8"/>
    <w:rsid w:val="00F7780D"/>
    <w:rsid w:val="00F81B3E"/>
    <w:rsid w:val="00F82141"/>
    <w:rsid w:val="00F82377"/>
    <w:rsid w:val="00F84DF0"/>
    <w:rsid w:val="00F84F78"/>
    <w:rsid w:val="00F85516"/>
    <w:rsid w:val="00F863E2"/>
    <w:rsid w:val="00F86862"/>
    <w:rsid w:val="00F92005"/>
    <w:rsid w:val="00F935AD"/>
    <w:rsid w:val="00F94D55"/>
    <w:rsid w:val="00F95BF6"/>
    <w:rsid w:val="00F960A8"/>
    <w:rsid w:val="00F969E4"/>
    <w:rsid w:val="00F96B20"/>
    <w:rsid w:val="00FA1230"/>
    <w:rsid w:val="00FA2240"/>
    <w:rsid w:val="00FA64A1"/>
    <w:rsid w:val="00FA6CF0"/>
    <w:rsid w:val="00FA7FBD"/>
    <w:rsid w:val="00FB51AE"/>
    <w:rsid w:val="00FB7A8B"/>
    <w:rsid w:val="00FC4681"/>
    <w:rsid w:val="00FD6D81"/>
    <w:rsid w:val="00FE3AFC"/>
    <w:rsid w:val="00FE5622"/>
    <w:rsid w:val="00FE791B"/>
    <w:rsid w:val="00FE7F33"/>
    <w:rsid w:val="00FF080A"/>
    <w:rsid w:val="00FF242E"/>
    <w:rsid w:val="00FF4525"/>
    <w:rsid w:val="00FF50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2"/>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2"/>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EDBD4-D1AE-4272-A2EC-AD671EC6D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381</Words>
  <Characters>2174</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39</cp:revision>
  <cp:lastPrinted>2016-06-13T08:20:00Z</cp:lastPrinted>
  <dcterms:created xsi:type="dcterms:W3CDTF">2016-10-05T00:29:00Z</dcterms:created>
  <dcterms:modified xsi:type="dcterms:W3CDTF">2016-12-05T03:35:00Z</dcterms:modified>
</cp:coreProperties>
</file>