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C6" w:rsidRPr="00AF1AF7" w:rsidRDefault="00014BC9" w:rsidP="00DC38C6">
      <w:pPr>
        <w:spacing w:afterLines="20" w:after="72"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AF1AF7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0E74C6" w:rsidRPr="00AF1AF7">
        <w:rPr>
          <w:rFonts w:ascii="標楷體" w:eastAsia="標楷體" w:hAnsi="標楷體" w:hint="eastAsia"/>
          <w:sz w:val="32"/>
          <w:szCs w:val="32"/>
        </w:rPr>
        <w:t>10</w:t>
      </w:r>
      <w:r w:rsidR="00CD03EC" w:rsidRPr="00AF1AF7">
        <w:rPr>
          <w:rFonts w:ascii="標楷體" w:eastAsia="標楷體" w:hAnsi="標楷體" w:hint="eastAsia"/>
          <w:sz w:val="32"/>
          <w:szCs w:val="32"/>
        </w:rPr>
        <w:t>4</w:t>
      </w:r>
      <w:r w:rsidR="00253D3E" w:rsidRPr="00AF1AF7">
        <w:rPr>
          <w:rFonts w:ascii="標楷體" w:eastAsia="標楷體" w:hAnsi="標楷體" w:hint="eastAsia"/>
          <w:sz w:val="32"/>
          <w:szCs w:val="32"/>
        </w:rPr>
        <w:t>年</w:t>
      </w:r>
      <w:r w:rsidR="00AF461B">
        <w:rPr>
          <w:rFonts w:ascii="標楷體" w:eastAsia="標楷體" w:hAnsi="標楷體" w:hint="eastAsia"/>
          <w:sz w:val="32"/>
          <w:szCs w:val="32"/>
        </w:rPr>
        <w:t>1</w:t>
      </w:r>
      <w:r w:rsidR="00E14579">
        <w:rPr>
          <w:rFonts w:ascii="標楷體" w:eastAsia="標楷體" w:hAnsi="標楷體" w:hint="eastAsia"/>
          <w:sz w:val="32"/>
          <w:szCs w:val="32"/>
        </w:rPr>
        <w:t>2</w:t>
      </w:r>
      <w:r w:rsidR="00253D3E" w:rsidRPr="00AF1AF7">
        <w:rPr>
          <w:rFonts w:ascii="標楷體" w:eastAsia="標楷體" w:hAnsi="標楷體" w:hint="eastAsia"/>
          <w:sz w:val="32"/>
          <w:szCs w:val="32"/>
        </w:rPr>
        <w:t>月新增、修訂人事法規</w:t>
      </w:r>
      <w:r w:rsidR="004F60C4" w:rsidRPr="00AF1AF7">
        <w:rPr>
          <w:rFonts w:ascii="標楷體" w:eastAsia="標楷體" w:hAnsi="標楷體" w:hint="eastAsia"/>
          <w:sz w:val="32"/>
          <w:szCs w:val="32"/>
        </w:rPr>
        <w:t>、</w:t>
      </w:r>
      <w:r w:rsidR="00253D3E" w:rsidRPr="00AF1AF7">
        <w:rPr>
          <w:rFonts w:ascii="標楷體" w:eastAsia="標楷體" w:hAnsi="標楷體" w:hint="eastAsia"/>
          <w:sz w:val="32"/>
          <w:szCs w:val="32"/>
        </w:rPr>
        <w:t>釋例彙整表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380"/>
        <w:gridCol w:w="5524"/>
        <w:gridCol w:w="2976"/>
        <w:gridCol w:w="2554"/>
        <w:gridCol w:w="848"/>
      </w:tblGrid>
      <w:tr w:rsidR="00AF1AF7" w:rsidRPr="00AF1AF7" w:rsidTr="00D9724F">
        <w:trPr>
          <w:tblHeader/>
        </w:trPr>
        <w:tc>
          <w:tcPr>
            <w:tcW w:w="833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解釋要旨</w:t>
            </w:r>
          </w:p>
        </w:tc>
        <w:tc>
          <w:tcPr>
            <w:tcW w:w="1934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解釋內容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權責機關發布(下達)日期及文號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本處轉發日期文號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E14579" w:rsidRPr="00AF1AF7" w:rsidTr="00D9724F">
        <w:trPr>
          <w:trHeight w:val="2657"/>
        </w:trPr>
        <w:tc>
          <w:tcPr>
            <w:tcW w:w="833" w:type="pct"/>
            <w:shd w:val="clear" w:color="auto" w:fill="auto"/>
          </w:tcPr>
          <w:p w:rsidR="00E14579" w:rsidRPr="005165FD" w:rsidRDefault="00E14579" w:rsidP="00113D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65FD">
              <w:rPr>
                <w:rFonts w:ascii="標楷體" w:eastAsia="標楷體" w:hAnsi="標楷體" w:hint="eastAsia"/>
                <w:color w:val="000000"/>
                <w:szCs w:val="24"/>
              </w:rPr>
              <w:t>關於經登記為公職候選人之公務人員、政務人員，以及民選行政首長，自候選人名單公告之日起至投票日止，應依規定請事假或休假一案</w:t>
            </w:r>
          </w:p>
        </w:tc>
        <w:tc>
          <w:tcPr>
            <w:tcW w:w="1934" w:type="pct"/>
            <w:shd w:val="clear" w:color="auto" w:fill="auto"/>
          </w:tcPr>
          <w:p w:rsidR="00E14579" w:rsidRPr="009108E8" w:rsidRDefault="00E14579" w:rsidP="0018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811BFB">
              <w:rPr>
                <w:rFonts w:ascii="標楷體" w:eastAsia="標楷體" w:hAnsi="標楷體" w:hint="eastAsia"/>
                <w:color w:val="000000"/>
                <w:szCs w:val="24"/>
              </w:rPr>
              <w:t>經登記為公職候選人之公務人員、政務人員，以及民選行政首長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811BFB">
              <w:rPr>
                <w:rFonts w:ascii="標楷體" w:eastAsia="標楷體" w:hAnsi="標楷體" w:hint="eastAsia"/>
                <w:color w:val="000000"/>
                <w:szCs w:val="24"/>
              </w:rPr>
              <w:t>不論係自行登記參選，或經政黨列入全國不分區立法委員候選人名單，均應自候選人名單公告之日起至投票日止請事假或休假，且不得為選舉或政治活動，動用行政資源、行使職務權力、利用職務關係或使用職銜名器，以維護行政中立之公務環境。</w:t>
            </w:r>
          </w:p>
        </w:tc>
        <w:tc>
          <w:tcPr>
            <w:tcW w:w="1042" w:type="pct"/>
            <w:shd w:val="clear" w:color="auto" w:fill="auto"/>
          </w:tcPr>
          <w:p w:rsidR="00E14579" w:rsidRPr="00E14579" w:rsidRDefault="00E14579" w:rsidP="00113D7D">
            <w:pPr>
              <w:spacing w:line="360" w:lineRule="exact"/>
              <w:rPr>
                <w:rFonts w:ascii="標楷體" w:eastAsia="標楷體" w:hAnsi="標楷體"/>
              </w:rPr>
            </w:pPr>
            <w:r w:rsidRPr="00E14579">
              <w:rPr>
                <w:rFonts w:ascii="標楷體" w:eastAsia="標楷體" w:hAnsi="標楷體" w:hint="eastAsia"/>
              </w:rPr>
              <w:t>銓敘部民國104年12月8日部法二字第1044048590號書函</w:t>
            </w:r>
          </w:p>
        </w:tc>
        <w:tc>
          <w:tcPr>
            <w:tcW w:w="894" w:type="pct"/>
            <w:shd w:val="clear" w:color="auto" w:fill="auto"/>
          </w:tcPr>
          <w:p w:rsidR="00E14579" w:rsidRPr="00E14579" w:rsidRDefault="00E14579" w:rsidP="00366B64">
            <w:pPr>
              <w:rPr>
                <w:rFonts w:ascii="標楷體" w:eastAsia="標楷體" w:hAnsi="標楷體"/>
              </w:rPr>
            </w:pPr>
            <w:r w:rsidRPr="00E14579">
              <w:rPr>
                <w:rFonts w:ascii="標楷體" w:eastAsia="標楷體" w:hAnsi="標楷體" w:hint="eastAsia"/>
              </w:rPr>
              <w:t>臺中市政府民國104年12月10日府授人考字</w:t>
            </w:r>
            <w:r w:rsidRPr="00E14579">
              <w:rPr>
                <w:rFonts w:ascii="標楷體" w:eastAsia="標楷體" w:hAnsi="標楷體"/>
              </w:rPr>
              <w:t>1040279177</w:t>
            </w:r>
            <w:r w:rsidRPr="00E14579">
              <w:rPr>
                <w:rFonts w:ascii="標楷體" w:eastAsia="標楷體" w:hAnsi="標楷體" w:hint="eastAsia"/>
              </w:rPr>
              <w:t>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14579" w:rsidRPr="00AF1AF7" w:rsidRDefault="00E14579" w:rsidP="00DC38C6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E14579" w:rsidRPr="00AF1AF7" w:rsidTr="00D9724F">
        <w:trPr>
          <w:trHeight w:val="2251"/>
        </w:trPr>
        <w:tc>
          <w:tcPr>
            <w:tcW w:w="833" w:type="pct"/>
            <w:shd w:val="clear" w:color="auto" w:fill="auto"/>
          </w:tcPr>
          <w:p w:rsidR="00E14579" w:rsidRPr="005165FD" w:rsidRDefault="00E14579" w:rsidP="00113D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65FD">
              <w:rPr>
                <w:rFonts w:ascii="標楷體" w:eastAsia="標楷體" w:hAnsi="標楷體" w:hint="eastAsia"/>
                <w:color w:val="000000"/>
                <w:szCs w:val="24"/>
              </w:rPr>
              <w:t>關於女性公務人員因安胎請病假(含延長病假)期間相關規定一案</w:t>
            </w:r>
          </w:p>
        </w:tc>
        <w:tc>
          <w:tcPr>
            <w:tcW w:w="1934" w:type="pct"/>
            <w:shd w:val="clear" w:color="auto" w:fill="auto"/>
          </w:tcPr>
          <w:p w:rsidR="00E14579" w:rsidRPr="0029425B" w:rsidRDefault="00E14579" w:rsidP="001858D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7C087B">
              <w:rPr>
                <w:rFonts w:ascii="標楷體" w:eastAsia="標楷體" w:hAnsi="標楷體" w:hint="eastAsia"/>
                <w:color w:val="000000"/>
                <w:szCs w:val="24"/>
              </w:rPr>
              <w:t>女性公務人員因安胎依公務人員請假規則請病假(含延長病假)休養期間，如發生結婚或遇親屬死亡事實，在婚假或喪假給假期間內，得檢具相關證明文件，改請婚假或喪假，如尚有未實施之產前假亦得改請產前假，請畢所需之婚假、喪假或產前假後仍有安胎之需求，基於行政作業之簡化，得無庸檢證續請安胎病假（含延長病假）。</w:t>
            </w:r>
          </w:p>
        </w:tc>
        <w:tc>
          <w:tcPr>
            <w:tcW w:w="1042" w:type="pct"/>
            <w:shd w:val="clear" w:color="auto" w:fill="auto"/>
          </w:tcPr>
          <w:p w:rsidR="00E14579" w:rsidRPr="00E14579" w:rsidRDefault="00E14579" w:rsidP="00E14579">
            <w:pPr>
              <w:spacing w:line="360" w:lineRule="exact"/>
              <w:rPr>
                <w:rFonts w:ascii="標楷體" w:eastAsia="標楷體" w:hAnsi="標楷體"/>
              </w:rPr>
            </w:pPr>
            <w:r w:rsidRPr="00E14579">
              <w:rPr>
                <w:rFonts w:ascii="標楷體" w:eastAsia="標楷體" w:hAnsi="標楷體" w:hint="eastAsia"/>
              </w:rPr>
              <w:t>銓敘部民國104年12月9日部法二字第1044039522號函</w:t>
            </w:r>
          </w:p>
        </w:tc>
        <w:tc>
          <w:tcPr>
            <w:tcW w:w="894" w:type="pct"/>
            <w:shd w:val="clear" w:color="auto" w:fill="auto"/>
          </w:tcPr>
          <w:p w:rsidR="00E14579" w:rsidRPr="00E14579" w:rsidRDefault="00E14579" w:rsidP="00366B64">
            <w:pPr>
              <w:rPr>
                <w:rFonts w:ascii="標楷體" w:eastAsia="標楷體" w:hAnsi="標楷體"/>
              </w:rPr>
            </w:pPr>
            <w:r w:rsidRPr="00E14579">
              <w:rPr>
                <w:rFonts w:ascii="標楷體" w:eastAsia="標楷體" w:hAnsi="標楷體" w:hint="eastAsia"/>
              </w:rPr>
              <w:t>臺中市政府民國104年12月11日府授人考字1040279210號函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14579" w:rsidRDefault="00E14579" w:rsidP="00DC38C6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E14579" w:rsidRPr="00AF1AF7" w:rsidTr="00D9724F">
        <w:trPr>
          <w:trHeight w:val="2240"/>
        </w:trPr>
        <w:tc>
          <w:tcPr>
            <w:tcW w:w="833" w:type="pct"/>
            <w:shd w:val="clear" w:color="auto" w:fill="auto"/>
          </w:tcPr>
          <w:p w:rsidR="00E14579" w:rsidRPr="005165FD" w:rsidRDefault="00E14579" w:rsidP="00113D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65FD">
              <w:rPr>
                <w:rFonts w:ascii="標楷體" w:eastAsia="標楷體" w:hAnsi="標楷體" w:hint="eastAsia"/>
                <w:color w:val="000000"/>
                <w:szCs w:val="24"/>
              </w:rPr>
              <w:t>女性公務人員如遇不可抗力而提前於年終分娩或流產者，得先請當年度14日以內之休假後，續請娩假或流產假一案</w:t>
            </w:r>
          </w:p>
        </w:tc>
        <w:tc>
          <w:tcPr>
            <w:tcW w:w="1934" w:type="pct"/>
            <w:shd w:val="clear" w:color="auto" w:fill="auto"/>
          </w:tcPr>
          <w:p w:rsidR="00E14579" w:rsidRPr="009108E8" w:rsidRDefault="00E14579" w:rsidP="0018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811BFB">
              <w:rPr>
                <w:rFonts w:ascii="標楷體" w:eastAsia="標楷體" w:hAnsi="標楷體" w:hint="eastAsia"/>
                <w:color w:val="000000"/>
                <w:szCs w:val="24"/>
              </w:rPr>
              <w:t>女性公務人員如遇不可抗力（例如胎兒早產或因疾病治療需要而提前分娩或引產等）而提前於年終分娩或流產者，依規定請娩假或流產假致當年度14日以內之休假無法休畢者，得先請該等休假後，續請娩假或流產假，娩假及流產假應一次請畢。</w:t>
            </w:r>
          </w:p>
        </w:tc>
        <w:tc>
          <w:tcPr>
            <w:tcW w:w="1042" w:type="pct"/>
            <w:shd w:val="clear" w:color="auto" w:fill="auto"/>
          </w:tcPr>
          <w:p w:rsidR="00E14579" w:rsidRPr="002D432D" w:rsidRDefault="00E14579" w:rsidP="00E1457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E4EAA">
              <w:rPr>
                <w:rFonts w:ascii="標楷體" w:eastAsia="標楷體" w:hAnsi="標楷體" w:hint="eastAsia"/>
                <w:szCs w:val="24"/>
              </w:rPr>
              <w:t>銓敘部民國104年12月10日部法二字第</w:t>
            </w:r>
            <w:r w:rsidRPr="00113D7D">
              <w:rPr>
                <w:rFonts w:ascii="標楷體" w:eastAsia="標楷體" w:hAnsi="標楷體" w:hint="eastAsia"/>
                <w:color w:val="000000"/>
                <w:sz w:val="22"/>
              </w:rPr>
              <w:t>10440491781</w:t>
            </w:r>
            <w:r w:rsidRPr="00AE4EAA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894" w:type="pct"/>
            <w:shd w:val="clear" w:color="auto" w:fill="auto"/>
          </w:tcPr>
          <w:p w:rsidR="00E14579" w:rsidRPr="009108E8" w:rsidRDefault="00E14579" w:rsidP="00366B64">
            <w:pPr>
              <w:rPr>
                <w:rFonts w:ascii="標楷體" w:eastAsia="標楷體" w:hAnsi="標楷體"/>
                <w:szCs w:val="24"/>
              </w:rPr>
            </w:pPr>
            <w:r w:rsidRPr="00A663E8">
              <w:rPr>
                <w:rFonts w:ascii="標楷體" w:eastAsia="標楷體" w:hAnsi="標楷體" w:cs="華康標楷體" w:hint="eastAsia"/>
                <w:szCs w:val="24"/>
              </w:rPr>
              <w:t>臺中市政</w:t>
            </w:r>
            <w:r w:rsidRPr="00B20A20">
              <w:rPr>
                <w:rFonts w:ascii="標楷體" w:eastAsia="標楷體" w:hAnsi="標楷體" w:cs="華康標楷體" w:hint="eastAsia"/>
                <w:szCs w:val="24"/>
              </w:rPr>
              <w:t>府</w:t>
            </w:r>
            <w:r w:rsidRPr="00AE4EAA">
              <w:rPr>
                <w:rFonts w:ascii="標楷體" w:eastAsia="標楷體" w:hAnsi="標楷體" w:hint="eastAsia"/>
                <w:szCs w:val="24"/>
              </w:rPr>
              <w:t>民國104年12月14日府授人考字第</w:t>
            </w:r>
            <w:r w:rsidRPr="00AE4EAA">
              <w:rPr>
                <w:rFonts w:ascii="標楷體" w:eastAsia="標楷體" w:hAnsi="標楷體" w:hint="eastAsia"/>
                <w:color w:val="000000"/>
                <w:szCs w:val="24"/>
              </w:rPr>
              <w:t>1040280450</w:t>
            </w:r>
            <w:r w:rsidRPr="00AE4EAA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14579" w:rsidRPr="00945ECC" w:rsidRDefault="00E14579" w:rsidP="00DC38C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4579" w:rsidRPr="00AF1AF7" w:rsidTr="00D9724F">
        <w:trPr>
          <w:trHeight w:val="1673"/>
        </w:trPr>
        <w:tc>
          <w:tcPr>
            <w:tcW w:w="833" w:type="pct"/>
            <w:shd w:val="clear" w:color="auto" w:fill="auto"/>
          </w:tcPr>
          <w:p w:rsidR="00E14579" w:rsidRPr="005165FD" w:rsidRDefault="00E14579" w:rsidP="00113D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65F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關於公務人員請假規則所定家庭照顧假之「家庭成員」範疇一案</w:t>
            </w:r>
          </w:p>
        </w:tc>
        <w:tc>
          <w:tcPr>
            <w:tcW w:w="1934" w:type="pct"/>
            <w:shd w:val="clear" w:color="auto" w:fill="auto"/>
          </w:tcPr>
          <w:p w:rsidR="00E14579" w:rsidRPr="007107ED" w:rsidRDefault="00E14579" w:rsidP="001858D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4B2395">
              <w:rPr>
                <w:rFonts w:ascii="標楷體" w:eastAsia="標楷體" w:hAnsi="標楷體" w:hint="eastAsia"/>
                <w:color w:val="000000"/>
                <w:szCs w:val="24"/>
              </w:rPr>
              <w:t>依勞動部民國104年11月26日勞動條4字第1040132317號函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略以，</w:t>
            </w:r>
            <w:r w:rsidRPr="004B2395">
              <w:rPr>
                <w:rFonts w:ascii="標楷體" w:eastAsia="標楷體" w:hAnsi="標楷體" w:hint="eastAsia"/>
                <w:color w:val="000000"/>
                <w:szCs w:val="24"/>
              </w:rPr>
              <w:t>民法第1123條所定之家屬或視為家屬者，為性別工作平等法（以下簡稱性平法）第20條所稱家庭照顧假之「家庭成員」，又同法施行細則第13條規定，雇主對受僱者申請家庭照顧假，必要時得請其提供相關證明文件。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公務人員</w:t>
            </w:r>
            <w:r w:rsidRPr="004B2395">
              <w:rPr>
                <w:rFonts w:ascii="標楷體" w:eastAsia="標楷體" w:hAnsi="標楷體" w:hint="eastAsia"/>
                <w:color w:val="000000"/>
                <w:szCs w:val="24"/>
              </w:rPr>
              <w:t>請假規則第3條第1項第1款所定家庭照顧假，係配合上開性平法規定予以訂定，是有關公務人員請家庭照顧假之家庭成員範疇，請依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上開</w:t>
            </w:r>
            <w:r w:rsidRPr="004B2395">
              <w:rPr>
                <w:rFonts w:ascii="標楷體" w:eastAsia="標楷體" w:hAnsi="標楷體" w:hint="eastAsia"/>
                <w:color w:val="000000"/>
                <w:szCs w:val="24"/>
              </w:rPr>
              <w:t>勞動部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函規定辦理。</w:t>
            </w:r>
          </w:p>
        </w:tc>
        <w:tc>
          <w:tcPr>
            <w:tcW w:w="1042" w:type="pct"/>
            <w:shd w:val="clear" w:color="auto" w:fill="auto"/>
          </w:tcPr>
          <w:p w:rsidR="00E14579" w:rsidRPr="00E14579" w:rsidRDefault="00E14579" w:rsidP="00E14579">
            <w:pPr>
              <w:spacing w:line="360" w:lineRule="exact"/>
              <w:rPr>
                <w:rFonts w:ascii="標楷體" w:eastAsia="標楷體" w:hAnsi="標楷體"/>
              </w:rPr>
            </w:pPr>
            <w:r w:rsidRPr="007C087B">
              <w:rPr>
                <w:rFonts w:ascii="標楷體" w:eastAsia="標楷體" w:hAnsi="標楷體" w:hint="eastAsia"/>
              </w:rPr>
              <w:t>銓敘部民國104年12月</w:t>
            </w:r>
            <w:r>
              <w:rPr>
                <w:rFonts w:ascii="標楷體" w:eastAsia="標楷體" w:hAnsi="標楷體" w:hint="eastAsia"/>
              </w:rPr>
              <w:t>23</w:t>
            </w:r>
            <w:r w:rsidRPr="007C087B">
              <w:rPr>
                <w:rFonts w:ascii="標楷體" w:eastAsia="標楷體" w:hAnsi="標楷體" w:hint="eastAsia"/>
              </w:rPr>
              <w:t>日部法二字第</w:t>
            </w:r>
            <w:r w:rsidRPr="00E14579">
              <w:rPr>
                <w:rFonts w:ascii="標楷體" w:eastAsia="標楷體" w:hAnsi="標楷體" w:hint="eastAsia"/>
              </w:rPr>
              <w:t>1044044375</w:t>
            </w:r>
            <w:r w:rsidRPr="007C087B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>函</w:t>
            </w:r>
          </w:p>
        </w:tc>
        <w:tc>
          <w:tcPr>
            <w:tcW w:w="894" w:type="pct"/>
            <w:shd w:val="clear" w:color="auto" w:fill="auto"/>
          </w:tcPr>
          <w:p w:rsidR="00E14579" w:rsidRPr="00E14579" w:rsidRDefault="00E14579" w:rsidP="00366B64">
            <w:pPr>
              <w:rPr>
                <w:rFonts w:ascii="標楷體" w:eastAsia="標楷體" w:hAnsi="標楷體"/>
              </w:rPr>
            </w:pPr>
            <w:r w:rsidRPr="00E14579">
              <w:rPr>
                <w:rFonts w:ascii="標楷體" w:eastAsia="標楷體" w:hAnsi="標楷體" w:hint="eastAsia"/>
              </w:rPr>
              <w:t>臺中市政府</w:t>
            </w:r>
            <w:r w:rsidRPr="007C087B">
              <w:rPr>
                <w:rFonts w:ascii="標楷體" w:eastAsia="標楷體" w:hAnsi="標楷體" w:hint="eastAsia"/>
              </w:rPr>
              <w:t>民國104年12月</w:t>
            </w:r>
            <w:r>
              <w:rPr>
                <w:rFonts w:ascii="標楷體" w:eastAsia="標楷體" w:hAnsi="標楷體" w:hint="eastAsia"/>
              </w:rPr>
              <w:t>24</w:t>
            </w:r>
            <w:r w:rsidRPr="007C087B">
              <w:rPr>
                <w:rFonts w:ascii="標楷體" w:eastAsia="標楷體" w:hAnsi="標楷體" w:hint="eastAsia"/>
              </w:rPr>
              <w:t>日府授人考字第</w:t>
            </w:r>
            <w:r w:rsidRPr="00E14579">
              <w:rPr>
                <w:rFonts w:ascii="標楷體" w:eastAsia="標楷體" w:hAnsi="標楷體" w:hint="eastAsia"/>
              </w:rPr>
              <w:t>1040290515</w:t>
            </w:r>
            <w:r w:rsidRPr="007C087B">
              <w:rPr>
                <w:rFonts w:ascii="標楷體" w:eastAsia="標楷體" w:hAnsi="標楷體" w:hint="eastAsia"/>
              </w:rPr>
              <w:t>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14579" w:rsidRPr="00945ECC" w:rsidRDefault="00E14579" w:rsidP="00DC38C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4579" w:rsidRPr="00AF1AF7" w:rsidTr="00D9724F">
        <w:trPr>
          <w:trHeight w:val="3471"/>
        </w:trPr>
        <w:tc>
          <w:tcPr>
            <w:tcW w:w="833" w:type="pct"/>
            <w:shd w:val="clear" w:color="auto" w:fill="auto"/>
          </w:tcPr>
          <w:p w:rsidR="00E14579" w:rsidRPr="00B56E55" w:rsidRDefault="00E14579" w:rsidP="00113D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1989">
              <w:rPr>
                <w:rFonts w:ascii="標楷體" w:eastAsia="標楷體" w:hAnsi="標楷體" w:hint="eastAsia"/>
                <w:color w:val="000000"/>
                <w:szCs w:val="24"/>
              </w:rPr>
              <w:t>公務人員撫卹法施行細則第3條及第34條修正條文，業經考試院民國103年8月12日考臺組貳二字第10300067121號令發布，復經立法院104年11月17日同意查照</w:t>
            </w:r>
          </w:p>
        </w:tc>
        <w:tc>
          <w:tcPr>
            <w:tcW w:w="1934" w:type="pct"/>
            <w:shd w:val="clear" w:color="auto" w:fill="auto"/>
          </w:tcPr>
          <w:p w:rsidR="00E14579" w:rsidRPr="00433B14" w:rsidRDefault="00E14579" w:rsidP="00113D7D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B14">
              <w:rPr>
                <w:rFonts w:ascii="標楷體" w:eastAsia="標楷體" w:hAnsi="標楷體" w:hint="eastAsia"/>
                <w:szCs w:val="24"/>
              </w:rPr>
              <w:t>公務人員撫卹法施行細則修正條文前經考試院於103年8月12日修正發布，惟考試院於103年7月24日第11屆第294次會議曾作成附帶決議以：「有關溯自100年1月1日生效部分，俟經立法院查照後辦理。」茲以前揭撫卹法施行細則修正條文業經立法院第8屆第8會期第8次會議同意查照，爰溯自100年1月1日起，自殺死亡公務人員之遺族得辦理撫卹案。上開修正條文已刊載於本部全球資訊網（http://www.mocs.gov.tw/銓敘法規/法規動態項下），請自行下載參考。</w:t>
            </w:r>
          </w:p>
        </w:tc>
        <w:tc>
          <w:tcPr>
            <w:tcW w:w="1042" w:type="pct"/>
            <w:shd w:val="clear" w:color="auto" w:fill="auto"/>
          </w:tcPr>
          <w:p w:rsidR="00E14579" w:rsidRPr="00B56E55" w:rsidRDefault="00E14579" w:rsidP="00E1457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銓敘部</w:t>
            </w:r>
            <w:r w:rsidRPr="00B56E55">
              <w:rPr>
                <w:rFonts w:ascii="標楷體" w:eastAsia="標楷體" w:hAnsi="標楷體" w:hint="eastAsia"/>
                <w:szCs w:val="24"/>
              </w:rPr>
              <w:t>民國104年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56E5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B56E55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部退四</w:t>
            </w:r>
            <w:r w:rsidRPr="009A2434">
              <w:rPr>
                <w:rFonts w:ascii="標楷體" w:eastAsia="標楷體" w:hAnsi="標楷體" w:hint="eastAsia"/>
                <w:szCs w:val="24"/>
              </w:rPr>
              <w:t>字第</w:t>
            </w:r>
            <w:r w:rsidRPr="001858DC">
              <w:rPr>
                <w:rFonts w:ascii="標楷體" w:eastAsia="標楷體" w:hAnsi="標楷體" w:hint="eastAsia"/>
                <w:sz w:val="22"/>
              </w:rPr>
              <w:t>10440451161</w:t>
            </w:r>
            <w:r w:rsidRPr="009A2434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令</w:t>
            </w:r>
          </w:p>
        </w:tc>
        <w:tc>
          <w:tcPr>
            <w:tcW w:w="894" w:type="pct"/>
            <w:shd w:val="clear" w:color="auto" w:fill="auto"/>
          </w:tcPr>
          <w:p w:rsidR="00E14579" w:rsidRPr="00B56E55" w:rsidRDefault="00E14579" w:rsidP="00E14579">
            <w:pPr>
              <w:rPr>
                <w:rFonts w:ascii="標楷體" w:eastAsia="標楷體" w:hAnsi="標楷體"/>
                <w:szCs w:val="24"/>
              </w:rPr>
            </w:pPr>
            <w:r w:rsidRPr="00A663E8">
              <w:rPr>
                <w:rFonts w:ascii="標楷體" w:eastAsia="標楷體" w:hAnsi="標楷體" w:cs="華康標楷體" w:hint="eastAsia"/>
                <w:szCs w:val="24"/>
              </w:rPr>
              <w:t>臺中市政</w:t>
            </w:r>
            <w:r w:rsidRPr="00A663E8">
              <w:rPr>
                <w:rFonts w:ascii="標楷體" w:eastAsia="標楷體" w:hAnsi="標楷體" w:hint="eastAsia"/>
              </w:rPr>
              <w:t>府</w:t>
            </w:r>
            <w:r w:rsidRPr="00B56E55">
              <w:rPr>
                <w:rFonts w:ascii="標楷體" w:eastAsia="標楷體" w:hAnsi="標楷體" w:hint="eastAsia"/>
                <w:szCs w:val="24"/>
              </w:rPr>
              <w:t>民國104年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56E5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56E55">
              <w:rPr>
                <w:rFonts w:ascii="標楷體" w:eastAsia="標楷體" w:hAnsi="標楷體" w:hint="eastAsia"/>
                <w:szCs w:val="24"/>
              </w:rPr>
              <w:t>日</w:t>
            </w:r>
            <w:r w:rsidRPr="009A2434">
              <w:rPr>
                <w:rFonts w:ascii="標楷體" w:eastAsia="標楷體" w:hAnsi="標楷體" w:hint="eastAsia"/>
                <w:szCs w:val="24"/>
              </w:rPr>
              <w:t>府授人給字第</w:t>
            </w:r>
            <w:r>
              <w:rPr>
                <w:rFonts w:ascii="標楷體" w:eastAsia="標楷體" w:hAnsi="標楷體" w:hint="eastAsia"/>
                <w:szCs w:val="24"/>
              </w:rPr>
              <w:t>1040272499</w:t>
            </w:r>
            <w:r w:rsidRPr="009A2434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14579" w:rsidRPr="00945ECC" w:rsidRDefault="00E14579" w:rsidP="00DC38C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4579" w:rsidRPr="00AF1AF7" w:rsidTr="00D9724F">
        <w:trPr>
          <w:trHeight w:val="2524"/>
        </w:trPr>
        <w:tc>
          <w:tcPr>
            <w:tcW w:w="833" w:type="pct"/>
            <w:shd w:val="clear" w:color="auto" w:fill="auto"/>
          </w:tcPr>
          <w:p w:rsidR="00E14579" w:rsidRDefault="00E14579" w:rsidP="00113D7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C7E5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配合現行公務人員撫卹法施行細則第3條修正，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銓敘部令釋</w:t>
            </w:r>
            <w:r w:rsidRPr="007D6958">
              <w:rPr>
                <w:rFonts w:ascii="標楷體" w:eastAsia="標楷體" w:hAnsi="標楷體" w:hint="eastAsia"/>
                <w:color w:val="000000"/>
                <w:szCs w:val="24"/>
              </w:rPr>
              <w:t>相關事宜應回歸103年8月12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日修正發布之公務人員撫卹法施行細則規定辦理</w:t>
            </w:r>
          </w:p>
        </w:tc>
        <w:tc>
          <w:tcPr>
            <w:tcW w:w="1934" w:type="pct"/>
            <w:shd w:val="clear" w:color="auto" w:fill="auto"/>
          </w:tcPr>
          <w:p w:rsidR="00E14579" w:rsidRPr="00433B14" w:rsidRDefault="00E14579" w:rsidP="00113D7D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433B14">
              <w:rPr>
                <w:rFonts w:ascii="標楷體" w:eastAsia="標楷體" w:hAnsi="標楷體" w:hint="eastAsia"/>
                <w:szCs w:val="24"/>
              </w:rPr>
              <w:t>配合現行公務人員撫卹法施行細則第3條修正，銓敘部民國100年3月3日部退四字第1003309470號令釋公務人員自殺者不得辦理撫卹之規定，溯自100年1月1日起廢止；相關事宜應回歸103年8月12日修正發布之公務人員撫卹法施行細則規定辦理。</w:t>
            </w:r>
          </w:p>
        </w:tc>
        <w:tc>
          <w:tcPr>
            <w:tcW w:w="1042" w:type="pct"/>
            <w:shd w:val="clear" w:color="auto" w:fill="auto"/>
          </w:tcPr>
          <w:p w:rsidR="00E14579" w:rsidRDefault="00E14579" w:rsidP="00E1457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銓敘部民國104年11月30日部退四字第</w:t>
            </w:r>
            <w:r w:rsidRPr="00814407">
              <w:rPr>
                <w:rFonts w:ascii="標楷體" w:eastAsia="標楷體" w:hAnsi="標楷體" w:hint="eastAsia"/>
                <w:sz w:val="22"/>
              </w:rPr>
              <w:t>10440451162</w:t>
            </w:r>
            <w:r>
              <w:rPr>
                <w:rFonts w:ascii="標楷體" w:eastAsia="標楷體" w:hAnsi="標楷體" w:hint="eastAsia"/>
                <w:szCs w:val="24"/>
              </w:rPr>
              <w:t>號令</w:t>
            </w:r>
          </w:p>
        </w:tc>
        <w:tc>
          <w:tcPr>
            <w:tcW w:w="894" w:type="pct"/>
            <w:shd w:val="clear" w:color="auto" w:fill="auto"/>
          </w:tcPr>
          <w:p w:rsidR="00E14579" w:rsidRPr="00A663E8" w:rsidRDefault="00E14579" w:rsidP="00E14579">
            <w:pPr>
              <w:rPr>
                <w:rFonts w:ascii="標楷體" w:eastAsia="標楷體" w:hAnsi="標楷體" w:cs="華康標楷體"/>
                <w:szCs w:val="24"/>
              </w:rPr>
            </w:pPr>
            <w:r w:rsidRPr="00A663E8">
              <w:rPr>
                <w:rFonts w:ascii="標楷體" w:eastAsia="標楷體" w:hAnsi="標楷體" w:cs="華康標楷體" w:hint="eastAsia"/>
                <w:szCs w:val="24"/>
              </w:rPr>
              <w:t>臺中市政</w:t>
            </w:r>
            <w:r w:rsidRPr="00A663E8">
              <w:rPr>
                <w:rFonts w:ascii="標楷體" w:eastAsia="標楷體" w:hAnsi="標楷體" w:hint="eastAsia"/>
              </w:rPr>
              <w:t>府</w:t>
            </w:r>
            <w:r w:rsidRPr="00B56E55">
              <w:rPr>
                <w:rFonts w:ascii="標楷體" w:eastAsia="標楷體" w:hAnsi="標楷體" w:hint="eastAsia"/>
                <w:szCs w:val="24"/>
              </w:rPr>
              <w:t>民國104年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56E5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56E55">
              <w:rPr>
                <w:rFonts w:ascii="標楷體" w:eastAsia="標楷體" w:hAnsi="標楷體" w:hint="eastAsia"/>
                <w:szCs w:val="24"/>
              </w:rPr>
              <w:t>日</w:t>
            </w:r>
            <w:r w:rsidRPr="009A2434">
              <w:rPr>
                <w:rFonts w:ascii="標楷體" w:eastAsia="標楷體" w:hAnsi="標楷體" w:hint="eastAsia"/>
                <w:szCs w:val="24"/>
              </w:rPr>
              <w:t>府授人給字第</w:t>
            </w:r>
            <w:r>
              <w:rPr>
                <w:rFonts w:ascii="標楷體" w:eastAsia="標楷體" w:hAnsi="標楷體" w:hint="eastAsia"/>
                <w:szCs w:val="24"/>
              </w:rPr>
              <w:t>1040275074</w:t>
            </w:r>
            <w:r w:rsidRPr="009A2434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14579" w:rsidRPr="00945ECC" w:rsidRDefault="00E14579" w:rsidP="00DC38C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4579" w:rsidRPr="00AF1AF7" w:rsidTr="00D9724F">
        <w:trPr>
          <w:trHeight w:val="397"/>
        </w:trPr>
        <w:tc>
          <w:tcPr>
            <w:tcW w:w="833" w:type="pct"/>
            <w:shd w:val="clear" w:color="auto" w:fill="auto"/>
          </w:tcPr>
          <w:p w:rsidR="00E14579" w:rsidRPr="00DA757A" w:rsidRDefault="00814407" w:rsidP="00814407">
            <w:pPr>
              <w:autoSpaceDE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bookmarkStart w:id="0" w:name="_GoBack"/>
            <w:r w:rsidRPr="00726982">
              <w:rPr>
                <w:rFonts w:ascii="標楷體" w:eastAsia="標楷體" w:hAnsi="標楷體" w:hint="eastAsia"/>
                <w:szCs w:val="24"/>
              </w:rPr>
              <w:t>制</w:t>
            </w:r>
            <w:r w:rsidR="00E14579" w:rsidRPr="00DA757A">
              <w:rPr>
                <w:rFonts w:ascii="標楷體" w:eastAsia="標楷體" w:hAnsi="標楷體" w:cs="DFKaiShu-SB-Estd-BF" w:hint="eastAsia"/>
                <w:kern w:val="0"/>
                <w:szCs w:val="24"/>
              </w:rPr>
              <w:t>定「教師待遇條例」</w:t>
            </w:r>
            <w:bookmarkEnd w:id="0"/>
          </w:p>
        </w:tc>
        <w:tc>
          <w:tcPr>
            <w:tcW w:w="1934" w:type="pct"/>
            <w:shd w:val="clear" w:color="auto" w:fill="auto"/>
          </w:tcPr>
          <w:p w:rsidR="00E14579" w:rsidRPr="00726982" w:rsidRDefault="00E14579" w:rsidP="00420657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26982">
              <w:rPr>
                <w:rFonts w:ascii="標楷體" w:eastAsia="標楷體" w:hAnsi="標楷體" w:hint="eastAsia"/>
                <w:szCs w:val="24"/>
              </w:rPr>
              <w:t>一、民國104年6月10日制定公布之「教師待遇條例」，行政院定自104年12月27日施行。</w:t>
            </w:r>
          </w:p>
          <w:p w:rsidR="00E14579" w:rsidRPr="00726982" w:rsidRDefault="00E14579" w:rsidP="00420657">
            <w:pPr>
              <w:spacing w:line="360" w:lineRule="exact"/>
              <w:ind w:rightChars="13" w:right="31"/>
              <w:jc w:val="both"/>
              <w:rPr>
                <w:rFonts w:ascii="標楷體" w:eastAsia="標楷體" w:hAnsi="標楷體"/>
                <w:szCs w:val="24"/>
              </w:rPr>
            </w:pPr>
            <w:r w:rsidRPr="00726982">
              <w:rPr>
                <w:rFonts w:ascii="標楷體" w:eastAsia="標楷體" w:hAnsi="標楷體" w:hint="eastAsia"/>
                <w:szCs w:val="24"/>
              </w:rPr>
              <w:t>二、教師待遇條例重點說明如下：</w:t>
            </w:r>
          </w:p>
          <w:p w:rsidR="00E14579" w:rsidRPr="00726982" w:rsidRDefault="00E14579" w:rsidP="00420657">
            <w:pPr>
              <w:spacing w:line="360" w:lineRule="exact"/>
              <w:ind w:leftChars="20" w:left="528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26982">
              <w:rPr>
                <w:rFonts w:ascii="標楷體" w:eastAsia="標楷體" w:hAnsi="標楷體" w:hint="eastAsia"/>
                <w:szCs w:val="24"/>
              </w:rPr>
              <w:t>(一)明定適用、準用對象及教師待遇項目，將教師待遇項目，分為本薪（年功薪）、加給及獎金三種，針對教師本薪（年功薪）之起敘、提敘、改敘及年資晉級予以原則性規範。另規範教師加給之種類及福利措施與津貼規定。</w:t>
            </w:r>
          </w:p>
          <w:p w:rsidR="00E14579" w:rsidRPr="002C4022" w:rsidRDefault="00E14579" w:rsidP="00420657">
            <w:pPr>
              <w:spacing w:line="360" w:lineRule="exact"/>
              <w:ind w:leftChars="20" w:left="528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26982">
              <w:rPr>
                <w:rFonts w:ascii="標楷體" w:eastAsia="標楷體" w:hAnsi="標楷體" w:hint="eastAsia"/>
                <w:szCs w:val="24"/>
              </w:rPr>
              <w:t>(二)為保障私立學校教師權益，明定私立學校教師加給之規範，應納入教師聘約；私立學校在未與教師協議前，不得變更支給數額。教師加入工會者，得授權由工會代表協議；另對於違反本條例規定之私立學校經限期改善屆期未改善者，得按次處以罰鍰，並同時得依私立學校法相關規定辦理，私立學校未依聘約支給教師薪給時，其所屬學校財團法人全體董事應就未支給部分與學校負連帶責任。</w:t>
            </w:r>
          </w:p>
        </w:tc>
        <w:tc>
          <w:tcPr>
            <w:tcW w:w="1042" w:type="pct"/>
            <w:shd w:val="clear" w:color="auto" w:fill="auto"/>
          </w:tcPr>
          <w:p w:rsidR="00E14579" w:rsidRPr="000C3753" w:rsidRDefault="00E14579" w:rsidP="00E14579">
            <w:pPr>
              <w:autoSpaceDE w:val="0"/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  <w:r w:rsidRPr="000C3753">
              <w:rPr>
                <w:rFonts w:ascii="標楷體" w:eastAsia="標楷體" w:hAnsi="標楷體" w:cs="華康標楷體"/>
                <w:szCs w:val="24"/>
              </w:rPr>
              <w:t>臺中市政府</w:t>
            </w:r>
            <w:r w:rsidRPr="000C3753">
              <w:rPr>
                <w:rFonts w:ascii="標楷體" w:eastAsia="標楷體" w:hAnsi="標楷體" w:cs="華康標楷體" w:hint="eastAsia"/>
                <w:szCs w:val="24"/>
              </w:rPr>
              <w:t>教育局</w:t>
            </w:r>
            <w:r w:rsidRPr="000C3753">
              <w:rPr>
                <w:rFonts w:ascii="標楷體" w:eastAsia="標楷體" w:hAnsi="標楷體" w:cs="DFKaiShu-SB-Estd-BF" w:hint="eastAsia"/>
                <w:kern w:val="0"/>
                <w:szCs w:val="24"/>
              </w:rPr>
              <w:t>民國104年12月29日以</w:t>
            </w:r>
            <w:r w:rsidRPr="000C3753">
              <w:rPr>
                <w:rFonts w:ascii="標楷體" w:eastAsia="標楷體" w:hAnsi="標楷體" w:hint="eastAsia"/>
                <w:color w:val="000000"/>
              </w:rPr>
              <w:t>中市教人字第1040103978號</w:t>
            </w:r>
            <w:r w:rsidRPr="000C3753">
              <w:rPr>
                <w:rFonts w:ascii="標楷體" w:eastAsia="標楷體" w:hAnsi="標楷體" w:cs="DFKaiShu-SB-Estd-BF" w:hint="eastAsia"/>
                <w:kern w:val="0"/>
                <w:szCs w:val="24"/>
              </w:rPr>
              <w:t>函轉行政院民國</w:t>
            </w:r>
            <w:r w:rsidRPr="000C3753">
              <w:rPr>
                <w:rFonts w:ascii="標楷體" w:eastAsia="標楷體" w:hAnsi="標楷體" w:cs="DFKaiShu-SB-Estd-BF"/>
                <w:kern w:val="0"/>
                <w:szCs w:val="24"/>
              </w:rPr>
              <w:t>104</w:t>
            </w:r>
            <w:r w:rsidRPr="000C3753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0C3753">
              <w:rPr>
                <w:rFonts w:ascii="標楷體" w:eastAsia="標楷體" w:hAnsi="標楷體" w:cs="DFKaiShu-SB-Estd-BF"/>
                <w:kern w:val="0"/>
                <w:szCs w:val="24"/>
              </w:rPr>
              <w:t>12</w:t>
            </w:r>
            <w:r w:rsidRPr="000C3753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0C3753">
              <w:rPr>
                <w:rFonts w:ascii="標楷體" w:eastAsia="標楷體" w:hAnsi="標楷體" w:cs="DFKaiShu-SB-Estd-BF"/>
                <w:kern w:val="0"/>
                <w:szCs w:val="24"/>
              </w:rPr>
              <w:t>25</w:t>
            </w:r>
            <w:r w:rsidRPr="000C3753">
              <w:rPr>
                <w:rFonts w:ascii="標楷體" w:eastAsia="標楷體" w:hAnsi="標楷體" w:cs="DFKaiShu-SB-Estd-BF" w:hint="eastAsia"/>
                <w:kern w:val="0"/>
                <w:szCs w:val="24"/>
              </w:rPr>
              <w:t>日院授人給字第</w:t>
            </w:r>
            <w:r w:rsidRPr="000C3753">
              <w:rPr>
                <w:rFonts w:ascii="標楷體" w:eastAsia="標楷體" w:hAnsi="標楷體" w:cs="DFKaiShu-SB-Estd-BF"/>
                <w:kern w:val="0"/>
                <w:szCs w:val="24"/>
              </w:rPr>
              <w:t>10400539025</w:t>
            </w:r>
            <w:r w:rsidRPr="000C3753">
              <w:rPr>
                <w:rFonts w:ascii="標楷體" w:eastAsia="標楷體" w:hAnsi="標楷體" w:cs="DFKaiShu-SB-Estd-BF" w:hint="eastAsia"/>
                <w:kern w:val="0"/>
                <w:szCs w:val="24"/>
              </w:rPr>
              <w:t>號函</w:t>
            </w:r>
          </w:p>
        </w:tc>
        <w:tc>
          <w:tcPr>
            <w:tcW w:w="894" w:type="pct"/>
            <w:shd w:val="clear" w:color="auto" w:fill="auto"/>
          </w:tcPr>
          <w:p w:rsidR="00E14579" w:rsidRPr="001362E0" w:rsidRDefault="00E14579" w:rsidP="00E14579">
            <w:pPr>
              <w:spacing w:line="340" w:lineRule="exact"/>
              <w:ind w:left="31" w:hanging="31"/>
              <w:rPr>
                <w:rFonts w:ascii="標楷體" w:eastAsia="標楷體" w:hAnsi="標楷體" w:cs="華康標楷體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E14579" w:rsidRDefault="00E14579" w:rsidP="00DC38C6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</w:tbl>
    <w:p w:rsidR="00263C0A" w:rsidRPr="004923F8" w:rsidRDefault="00263C0A" w:rsidP="00E14579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263C0A" w:rsidRPr="004923F8" w:rsidSect="00E14579">
      <w:pgSz w:w="16838" w:h="11906" w:orient="landscape"/>
      <w:pgMar w:top="851" w:right="1440" w:bottom="851" w:left="1440" w:header="851" w:footer="10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AA" w:rsidRDefault="00A36DAA" w:rsidP="001D5F40">
      <w:r>
        <w:separator/>
      </w:r>
    </w:p>
  </w:endnote>
  <w:endnote w:type="continuationSeparator" w:id="0">
    <w:p w:rsidR="00A36DAA" w:rsidRDefault="00A36DAA" w:rsidP="001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00"/>
    <w:family w:val="script"/>
    <w:pitch w:val="fixed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AA" w:rsidRDefault="00A36DAA" w:rsidP="001D5F40">
      <w:r>
        <w:separator/>
      </w:r>
    </w:p>
  </w:footnote>
  <w:footnote w:type="continuationSeparator" w:id="0">
    <w:p w:rsidR="00A36DAA" w:rsidRDefault="00A36DAA" w:rsidP="001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B15"/>
    <w:multiLevelType w:val="hybridMultilevel"/>
    <w:tmpl w:val="33909486"/>
    <w:lvl w:ilvl="0" w:tplc="48C2AC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FF2A46"/>
    <w:multiLevelType w:val="hybridMultilevel"/>
    <w:tmpl w:val="BC06A430"/>
    <w:lvl w:ilvl="0" w:tplc="48C2AC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2B7ABE"/>
    <w:multiLevelType w:val="hybridMultilevel"/>
    <w:tmpl w:val="8BAA6A92"/>
    <w:lvl w:ilvl="0" w:tplc="5E4C286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C74825"/>
    <w:multiLevelType w:val="hybridMultilevel"/>
    <w:tmpl w:val="22488CB6"/>
    <w:lvl w:ilvl="0" w:tplc="3F343740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4">
    <w:nsid w:val="4FF10DA0"/>
    <w:multiLevelType w:val="hybridMultilevel"/>
    <w:tmpl w:val="E7009EDC"/>
    <w:lvl w:ilvl="0" w:tplc="20F6F07C">
      <w:start w:val="1"/>
      <w:numFmt w:val="taiwaneseCountingThousand"/>
      <w:lvlText w:val="%1、"/>
      <w:lvlJc w:val="left"/>
      <w:pPr>
        <w:ind w:left="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55F97762"/>
    <w:multiLevelType w:val="hybridMultilevel"/>
    <w:tmpl w:val="DE226236"/>
    <w:lvl w:ilvl="0" w:tplc="7618103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AE5909"/>
    <w:multiLevelType w:val="hybridMultilevel"/>
    <w:tmpl w:val="8BAA6A92"/>
    <w:lvl w:ilvl="0" w:tplc="5E4C286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F74885"/>
    <w:multiLevelType w:val="hybridMultilevel"/>
    <w:tmpl w:val="8BAA6A92"/>
    <w:lvl w:ilvl="0" w:tplc="5E4C286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A51EFD"/>
    <w:multiLevelType w:val="hybridMultilevel"/>
    <w:tmpl w:val="33909486"/>
    <w:lvl w:ilvl="0" w:tplc="48C2AC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666969"/>
    <w:multiLevelType w:val="hybridMultilevel"/>
    <w:tmpl w:val="E0723088"/>
    <w:lvl w:ilvl="0" w:tplc="5E4C286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B21C40"/>
    <w:multiLevelType w:val="hybridMultilevel"/>
    <w:tmpl w:val="ED9ACAC8"/>
    <w:lvl w:ilvl="0" w:tplc="499E8EA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6"/>
    <w:rsid w:val="000003CE"/>
    <w:rsid w:val="0000156D"/>
    <w:rsid w:val="00006254"/>
    <w:rsid w:val="00013967"/>
    <w:rsid w:val="00014BC9"/>
    <w:rsid w:val="00016C91"/>
    <w:rsid w:val="00017E2A"/>
    <w:rsid w:val="00021779"/>
    <w:rsid w:val="00021BB2"/>
    <w:rsid w:val="000243E4"/>
    <w:rsid w:val="00025854"/>
    <w:rsid w:val="00025A58"/>
    <w:rsid w:val="000263C2"/>
    <w:rsid w:val="0002674D"/>
    <w:rsid w:val="0002788E"/>
    <w:rsid w:val="00033DAA"/>
    <w:rsid w:val="00053B2C"/>
    <w:rsid w:val="00073566"/>
    <w:rsid w:val="00075E8E"/>
    <w:rsid w:val="0008425D"/>
    <w:rsid w:val="00087A0C"/>
    <w:rsid w:val="00094B50"/>
    <w:rsid w:val="000960C3"/>
    <w:rsid w:val="000A1A7A"/>
    <w:rsid w:val="000A45B9"/>
    <w:rsid w:val="000A46E1"/>
    <w:rsid w:val="000A6D64"/>
    <w:rsid w:val="000B0F10"/>
    <w:rsid w:val="000B343C"/>
    <w:rsid w:val="000B7789"/>
    <w:rsid w:val="000C0AB2"/>
    <w:rsid w:val="000C1C7F"/>
    <w:rsid w:val="000D1BA9"/>
    <w:rsid w:val="000D3665"/>
    <w:rsid w:val="000E43CF"/>
    <w:rsid w:val="000E74C6"/>
    <w:rsid w:val="001137A1"/>
    <w:rsid w:val="00113D7D"/>
    <w:rsid w:val="001145B0"/>
    <w:rsid w:val="001176C6"/>
    <w:rsid w:val="0013190C"/>
    <w:rsid w:val="00132800"/>
    <w:rsid w:val="00133691"/>
    <w:rsid w:val="0013551A"/>
    <w:rsid w:val="00137B32"/>
    <w:rsid w:val="001465F9"/>
    <w:rsid w:val="00156194"/>
    <w:rsid w:val="00160211"/>
    <w:rsid w:val="001768AF"/>
    <w:rsid w:val="001809CA"/>
    <w:rsid w:val="00182146"/>
    <w:rsid w:val="00182BBB"/>
    <w:rsid w:val="001858DC"/>
    <w:rsid w:val="00190311"/>
    <w:rsid w:val="0019320E"/>
    <w:rsid w:val="001C3E8C"/>
    <w:rsid w:val="001C5DBB"/>
    <w:rsid w:val="001C6239"/>
    <w:rsid w:val="001D008D"/>
    <w:rsid w:val="001D200B"/>
    <w:rsid w:val="001D56F3"/>
    <w:rsid w:val="001D5F40"/>
    <w:rsid w:val="001D70A5"/>
    <w:rsid w:val="001E039C"/>
    <w:rsid w:val="001E1A13"/>
    <w:rsid w:val="001E30D9"/>
    <w:rsid w:val="001E35AF"/>
    <w:rsid w:val="001E474A"/>
    <w:rsid w:val="001E717A"/>
    <w:rsid w:val="001F1F68"/>
    <w:rsid w:val="001F2323"/>
    <w:rsid w:val="0020668C"/>
    <w:rsid w:val="00213799"/>
    <w:rsid w:val="00214261"/>
    <w:rsid w:val="00217482"/>
    <w:rsid w:val="00222D70"/>
    <w:rsid w:val="00232381"/>
    <w:rsid w:val="0024565B"/>
    <w:rsid w:val="00253D3E"/>
    <w:rsid w:val="00263C0A"/>
    <w:rsid w:val="002823B3"/>
    <w:rsid w:val="002827AF"/>
    <w:rsid w:val="00284D1F"/>
    <w:rsid w:val="00286958"/>
    <w:rsid w:val="00292068"/>
    <w:rsid w:val="002A70C6"/>
    <w:rsid w:val="002A7CEE"/>
    <w:rsid w:val="002B258F"/>
    <w:rsid w:val="002B5F25"/>
    <w:rsid w:val="002B5F8B"/>
    <w:rsid w:val="002C04E4"/>
    <w:rsid w:val="002C1DDD"/>
    <w:rsid w:val="002C31F5"/>
    <w:rsid w:val="002D2AF7"/>
    <w:rsid w:val="002D57FE"/>
    <w:rsid w:val="002E144B"/>
    <w:rsid w:val="002E5371"/>
    <w:rsid w:val="002F130A"/>
    <w:rsid w:val="00316FC3"/>
    <w:rsid w:val="00325688"/>
    <w:rsid w:val="003366FA"/>
    <w:rsid w:val="0034364C"/>
    <w:rsid w:val="00347FB5"/>
    <w:rsid w:val="00353851"/>
    <w:rsid w:val="00353DE5"/>
    <w:rsid w:val="0036034E"/>
    <w:rsid w:val="00361DA8"/>
    <w:rsid w:val="0036206B"/>
    <w:rsid w:val="00362E5D"/>
    <w:rsid w:val="00364800"/>
    <w:rsid w:val="00375F39"/>
    <w:rsid w:val="00385F55"/>
    <w:rsid w:val="003906EB"/>
    <w:rsid w:val="003947D5"/>
    <w:rsid w:val="003A2027"/>
    <w:rsid w:val="003A2391"/>
    <w:rsid w:val="003A3B97"/>
    <w:rsid w:val="003A4483"/>
    <w:rsid w:val="003A4EDD"/>
    <w:rsid w:val="003A5080"/>
    <w:rsid w:val="003A6BBD"/>
    <w:rsid w:val="003B0FA4"/>
    <w:rsid w:val="003B385E"/>
    <w:rsid w:val="003B3A83"/>
    <w:rsid w:val="003B7AD2"/>
    <w:rsid w:val="003C0FAB"/>
    <w:rsid w:val="003C20A1"/>
    <w:rsid w:val="003C2C62"/>
    <w:rsid w:val="003E403C"/>
    <w:rsid w:val="003E7158"/>
    <w:rsid w:val="003F016C"/>
    <w:rsid w:val="00407191"/>
    <w:rsid w:val="004121A3"/>
    <w:rsid w:val="0042003F"/>
    <w:rsid w:val="00420657"/>
    <w:rsid w:val="00420912"/>
    <w:rsid w:val="00422BEB"/>
    <w:rsid w:val="004246F0"/>
    <w:rsid w:val="004269A8"/>
    <w:rsid w:val="004314BE"/>
    <w:rsid w:val="00431C68"/>
    <w:rsid w:val="004365CB"/>
    <w:rsid w:val="00445675"/>
    <w:rsid w:val="00446A64"/>
    <w:rsid w:val="0045220F"/>
    <w:rsid w:val="00452C49"/>
    <w:rsid w:val="004572A3"/>
    <w:rsid w:val="0046068C"/>
    <w:rsid w:val="00461A88"/>
    <w:rsid w:val="00466C1E"/>
    <w:rsid w:val="00467CDB"/>
    <w:rsid w:val="00477FF2"/>
    <w:rsid w:val="00486BEB"/>
    <w:rsid w:val="004923F8"/>
    <w:rsid w:val="004945CC"/>
    <w:rsid w:val="00494905"/>
    <w:rsid w:val="00495576"/>
    <w:rsid w:val="0049581C"/>
    <w:rsid w:val="004A05A8"/>
    <w:rsid w:val="004A1114"/>
    <w:rsid w:val="004A1A5F"/>
    <w:rsid w:val="004A5B79"/>
    <w:rsid w:val="004A6B23"/>
    <w:rsid w:val="004B504D"/>
    <w:rsid w:val="004D0A90"/>
    <w:rsid w:val="004E234B"/>
    <w:rsid w:val="004E284E"/>
    <w:rsid w:val="004E3950"/>
    <w:rsid w:val="004E499F"/>
    <w:rsid w:val="004E5252"/>
    <w:rsid w:val="004E7DAC"/>
    <w:rsid w:val="004F226E"/>
    <w:rsid w:val="004F60C4"/>
    <w:rsid w:val="004F7B11"/>
    <w:rsid w:val="005050C0"/>
    <w:rsid w:val="00506680"/>
    <w:rsid w:val="00506FA4"/>
    <w:rsid w:val="005072E1"/>
    <w:rsid w:val="005111E5"/>
    <w:rsid w:val="00511B17"/>
    <w:rsid w:val="005127CA"/>
    <w:rsid w:val="005150A2"/>
    <w:rsid w:val="005164AB"/>
    <w:rsid w:val="005348D0"/>
    <w:rsid w:val="005351A7"/>
    <w:rsid w:val="00543E4F"/>
    <w:rsid w:val="005467BE"/>
    <w:rsid w:val="00550203"/>
    <w:rsid w:val="00550277"/>
    <w:rsid w:val="00550D49"/>
    <w:rsid w:val="00555DB5"/>
    <w:rsid w:val="00562DCB"/>
    <w:rsid w:val="00563EAD"/>
    <w:rsid w:val="00583D9F"/>
    <w:rsid w:val="00583DC1"/>
    <w:rsid w:val="005871A9"/>
    <w:rsid w:val="005A75BA"/>
    <w:rsid w:val="005B35A4"/>
    <w:rsid w:val="005B3C22"/>
    <w:rsid w:val="005B430D"/>
    <w:rsid w:val="005B57DA"/>
    <w:rsid w:val="005C272D"/>
    <w:rsid w:val="005D7DFB"/>
    <w:rsid w:val="005E4524"/>
    <w:rsid w:val="005F28F3"/>
    <w:rsid w:val="005F2E82"/>
    <w:rsid w:val="005F4C3B"/>
    <w:rsid w:val="00603CE7"/>
    <w:rsid w:val="006059BE"/>
    <w:rsid w:val="006139D5"/>
    <w:rsid w:val="00616B8B"/>
    <w:rsid w:val="006219A3"/>
    <w:rsid w:val="00621AB1"/>
    <w:rsid w:val="0062475B"/>
    <w:rsid w:val="00625BB5"/>
    <w:rsid w:val="00631108"/>
    <w:rsid w:val="006343CA"/>
    <w:rsid w:val="0063502E"/>
    <w:rsid w:val="00640868"/>
    <w:rsid w:val="006446CE"/>
    <w:rsid w:val="006457B6"/>
    <w:rsid w:val="0064587B"/>
    <w:rsid w:val="0064758D"/>
    <w:rsid w:val="00647CEC"/>
    <w:rsid w:val="006603D1"/>
    <w:rsid w:val="006807B7"/>
    <w:rsid w:val="00683F95"/>
    <w:rsid w:val="00684D94"/>
    <w:rsid w:val="00697EB6"/>
    <w:rsid w:val="006A09C0"/>
    <w:rsid w:val="006A7D70"/>
    <w:rsid w:val="006B377D"/>
    <w:rsid w:val="006C2D70"/>
    <w:rsid w:val="006D1A52"/>
    <w:rsid w:val="006D3D36"/>
    <w:rsid w:val="006D7E95"/>
    <w:rsid w:val="006E2255"/>
    <w:rsid w:val="006E2EAC"/>
    <w:rsid w:val="006E698B"/>
    <w:rsid w:val="006F0287"/>
    <w:rsid w:val="006F2A2B"/>
    <w:rsid w:val="006F4FB4"/>
    <w:rsid w:val="00701B2B"/>
    <w:rsid w:val="007036C4"/>
    <w:rsid w:val="0070525B"/>
    <w:rsid w:val="0070611E"/>
    <w:rsid w:val="00710A6D"/>
    <w:rsid w:val="0072224F"/>
    <w:rsid w:val="00735CF3"/>
    <w:rsid w:val="007372B2"/>
    <w:rsid w:val="007372BE"/>
    <w:rsid w:val="00743441"/>
    <w:rsid w:val="007447A9"/>
    <w:rsid w:val="00745DA4"/>
    <w:rsid w:val="007462A7"/>
    <w:rsid w:val="00746D52"/>
    <w:rsid w:val="007538E7"/>
    <w:rsid w:val="00756217"/>
    <w:rsid w:val="007604CE"/>
    <w:rsid w:val="007613D6"/>
    <w:rsid w:val="00763484"/>
    <w:rsid w:val="00766B05"/>
    <w:rsid w:val="00781E9B"/>
    <w:rsid w:val="00786AE9"/>
    <w:rsid w:val="00787D4D"/>
    <w:rsid w:val="00790A3E"/>
    <w:rsid w:val="00794697"/>
    <w:rsid w:val="00797038"/>
    <w:rsid w:val="007B5D98"/>
    <w:rsid w:val="007C2CD6"/>
    <w:rsid w:val="007C6F45"/>
    <w:rsid w:val="007D3405"/>
    <w:rsid w:val="007D3911"/>
    <w:rsid w:val="007E045B"/>
    <w:rsid w:val="007E320F"/>
    <w:rsid w:val="007E5A62"/>
    <w:rsid w:val="007E5AAC"/>
    <w:rsid w:val="007E607E"/>
    <w:rsid w:val="007E6B42"/>
    <w:rsid w:val="007E6E26"/>
    <w:rsid w:val="007F09A8"/>
    <w:rsid w:val="00800620"/>
    <w:rsid w:val="00801FDE"/>
    <w:rsid w:val="00803A66"/>
    <w:rsid w:val="00805CC6"/>
    <w:rsid w:val="00811B71"/>
    <w:rsid w:val="00812EB3"/>
    <w:rsid w:val="00814407"/>
    <w:rsid w:val="008145F8"/>
    <w:rsid w:val="008177E4"/>
    <w:rsid w:val="00821779"/>
    <w:rsid w:val="00824A6D"/>
    <w:rsid w:val="00831793"/>
    <w:rsid w:val="00834E4F"/>
    <w:rsid w:val="008373C3"/>
    <w:rsid w:val="00837B5A"/>
    <w:rsid w:val="00845D1D"/>
    <w:rsid w:val="00847730"/>
    <w:rsid w:val="00851795"/>
    <w:rsid w:val="0086168C"/>
    <w:rsid w:val="008631B5"/>
    <w:rsid w:val="00864688"/>
    <w:rsid w:val="00865414"/>
    <w:rsid w:val="008805C5"/>
    <w:rsid w:val="0088213E"/>
    <w:rsid w:val="00885F6E"/>
    <w:rsid w:val="00886398"/>
    <w:rsid w:val="00893791"/>
    <w:rsid w:val="008A388A"/>
    <w:rsid w:val="008B60E8"/>
    <w:rsid w:val="008C045E"/>
    <w:rsid w:val="008C0C21"/>
    <w:rsid w:val="008D26E5"/>
    <w:rsid w:val="008D3F3E"/>
    <w:rsid w:val="008E0085"/>
    <w:rsid w:val="008E1382"/>
    <w:rsid w:val="008E1FDE"/>
    <w:rsid w:val="00901477"/>
    <w:rsid w:val="0090778A"/>
    <w:rsid w:val="0091337D"/>
    <w:rsid w:val="009138AE"/>
    <w:rsid w:val="009151CB"/>
    <w:rsid w:val="009251FD"/>
    <w:rsid w:val="00925B49"/>
    <w:rsid w:val="009273EF"/>
    <w:rsid w:val="00930532"/>
    <w:rsid w:val="00932E17"/>
    <w:rsid w:val="009331E0"/>
    <w:rsid w:val="00942D37"/>
    <w:rsid w:val="0094367B"/>
    <w:rsid w:val="009501E3"/>
    <w:rsid w:val="00953860"/>
    <w:rsid w:val="00956B4E"/>
    <w:rsid w:val="00961AF3"/>
    <w:rsid w:val="00966649"/>
    <w:rsid w:val="00966F93"/>
    <w:rsid w:val="00970AF3"/>
    <w:rsid w:val="0097653F"/>
    <w:rsid w:val="009843F7"/>
    <w:rsid w:val="009848ED"/>
    <w:rsid w:val="00992D70"/>
    <w:rsid w:val="0099700E"/>
    <w:rsid w:val="009A2C76"/>
    <w:rsid w:val="009A52F8"/>
    <w:rsid w:val="009A5ABB"/>
    <w:rsid w:val="009B439C"/>
    <w:rsid w:val="009B4E27"/>
    <w:rsid w:val="009B4F15"/>
    <w:rsid w:val="009B5474"/>
    <w:rsid w:val="009C01C9"/>
    <w:rsid w:val="009C38D5"/>
    <w:rsid w:val="009C438E"/>
    <w:rsid w:val="009D31B6"/>
    <w:rsid w:val="009D6433"/>
    <w:rsid w:val="009E5D4F"/>
    <w:rsid w:val="009F11ED"/>
    <w:rsid w:val="009F449D"/>
    <w:rsid w:val="00A14592"/>
    <w:rsid w:val="00A14C2D"/>
    <w:rsid w:val="00A16ACF"/>
    <w:rsid w:val="00A27E97"/>
    <w:rsid w:val="00A302F1"/>
    <w:rsid w:val="00A337DE"/>
    <w:rsid w:val="00A33AD4"/>
    <w:rsid w:val="00A36DAA"/>
    <w:rsid w:val="00A4155C"/>
    <w:rsid w:val="00A47999"/>
    <w:rsid w:val="00A54A95"/>
    <w:rsid w:val="00A56D68"/>
    <w:rsid w:val="00A574A2"/>
    <w:rsid w:val="00A64816"/>
    <w:rsid w:val="00A663E8"/>
    <w:rsid w:val="00A6773E"/>
    <w:rsid w:val="00A86E63"/>
    <w:rsid w:val="00A9234C"/>
    <w:rsid w:val="00AA0D20"/>
    <w:rsid w:val="00AA0EE1"/>
    <w:rsid w:val="00AA1784"/>
    <w:rsid w:val="00AA5B8F"/>
    <w:rsid w:val="00AA764A"/>
    <w:rsid w:val="00AB2107"/>
    <w:rsid w:val="00AB6AF3"/>
    <w:rsid w:val="00AD0B2F"/>
    <w:rsid w:val="00AD2E28"/>
    <w:rsid w:val="00AD4414"/>
    <w:rsid w:val="00AD7AF2"/>
    <w:rsid w:val="00AD7B9C"/>
    <w:rsid w:val="00AE20FB"/>
    <w:rsid w:val="00AE23BF"/>
    <w:rsid w:val="00AE27DA"/>
    <w:rsid w:val="00AE3117"/>
    <w:rsid w:val="00AE3784"/>
    <w:rsid w:val="00AE452F"/>
    <w:rsid w:val="00AE6497"/>
    <w:rsid w:val="00AF13FA"/>
    <w:rsid w:val="00AF1AF7"/>
    <w:rsid w:val="00AF461B"/>
    <w:rsid w:val="00AF58D5"/>
    <w:rsid w:val="00AF65D1"/>
    <w:rsid w:val="00B0539F"/>
    <w:rsid w:val="00B175D9"/>
    <w:rsid w:val="00B21FE4"/>
    <w:rsid w:val="00B33015"/>
    <w:rsid w:val="00B41462"/>
    <w:rsid w:val="00B5232F"/>
    <w:rsid w:val="00B560E3"/>
    <w:rsid w:val="00B60063"/>
    <w:rsid w:val="00B601CD"/>
    <w:rsid w:val="00B65E24"/>
    <w:rsid w:val="00B67FAE"/>
    <w:rsid w:val="00B70341"/>
    <w:rsid w:val="00B74ACE"/>
    <w:rsid w:val="00B77D61"/>
    <w:rsid w:val="00B90165"/>
    <w:rsid w:val="00B909CA"/>
    <w:rsid w:val="00B9130D"/>
    <w:rsid w:val="00B934E3"/>
    <w:rsid w:val="00BA279E"/>
    <w:rsid w:val="00BB1910"/>
    <w:rsid w:val="00BB4280"/>
    <w:rsid w:val="00BB79CD"/>
    <w:rsid w:val="00BC2638"/>
    <w:rsid w:val="00BC2691"/>
    <w:rsid w:val="00BC553E"/>
    <w:rsid w:val="00BC762B"/>
    <w:rsid w:val="00BD3686"/>
    <w:rsid w:val="00BE007A"/>
    <w:rsid w:val="00BF062B"/>
    <w:rsid w:val="00BF2736"/>
    <w:rsid w:val="00BF7CD7"/>
    <w:rsid w:val="00C04078"/>
    <w:rsid w:val="00C118CC"/>
    <w:rsid w:val="00C11AB9"/>
    <w:rsid w:val="00C125CF"/>
    <w:rsid w:val="00C24720"/>
    <w:rsid w:val="00C247C5"/>
    <w:rsid w:val="00C27104"/>
    <w:rsid w:val="00C30F17"/>
    <w:rsid w:val="00C63E3A"/>
    <w:rsid w:val="00C646BF"/>
    <w:rsid w:val="00C70C20"/>
    <w:rsid w:val="00C75528"/>
    <w:rsid w:val="00C775B5"/>
    <w:rsid w:val="00C77CA2"/>
    <w:rsid w:val="00C81F5F"/>
    <w:rsid w:val="00C86DEE"/>
    <w:rsid w:val="00C9104C"/>
    <w:rsid w:val="00C913BD"/>
    <w:rsid w:val="00C966C8"/>
    <w:rsid w:val="00C97C3F"/>
    <w:rsid w:val="00CA1CBB"/>
    <w:rsid w:val="00CA4F85"/>
    <w:rsid w:val="00CB1C2A"/>
    <w:rsid w:val="00CB261A"/>
    <w:rsid w:val="00CC7FBD"/>
    <w:rsid w:val="00CD03EC"/>
    <w:rsid w:val="00CD2CE8"/>
    <w:rsid w:val="00CD2DE3"/>
    <w:rsid w:val="00CD378D"/>
    <w:rsid w:val="00CE693E"/>
    <w:rsid w:val="00CE762D"/>
    <w:rsid w:val="00CF1C12"/>
    <w:rsid w:val="00CF2DAA"/>
    <w:rsid w:val="00CF50B3"/>
    <w:rsid w:val="00D01813"/>
    <w:rsid w:val="00D0687F"/>
    <w:rsid w:val="00D2316A"/>
    <w:rsid w:val="00D24460"/>
    <w:rsid w:val="00D34780"/>
    <w:rsid w:val="00D35FE5"/>
    <w:rsid w:val="00D3642B"/>
    <w:rsid w:val="00D375C7"/>
    <w:rsid w:val="00D41763"/>
    <w:rsid w:val="00D42E36"/>
    <w:rsid w:val="00D44898"/>
    <w:rsid w:val="00D51EFA"/>
    <w:rsid w:val="00D53B17"/>
    <w:rsid w:val="00D630AA"/>
    <w:rsid w:val="00D65DE2"/>
    <w:rsid w:val="00D667C3"/>
    <w:rsid w:val="00D82F2E"/>
    <w:rsid w:val="00D92DD2"/>
    <w:rsid w:val="00D94152"/>
    <w:rsid w:val="00D9436C"/>
    <w:rsid w:val="00D9724F"/>
    <w:rsid w:val="00DA1FA5"/>
    <w:rsid w:val="00DA46C0"/>
    <w:rsid w:val="00DC3671"/>
    <w:rsid w:val="00DC38C6"/>
    <w:rsid w:val="00DC4318"/>
    <w:rsid w:val="00DC4AAF"/>
    <w:rsid w:val="00DD4A50"/>
    <w:rsid w:val="00DD58E4"/>
    <w:rsid w:val="00DD69F0"/>
    <w:rsid w:val="00DD704B"/>
    <w:rsid w:val="00DD71B7"/>
    <w:rsid w:val="00DF5F21"/>
    <w:rsid w:val="00E0711A"/>
    <w:rsid w:val="00E105C2"/>
    <w:rsid w:val="00E122E1"/>
    <w:rsid w:val="00E14579"/>
    <w:rsid w:val="00E200A2"/>
    <w:rsid w:val="00E27D57"/>
    <w:rsid w:val="00E30696"/>
    <w:rsid w:val="00E30B4D"/>
    <w:rsid w:val="00E31B10"/>
    <w:rsid w:val="00E42F63"/>
    <w:rsid w:val="00E444D1"/>
    <w:rsid w:val="00E52DED"/>
    <w:rsid w:val="00E53A64"/>
    <w:rsid w:val="00E53FA7"/>
    <w:rsid w:val="00E55BBD"/>
    <w:rsid w:val="00E63E7D"/>
    <w:rsid w:val="00E64167"/>
    <w:rsid w:val="00E64F69"/>
    <w:rsid w:val="00E741E1"/>
    <w:rsid w:val="00E840B8"/>
    <w:rsid w:val="00E861A4"/>
    <w:rsid w:val="00E947A2"/>
    <w:rsid w:val="00E97C3B"/>
    <w:rsid w:val="00EA0256"/>
    <w:rsid w:val="00EA053C"/>
    <w:rsid w:val="00EA37BC"/>
    <w:rsid w:val="00EA3EFE"/>
    <w:rsid w:val="00EA4459"/>
    <w:rsid w:val="00EA7C37"/>
    <w:rsid w:val="00EB146E"/>
    <w:rsid w:val="00EB4A18"/>
    <w:rsid w:val="00EB583F"/>
    <w:rsid w:val="00EC1ACD"/>
    <w:rsid w:val="00EC5171"/>
    <w:rsid w:val="00EC6212"/>
    <w:rsid w:val="00EC77C0"/>
    <w:rsid w:val="00ED370C"/>
    <w:rsid w:val="00ED5820"/>
    <w:rsid w:val="00EE0D34"/>
    <w:rsid w:val="00EE27FF"/>
    <w:rsid w:val="00EE2CB7"/>
    <w:rsid w:val="00EF06EA"/>
    <w:rsid w:val="00EF6832"/>
    <w:rsid w:val="00F006AB"/>
    <w:rsid w:val="00F02A69"/>
    <w:rsid w:val="00F062C0"/>
    <w:rsid w:val="00F0678F"/>
    <w:rsid w:val="00F07882"/>
    <w:rsid w:val="00F10E5F"/>
    <w:rsid w:val="00F13996"/>
    <w:rsid w:val="00F16901"/>
    <w:rsid w:val="00F16AAE"/>
    <w:rsid w:val="00F17705"/>
    <w:rsid w:val="00F2146E"/>
    <w:rsid w:val="00F243D8"/>
    <w:rsid w:val="00F2704E"/>
    <w:rsid w:val="00F326F3"/>
    <w:rsid w:val="00F32775"/>
    <w:rsid w:val="00F36242"/>
    <w:rsid w:val="00F41ED4"/>
    <w:rsid w:val="00F44944"/>
    <w:rsid w:val="00F46015"/>
    <w:rsid w:val="00F579B2"/>
    <w:rsid w:val="00F6181F"/>
    <w:rsid w:val="00F643C2"/>
    <w:rsid w:val="00F763D8"/>
    <w:rsid w:val="00F7780D"/>
    <w:rsid w:val="00F81B3E"/>
    <w:rsid w:val="00F82377"/>
    <w:rsid w:val="00F84DF0"/>
    <w:rsid w:val="00F84F78"/>
    <w:rsid w:val="00F85516"/>
    <w:rsid w:val="00F863E2"/>
    <w:rsid w:val="00F86862"/>
    <w:rsid w:val="00F92005"/>
    <w:rsid w:val="00F935AD"/>
    <w:rsid w:val="00F94D55"/>
    <w:rsid w:val="00F95BF6"/>
    <w:rsid w:val="00F960A8"/>
    <w:rsid w:val="00FA1230"/>
    <w:rsid w:val="00FA2240"/>
    <w:rsid w:val="00FA64A1"/>
    <w:rsid w:val="00FA6CF0"/>
    <w:rsid w:val="00FA7FBD"/>
    <w:rsid w:val="00FB51AE"/>
    <w:rsid w:val="00FB7A8B"/>
    <w:rsid w:val="00FC4681"/>
    <w:rsid w:val="00FD6D81"/>
    <w:rsid w:val="00FE3AFC"/>
    <w:rsid w:val="00FE5622"/>
    <w:rsid w:val="00FE791B"/>
    <w:rsid w:val="00FE7F33"/>
    <w:rsid w:val="00FF080A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94C3-8757-46A5-B5BF-CCE644F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2569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82</cp:revision>
  <cp:lastPrinted>2015-12-07T02:42:00Z</cp:lastPrinted>
  <dcterms:created xsi:type="dcterms:W3CDTF">2014-10-06T06:40:00Z</dcterms:created>
  <dcterms:modified xsi:type="dcterms:W3CDTF">2016-01-12T06:50:00Z</dcterms:modified>
</cp:coreProperties>
</file>