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CD6923">
        <w:rPr>
          <w:rFonts w:ascii="標楷體" w:eastAsia="標楷體" w:hAnsi="標楷體" w:hint="eastAsia"/>
          <w:sz w:val="32"/>
          <w:szCs w:val="32"/>
        </w:rPr>
        <w:t>7</w:t>
      </w:r>
      <w:r w:rsidR="00253D3E" w:rsidRPr="00941345">
        <w:rPr>
          <w:rFonts w:ascii="標楷體" w:eastAsia="標楷體" w:hAnsi="標楷體" w:hint="eastAsia"/>
          <w:sz w:val="32"/>
          <w:szCs w:val="32"/>
        </w:rPr>
        <w:t>年</w:t>
      </w:r>
      <w:r w:rsidR="00C46B80">
        <w:rPr>
          <w:rFonts w:ascii="標楷體" w:eastAsia="標楷體" w:hAnsi="標楷體" w:hint="eastAsia"/>
          <w:sz w:val="32"/>
          <w:szCs w:val="32"/>
        </w:rPr>
        <w:t>5</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7"/>
        <w:gridCol w:w="2979"/>
        <w:gridCol w:w="2556"/>
        <w:gridCol w:w="840"/>
      </w:tblGrid>
      <w:tr w:rsidR="002103D0" w:rsidRPr="00E27B90" w:rsidTr="00F8610F">
        <w:trPr>
          <w:tblHeader/>
        </w:trPr>
        <w:tc>
          <w:tcPr>
            <w:tcW w:w="833"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解釋要旨</w:t>
            </w:r>
          </w:p>
        </w:tc>
        <w:tc>
          <w:tcPr>
            <w:tcW w:w="1935"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解釋內容</w:t>
            </w:r>
          </w:p>
        </w:tc>
        <w:tc>
          <w:tcPr>
            <w:tcW w:w="1043" w:type="pct"/>
            <w:shd w:val="clear" w:color="auto" w:fill="auto"/>
            <w:vAlign w:val="center"/>
          </w:tcPr>
          <w:p w:rsidR="004B4FDE"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權責機關發布(下達)</w:t>
            </w:r>
          </w:p>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日期及文號</w:t>
            </w:r>
          </w:p>
        </w:tc>
        <w:tc>
          <w:tcPr>
            <w:tcW w:w="895" w:type="pct"/>
            <w:shd w:val="clear" w:color="auto" w:fill="auto"/>
            <w:vAlign w:val="center"/>
          </w:tcPr>
          <w:p w:rsidR="000E74C6" w:rsidRPr="00E27B90" w:rsidRDefault="000E74C6" w:rsidP="001F5143">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本處轉發日期文號</w:t>
            </w:r>
          </w:p>
        </w:tc>
        <w:tc>
          <w:tcPr>
            <w:tcW w:w="294" w:type="pct"/>
            <w:shd w:val="clear" w:color="auto" w:fill="auto"/>
            <w:vAlign w:val="center"/>
          </w:tcPr>
          <w:p w:rsidR="000E74C6" w:rsidRPr="00E27B90" w:rsidRDefault="000E74C6" w:rsidP="00DC38C6">
            <w:pPr>
              <w:spacing w:line="360" w:lineRule="exact"/>
              <w:jc w:val="center"/>
              <w:rPr>
                <w:rFonts w:ascii="標楷體" w:eastAsia="標楷體" w:hAnsi="標楷體"/>
                <w:sz w:val="28"/>
                <w:szCs w:val="28"/>
              </w:rPr>
            </w:pPr>
            <w:r w:rsidRPr="00E27B90">
              <w:rPr>
                <w:rFonts w:ascii="標楷體" w:eastAsia="標楷體" w:hAnsi="標楷體" w:hint="eastAsia"/>
                <w:sz w:val="28"/>
                <w:szCs w:val="28"/>
              </w:rPr>
              <w:t>備考</w:t>
            </w:r>
          </w:p>
        </w:tc>
      </w:tr>
      <w:tr w:rsidR="009122C3" w:rsidRPr="00E27B90" w:rsidTr="00F8610F">
        <w:trPr>
          <w:trHeight w:val="538"/>
        </w:trPr>
        <w:tc>
          <w:tcPr>
            <w:tcW w:w="833" w:type="pct"/>
            <w:shd w:val="clear" w:color="auto" w:fill="auto"/>
          </w:tcPr>
          <w:p w:rsidR="009122C3" w:rsidRPr="000541D3" w:rsidRDefault="007D713D" w:rsidP="002C5001">
            <w:pPr>
              <w:jc w:val="both"/>
              <w:rPr>
                <w:rFonts w:ascii="標楷體" w:eastAsia="標楷體" w:hAnsi="標楷體"/>
                <w:szCs w:val="24"/>
              </w:rPr>
            </w:pPr>
            <w:r w:rsidRPr="00470EEB">
              <w:rPr>
                <w:rFonts w:ascii="標楷體" w:eastAsia="標楷體" w:hAnsi="標楷體" w:hint="eastAsia"/>
                <w:szCs w:val="24"/>
              </w:rPr>
              <w:t>原行政院人事行政局有關哺乳時間之規定，均自本(107)年5月4日起停止適用</w:t>
            </w:r>
            <w:r>
              <w:rPr>
                <w:rFonts w:ascii="標楷體" w:eastAsia="標楷體" w:hAnsi="標楷體" w:hint="eastAsia"/>
                <w:szCs w:val="24"/>
              </w:rPr>
              <w:t>。</w:t>
            </w:r>
          </w:p>
        </w:tc>
        <w:tc>
          <w:tcPr>
            <w:tcW w:w="1935" w:type="pct"/>
            <w:shd w:val="clear" w:color="auto" w:fill="auto"/>
          </w:tcPr>
          <w:p w:rsidR="00B939BF" w:rsidRPr="000541D3" w:rsidRDefault="00744150" w:rsidP="002C5001">
            <w:pPr>
              <w:jc w:val="both"/>
              <w:rPr>
                <w:rFonts w:ascii="標楷體" w:eastAsia="標楷體" w:hAnsi="標楷體"/>
                <w:szCs w:val="24"/>
              </w:rPr>
            </w:pPr>
            <w:r w:rsidRPr="00470EEB">
              <w:rPr>
                <w:rFonts w:ascii="標楷體" w:eastAsia="標楷體" w:hAnsi="標楷體" w:cs="DFKaiShu-SB-Estd-BF" w:hint="eastAsia"/>
                <w:kern w:val="0"/>
                <w:szCs w:val="24"/>
              </w:rPr>
              <w:t>為配合哺乳時間規定之修正，且有關哺乳時間規範係依勞動部及銓敘部規定辦理，是以原</w:t>
            </w:r>
            <w:r w:rsidRPr="00470EEB">
              <w:rPr>
                <w:rFonts w:ascii="標楷體" w:eastAsia="標楷體" w:hAnsi="標楷體" w:hint="eastAsia"/>
                <w:szCs w:val="24"/>
              </w:rPr>
              <w:t>行政院人事行政局</w:t>
            </w:r>
            <w:r w:rsidRPr="00470EEB">
              <w:rPr>
                <w:rFonts w:ascii="標楷體" w:eastAsia="標楷體" w:hAnsi="標楷體" w:cs="DFKaiShu-SB-Estd-BF" w:hint="eastAsia"/>
                <w:kern w:val="0"/>
                <w:szCs w:val="24"/>
              </w:rPr>
              <w:t>88年5月28日88局考字第011224號書函、91年8月16日局考字第09100296411號書函、92年3月21日局考字第0920006402號書函及93年5月3日局考字第09300117181號函</w:t>
            </w:r>
            <w:r w:rsidRPr="00B47644">
              <w:rPr>
                <w:rFonts w:ascii="標楷體" w:eastAsia="標楷體" w:hAnsi="標楷體" w:cs="DFKaiShu-SB-Estd-BF" w:hint="eastAsia"/>
                <w:color w:val="000000" w:themeColor="text1"/>
                <w:kern w:val="0"/>
                <w:szCs w:val="24"/>
              </w:rPr>
              <w:t>等有關哺乳時間之規定，均自107年5月4日</w:t>
            </w:r>
            <w:r>
              <w:rPr>
                <w:rFonts w:ascii="標楷體" w:eastAsia="標楷體" w:hAnsi="標楷體" w:cs="DFKaiShu-SB-Estd-BF" w:hint="eastAsia"/>
                <w:kern w:val="0"/>
                <w:szCs w:val="24"/>
              </w:rPr>
              <w:t>起停止適用。</w:t>
            </w:r>
          </w:p>
        </w:tc>
        <w:tc>
          <w:tcPr>
            <w:tcW w:w="1043" w:type="pct"/>
            <w:shd w:val="clear" w:color="auto" w:fill="auto"/>
          </w:tcPr>
          <w:p w:rsidR="009122C3" w:rsidRPr="004B67EC" w:rsidRDefault="00744150" w:rsidP="002C5001">
            <w:pPr>
              <w:jc w:val="both"/>
              <w:rPr>
                <w:rFonts w:ascii="標楷體" w:eastAsia="標楷體" w:hAnsi="標楷體"/>
                <w:szCs w:val="24"/>
              </w:rPr>
            </w:pPr>
            <w:r w:rsidRPr="00470EEB">
              <w:rPr>
                <w:rStyle w:val="class72"/>
                <w:rFonts w:ascii="標楷體" w:eastAsia="標楷體" w:hAnsi="標楷體" w:hint="eastAsia"/>
              </w:rPr>
              <w:t>行政院人事行政總處民國107年5月4日總處培字第1070040006號</w:t>
            </w:r>
            <w:r>
              <w:rPr>
                <w:rStyle w:val="class72"/>
                <w:rFonts w:ascii="標楷體" w:eastAsia="標楷體" w:hAnsi="標楷體" w:hint="eastAsia"/>
              </w:rPr>
              <w:t>函</w:t>
            </w:r>
          </w:p>
        </w:tc>
        <w:tc>
          <w:tcPr>
            <w:tcW w:w="895" w:type="pct"/>
            <w:shd w:val="clear" w:color="auto" w:fill="auto"/>
          </w:tcPr>
          <w:p w:rsidR="009122C3" w:rsidRPr="004B67EC" w:rsidRDefault="00E85E03" w:rsidP="002C5001">
            <w:pPr>
              <w:jc w:val="both"/>
              <w:rPr>
                <w:rFonts w:ascii="標楷體" w:eastAsia="標楷體" w:hAnsi="標楷體"/>
                <w:szCs w:val="24"/>
              </w:rPr>
            </w:pPr>
            <w:r>
              <w:rPr>
                <w:rFonts w:ascii="標楷體" w:eastAsia="標楷體" w:hAnsi="標楷體" w:hint="eastAsia"/>
                <w:szCs w:val="24"/>
              </w:rPr>
              <w:t>臺中市政府</w:t>
            </w:r>
            <w:r w:rsidRPr="00470EEB">
              <w:rPr>
                <w:rFonts w:ascii="標楷體" w:eastAsia="標楷體" w:hAnsi="標楷體" w:hint="eastAsia"/>
                <w:szCs w:val="24"/>
              </w:rPr>
              <w:t>民國107年5月8日府授人考字第1070101706號</w:t>
            </w:r>
            <w:r>
              <w:rPr>
                <w:rFonts w:ascii="標楷體" w:eastAsia="標楷體" w:hAnsi="標楷體" w:hint="eastAsia"/>
                <w:szCs w:val="24"/>
              </w:rPr>
              <w:t>函</w:t>
            </w:r>
          </w:p>
        </w:tc>
        <w:tc>
          <w:tcPr>
            <w:tcW w:w="294" w:type="pct"/>
            <w:shd w:val="clear" w:color="auto" w:fill="auto"/>
          </w:tcPr>
          <w:p w:rsidR="009122C3" w:rsidRPr="004B67EC" w:rsidRDefault="009122C3" w:rsidP="002C5001">
            <w:pPr>
              <w:jc w:val="both"/>
              <w:rPr>
                <w:rFonts w:ascii="標楷體" w:eastAsia="標楷體" w:hAnsi="標楷體"/>
                <w:szCs w:val="24"/>
              </w:rPr>
            </w:pPr>
          </w:p>
        </w:tc>
      </w:tr>
      <w:tr w:rsidR="00C41B5F" w:rsidRPr="00E27B90" w:rsidTr="00F8610F">
        <w:trPr>
          <w:trHeight w:val="538"/>
        </w:trPr>
        <w:tc>
          <w:tcPr>
            <w:tcW w:w="833" w:type="pct"/>
            <w:shd w:val="clear" w:color="auto" w:fill="auto"/>
          </w:tcPr>
          <w:p w:rsidR="002066BC" w:rsidRPr="000541D3" w:rsidRDefault="00335F2A" w:rsidP="002C5001">
            <w:pPr>
              <w:jc w:val="both"/>
              <w:rPr>
                <w:rFonts w:ascii="標楷體" w:eastAsia="標楷體" w:hAnsi="標楷體"/>
                <w:szCs w:val="24"/>
              </w:rPr>
            </w:pPr>
            <w:r w:rsidRPr="006E5262">
              <w:rPr>
                <w:rFonts w:ascii="標楷體" w:eastAsia="標楷體" w:hAnsi="標楷體" w:hint="eastAsia"/>
                <w:szCs w:val="24"/>
              </w:rPr>
              <w:t>行政院民國88年3月24日台88院人政考字第200208號函，自本(107)年5月14日起停止適用</w:t>
            </w:r>
            <w:r>
              <w:rPr>
                <w:rFonts w:ascii="標楷體" w:eastAsia="標楷體" w:hAnsi="標楷體" w:hint="eastAsia"/>
                <w:szCs w:val="24"/>
              </w:rPr>
              <w:t>。</w:t>
            </w:r>
          </w:p>
        </w:tc>
        <w:tc>
          <w:tcPr>
            <w:tcW w:w="1935" w:type="pct"/>
            <w:shd w:val="clear" w:color="auto" w:fill="auto"/>
          </w:tcPr>
          <w:p w:rsidR="00C41B5F" w:rsidRPr="000541D3" w:rsidRDefault="00335F2A" w:rsidP="002C5001">
            <w:pPr>
              <w:jc w:val="both"/>
              <w:rPr>
                <w:rFonts w:ascii="標楷體" w:eastAsia="標楷體" w:hAnsi="標楷體"/>
                <w:szCs w:val="24"/>
              </w:rPr>
            </w:pPr>
            <w:r w:rsidRPr="006E5262">
              <w:rPr>
                <w:rFonts w:ascii="標楷體" w:eastAsia="標楷體" w:hAnsi="標楷體" w:hint="eastAsia"/>
                <w:szCs w:val="24"/>
              </w:rPr>
              <w:t>為配合哺乳時間規定之修正，且有關哺乳時間規範係依勞動部及銓敘部規定辦理，是以旨揭函釋自本(107)年5月14日起停止適用。</w:t>
            </w:r>
          </w:p>
        </w:tc>
        <w:tc>
          <w:tcPr>
            <w:tcW w:w="1043" w:type="pct"/>
            <w:shd w:val="clear" w:color="auto" w:fill="auto"/>
          </w:tcPr>
          <w:p w:rsidR="00C41B5F" w:rsidRPr="004B67EC" w:rsidRDefault="00335F2A" w:rsidP="002C5001">
            <w:pPr>
              <w:jc w:val="both"/>
              <w:rPr>
                <w:rFonts w:ascii="標楷體" w:eastAsia="標楷體" w:hAnsi="標楷體"/>
                <w:szCs w:val="24"/>
              </w:rPr>
            </w:pPr>
            <w:r w:rsidRPr="006E5262">
              <w:rPr>
                <w:rFonts w:ascii="標楷體" w:eastAsia="標楷體" w:hAnsi="標楷體" w:cs="DFKaiShu-SB-Estd-BF" w:hint="eastAsia"/>
                <w:kern w:val="0"/>
                <w:szCs w:val="24"/>
              </w:rPr>
              <w:t>行政院民國107年5月14日院授人培字第1070040921號函</w:t>
            </w:r>
          </w:p>
        </w:tc>
        <w:tc>
          <w:tcPr>
            <w:tcW w:w="895" w:type="pct"/>
            <w:shd w:val="clear" w:color="auto" w:fill="auto"/>
          </w:tcPr>
          <w:p w:rsidR="00105B92" w:rsidRPr="004B67EC" w:rsidRDefault="00335F2A" w:rsidP="002C5001">
            <w:pPr>
              <w:jc w:val="both"/>
              <w:rPr>
                <w:rFonts w:ascii="標楷體" w:eastAsia="標楷體" w:hAnsi="標楷體" w:cs="DFKaiShu-SB-Estd-BF"/>
                <w:kern w:val="0"/>
                <w:szCs w:val="24"/>
              </w:rPr>
            </w:pPr>
            <w:r>
              <w:rPr>
                <w:rFonts w:ascii="標楷體" w:eastAsia="標楷體" w:hAnsi="標楷體" w:hint="eastAsia"/>
                <w:szCs w:val="24"/>
              </w:rPr>
              <w:t>臺中市政府</w:t>
            </w:r>
            <w:r w:rsidRPr="006E5262">
              <w:rPr>
                <w:rFonts w:ascii="標楷體" w:eastAsia="標楷體" w:hAnsi="標楷體" w:hint="eastAsia"/>
                <w:szCs w:val="24"/>
              </w:rPr>
              <w:t>民國107年5月15日府授人考字第1070108608號</w:t>
            </w:r>
            <w:r>
              <w:rPr>
                <w:rFonts w:ascii="標楷體" w:eastAsia="標楷體" w:hAnsi="標楷體" w:hint="eastAsia"/>
                <w:szCs w:val="24"/>
              </w:rPr>
              <w:t>函</w:t>
            </w:r>
          </w:p>
        </w:tc>
        <w:tc>
          <w:tcPr>
            <w:tcW w:w="294" w:type="pct"/>
            <w:shd w:val="clear" w:color="auto" w:fill="auto"/>
          </w:tcPr>
          <w:p w:rsidR="00C41B5F" w:rsidRPr="004B67EC" w:rsidRDefault="00C41B5F" w:rsidP="002C5001">
            <w:pPr>
              <w:jc w:val="both"/>
              <w:rPr>
                <w:rFonts w:ascii="標楷體" w:eastAsia="標楷體" w:hAnsi="標楷體"/>
                <w:szCs w:val="24"/>
              </w:rPr>
            </w:pPr>
          </w:p>
        </w:tc>
      </w:tr>
      <w:tr w:rsidR="006B267A" w:rsidRPr="00E27B90" w:rsidTr="00F8610F">
        <w:trPr>
          <w:trHeight w:val="538"/>
        </w:trPr>
        <w:tc>
          <w:tcPr>
            <w:tcW w:w="833" w:type="pct"/>
            <w:shd w:val="clear" w:color="auto" w:fill="auto"/>
          </w:tcPr>
          <w:p w:rsidR="006B267A" w:rsidRPr="000541D3" w:rsidRDefault="005F6417" w:rsidP="002C5001">
            <w:pPr>
              <w:jc w:val="both"/>
              <w:rPr>
                <w:rFonts w:ascii="標楷體" w:eastAsia="標楷體" w:hAnsi="標楷體"/>
                <w:szCs w:val="24"/>
              </w:rPr>
            </w:pPr>
            <w:r w:rsidRPr="002A4E50">
              <w:rPr>
                <w:rFonts w:ascii="標楷體" w:eastAsia="標楷體" w:hAnsi="標楷體" w:hint="eastAsia"/>
                <w:szCs w:val="24"/>
              </w:rPr>
              <w:t>行政院修正「行政院與所屬中央及地方各機關公務人員休假改進措施」第五點及附表，並自本(107)年7月1日生效</w:t>
            </w:r>
            <w:r>
              <w:rPr>
                <w:rFonts w:ascii="標楷體" w:eastAsia="標楷體" w:hAnsi="標楷體" w:hint="eastAsia"/>
                <w:szCs w:val="24"/>
              </w:rPr>
              <w:t>。</w:t>
            </w:r>
          </w:p>
        </w:tc>
        <w:tc>
          <w:tcPr>
            <w:tcW w:w="1935" w:type="pct"/>
            <w:shd w:val="clear" w:color="auto" w:fill="auto"/>
          </w:tcPr>
          <w:p w:rsidR="008736FD" w:rsidRDefault="008736FD" w:rsidP="002C5001">
            <w:pPr>
              <w:autoSpaceDE w:val="0"/>
              <w:autoSpaceDN w:val="0"/>
              <w:adjustRightInd w:val="0"/>
              <w:ind w:left="425" w:hangingChars="177" w:hanging="425"/>
              <w:jc w:val="both"/>
              <w:rPr>
                <w:rFonts w:ascii="標楷體" w:eastAsia="標楷體" w:hAnsi="標楷體"/>
                <w:szCs w:val="24"/>
              </w:rPr>
            </w:pPr>
            <w:r>
              <w:rPr>
                <w:rFonts w:ascii="標楷體" w:eastAsia="標楷體" w:hAnsi="標楷體" w:hint="eastAsia"/>
                <w:szCs w:val="24"/>
              </w:rPr>
              <w:t>一、修正旨揭改進措施第5點規定：</w:t>
            </w:r>
            <w:r w:rsidRPr="00096E98">
              <w:rPr>
                <w:rFonts w:ascii="標楷體" w:eastAsia="標楷體" w:hAnsi="標楷體" w:hint="eastAsia"/>
                <w:szCs w:val="24"/>
              </w:rPr>
              <w:t>休假期間及其相連假日之連續期間，於旅行業、旅宿業、觀光遊樂業或</w:t>
            </w:r>
            <w:r w:rsidRPr="00096E98">
              <w:rPr>
                <w:rFonts w:ascii="標楷體" w:eastAsia="標楷體" w:hAnsi="標楷體" w:hint="eastAsia"/>
                <w:szCs w:val="24"/>
                <w:u w:val="single"/>
              </w:rPr>
              <w:t>交通運輸業</w:t>
            </w:r>
            <w:r w:rsidRPr="00096E98">
              <w:rPr>
                <w:rFonts w:ascii="標楷體" w:eastAsia="標楷體" w:hAnsi="標楷體" w:hint="eastAsia"/>
                <w:szCs w:val="24"/>
              </w:rPr>
              <w:t>刷卡消費者，其與該休假期間相連之假日於各行業別國民旅遊卡特約商店刷卡之消費，得按其行業別分別核實併入觀光旅遊額度或自行運用額度之補助範圍。</w:t>
            </w:r>
          </w:p>
          <w:p w:rsidR="008736FD" w:rsidRPr="008736FD" w:rsidRDefault="008736FD" w:rsidP="002C5001">
            <w:pPr>
              <w:autoSpaceDE w:val="0"/>
              <w:autoSpaceDN w:val="0"/>
              <w:adjustRightInd w:val="0"/>
              <w:ind w:left="425" w:hangingChars="177" w:hanging="425"/>
              <w:jc w:val="both"/>
              <w:rPr>
                <w:rFonts w:ascii="標楷體" w:eastAsia="標楷體" w:hAnsi="標楷體"/>
                <w:szCs w:val="24"/>
              </w:rPr>
            </w:pPr>
            <w:r>
              <w:rPr>
                <w:rFonts w:ascii="標楷體" w:eastAsia="標楷體" w:hAnsi="標楷體" w:hint="eastAsia"/>
                <w:szCs w:val="24"/>
              </w:rPr>
              <w:t>二、修正旨揭改進措施第5點附表：</w:t>
            </w:r>
            <w:r w:rsidRPr="00096E98">
              <w:rPr>
                <w:rFonts w:ascii="標楷體" w:eastAsia="標楷體" w:hAnsi="標楷體" w:hint="eastAsia"/>
                <w:szCs w:val="24"/>
              </w:rPr>
              <w:t>國民旅遊卡特約商店業別及細項分類表</w:t>
            </w:r>
            <w:r>
              <w:rPr>
                <w:rFonts w:ascii="標楷體" w:eastAsia="標楷體" w:hAnsi="標楷體" w:hint="eastAsia"/>
                <w:szCs w:val="24"/>
              </w:rPr>
              <w:t>。</w:t>
            </w:r>
          </w:p>
        </w:tc>
        <w:tc>
          <w:tcPr>
            <w:tcW w:w="1043" w:type="pct"/>
            <w:shd w:val="clear" w:color="auto" w:fill="auto"/>
          </w:tcPr>
          <w:p w:rsidR="006B267A" w:rsidRPr="004B67EC" w:rsidRDefault="00C82CFC" w:rsidP="002C5001">
            <w:pPr>
              <w:jc w:val="both"/>
              <w:rPr>
                <w:rFonts w:ascii="標楷體" w:eastAsia="標楷體" w:hAnsi="標楷體"/>
                <w:szCs w:val="24"/>
              </w:rPr>
            </w:pPr>
            <w:r w:rsidRPr="00096E98">
              <w:rPr>
                <w:rFonts w:ascii="標楷體" w:eastAsia="標楷體" w:hAnsi="標楷體" w:cs="DFKaiShu-SB-Estd-BF" w:hint="eastAsia"/>
                <w:kern w:val="0"/>
                <w:szCs w:val="24"/>
              </w:rPr>
              <w:t>行政院民國107年5月18日院授人培字第1070041397號函</w:t>
            </w:r>
          </w:p>
        </w:tc>
        <w:tc>
          <w:tcPr>
            <w:tcW w:w="895" w:type="pct"/>
            <w:shd w:val="clear" w:color="auto" w:fill="auto"/>
          </w:tcPr>
          <w:p w:rsidR="00674ADE" w:rsidRPr="004B67EC" w:rsidRDefault="00C82CFC" w:rsidP="002C5001">
            <w:pPr>
              <w:jc w:val="both"/>
              <w:rPr>
                <w:rFonts w:ascii="標楷體" w:eastAsia="標楷體" w:hAnsi="標楷體" w:cs="DFKaiShu-SB-Estd-BF"/>
                <w:kern w:val="0"/>
                <w:szCs w:val="24"/>
              </w:rPr>
            </w:pPr>
            <w:r>
              <w:rPr>
                <w:rFonts w:ascii="標楷體" w:eastAsia="標楷體" w:hAnsi="標楷體" w:hint="eastAsia"/>
                <w:szCs w:val="24"/>
              </w:rPr>
              <w:t>臺中市政府</w:t>
            </w:r>
            <w:r w:rsidRPr="006E5262">
              <w:rPr>
                <w:rFonts w:ascii="標楷體" w:eastAsia="標楷體" w:hAnsi="標楷體" w:hint="eastAsia"/>
                <w:szCs w:val="24"/>
              </w:rPr>
              <w:t>民國</w:t>
            </w:r>
            <w:r w:rsidRPr="00096E98">
              <w:rPr>
                <w:rFonts w:ascii="標楷體" w:eastAsia="標楷體" w:hAnsi="標楷體" w:hint="eastAsia"/>
                <w:szCs w:val="24"/>
              </w:rPr>
              <w:t>107年5月22日府授人考字第1070112915號</w:t>
            </w:r>
            <w:r>
              <w:rPr>
                <w:rFonts w:ascii="標楷體" w:eastAsia="標楷體" w:hAnsi="標楷體" w:hint="eastAsia"/>
                <w:szCs w:val="24"/>
              </w:rPr>
              <w:t>函</w:t>
            </w:r>
          </w:p>
        </w:tc>
        <w:tc>
          <w:tcPr>
            <w:tcW w:w="294" w:type="pct"/>
            <w:shd w:val="clear" w:color="auto" w:fill="auto"/>
          </w:tcPr>
          <w:p w:rsidR="006B267A" w:rsidRPr="004B67EC" w:rsidRDefault="006B267A" w:rsidP="002C5001">
            <w:pPr>
              <w:jc w:val="both"/>
              <w:rPr>
                <w:rFonts w:ascii="標楷體" w:eastAsia="標楷體" w:hAnsi="標楷體"/>
                <w:szCs w:val="24"/>
              </w:rPr>
            </w:pPr>
          </w:p>
        </w:tc>
      </w:tr>
      <w:tr w:rsidR="00105B92" w:rsidRPr="00E27B90" w:rsidTr="00F8610F">
        <w:trPr>
          <w:trHeight w:val="538"/>
        </w:trPr>
        <w:tc>
          <w:tcPr>
            <w:tcW w:w="833" w:type="pct"/>
            <w:shd w:val="clear" w:color="auto" w:fill="auto"/>
          </w:tcPr>
          <w:p w:rsidR="00105B92" w:rsidRPr="000541D3" w:rsidRDefault="00795D9F" w:rsidP="002C5001">
            <w:pPr>
              <w:jc w:val="both"/>
              <w:rPr>
                <w:rFonts w:ascii="標楷體" w:eastAsia="標楷體" w:hAnsi="標楷體"/>
                <w:szCs w:val="24"/>
              </w:rPr>
            </w:pPr>
            <w:r w:rsidRPr="00E607E4">
              <w:rPr>
                <w:rFonts w:ascii="標楷體" w:eastAsia="標楷體" w:hAnsi="標楷體" w:hint="eastAsia"/>
                <w:szCs w:val="24"/>
              </w:rPr>
              <w:t>關於夫妻均為公務人員，得否以養育雙(多)胞胎子女事由，</w:t>
            </w:r>
            <w:r w:rsidRPr="00E607E4">
              <w:rPr>
                <w:rFonts w:ascii="標楷體" w:eastAsia="標楷體" w:hAnsi="標楷體" w:hint="eastAsia"/>
                <w:szCs w:val="24"/>
              </w:rPr>
              <w:lastRenderedPageBreak/>
              <w:t>同時申請育嬰留職停薪疑義</w:t>
            </w:r>
            <w:r>
              <w:rPr>
                <w:rFonts w:ascii="標楷體" w:eastAsia="標楷體" w:hAnsi="標楷體" w:hint="eastAsia"/>
                <w:szCs w:val="24"/>
              </w:rPr>
              <w:t>。</w:t>
            </w:r>
          </w:p>
        </w:tc>
        <w:tc>
          <w:tcPr>
            <w:tcW w:w="1935" w:type="pct"/>
            <w:shd w:val="clear" w:color="auto" w:fill="auto"/>
          </w:tcPr>
          <w:p w:rsidR="009F029F" w:rsidRDefault="009F029F" w:rsidP="002C5001">
            <w:pPr>
              <w:autoSpaceDE w:val="0"/>
              <w:autoSpaceDN w:val="0"/>
              <w:adjustRightInd w:val="0"/>
              <w:ind w:leftChars="-1" w:left="353" w:hangingChars="148" w:hanging="355"/>
              <w:jc w:val="both"/>
              <w:rPr>
                <w:rFonts w:ascii="標楷體" w:eastAsia="標楷體" w:hAnsi="標楷體"/>
                <w:szCs w:val="24"/>
              </w:rPr>
            </w:pPr>
            <w:r>
              <w:rPr>
                <w:rFonts w:ascii="標楷體" w:eastAsia="標楷體" w:hAnsi="標楷體" w:hint="eastAsia"/>
                <w:szCs w:val="24"/>
              </w:rPr>
              <w:lastRenderedPageBreak/>
              <w:t>一、</w:t>
            </w:r>
            <w:r w:rsidRPr="00E607E4">
              <w:rPr>
                <w:rFonts w:ascii="標楷體" w:eastAsia="標楷體" w:hAnsi="標楷體" w:hint="eastAsia"/>
                <w:szCs w:val="24"/>
              </w:rPr>
              <w:t>查公務人員留職停薪辦法(以下簡稱留職停薪辦法)第5條規定：「(第1項)公務人員具有下列情事之一者，得申請留職停薪，除第1款及第2款各機</w:t>
            </w:r>
            <w:r w:rsidRPr="00E607E4">
              <w:rPr>
                <w:rFonts w:ascii="標楷體" w:eastAsia="標楷體" w:hAnsi="標楷體" w:hint="eastAsia"/>
                <w:szCs w:val="24"/>
              </w:rPr>
              <w:lastRenderedPageBreak/>
              <w:t>關不得拒絕外，其餘各款由各機關考量業務狀況依權責辦理：一、養育3足歲以下子女，並以本人或配偶之一方申請為限。二、依家事事件法、兒童及少年福利與權益保障法相關規定與收養兒童先行共同生活，其共同生活期間依前款規定申請留職停薪。……(第2項) 公務人員之配偶未就業者，不適用前項第1款及第2款之規定。但有正當理由，並經機關核准者，不在此限。……」又該條第2項修正說明意旨略以，所稱「正當理由」，如為養育多胞胎之子女等情形，經機關核准，雖其配偶未就業，該公務人員亦得申請育嬰留職停薪。</w:t>
            </w:r>
          </w:p>
          <w:p w:rsidR="00105B92" w:rsidRPr="009F029F" w:rsidRDefault="009F029F" w:rsidP="002C5001">
            <w:pPr>
              <w:autoSpaceDE w:val="0"/>
              <w:autoSpaceDN w:val="0"/>
              <w:adjustRightInd w:val="0"/>
              <w:ind w:leftChars="-1" w:left="353" w:hangingChars="148" w:hanging="355"/>
              <w:jc w:val="both"/>
              <w:rPr>
                <w:rFonts w:ascii="標楷體" w:eastAsia="標楷體" w:hAnsi="標楷體"/>
                <w:szCs w:val="24"/>
              </w:rPr>
            </w:pPr>
            <w:r>
              <w:rPr>
                <w:rFonts w:ascii="標楷體" w:eastAsia="標楷體" w:hAnsi="標楷體" w:hint="eastAsia"/>
                <w:szCs w:val="24"/>
              </w:rPr>
              <w:t>二、</w:t>
            </w:r>
            <w:r w:rsidRPr="00261D62">
              <w:rPr>
                <w:rFonts w:ascii="標楷體" w:eastAsia="標楷體" w:hAnsi="標楷體" w:hint="eastAsia"/>
                <w:szCs w:val="24"/>
              </w:rPr>
              <w:t>茲依前開留職停薪辦法訂定之意旨，並考量養育雙(多)胞胎子女，確實難由夫妻之一方獨自照顧，基於人道關懷，以及落實照護公務人員之意旨，同意夫妻均為公務人員，得以養育3足歲以下雙(多)胞胎子女事由，同時申請育嬰留職停薪，機關並不得予以拒絕。</w:t>
            </w:r>
          </w:p>
        </w:tc>
        <w:tc>
          <w:tcPr>
            <w:tcW w:w="1043" w:type="pct"/>
            <w:shd w:val="clear" w:color="auto" w:fill="auto"/>
          </w:tcPr>
          <w:p w:rsidR="00105B92" w:rsidRPr="004B67EC" w:rsidRDefault="00FA6710" w:rsidP="002C5001">
            <w:pPr>
              <w:jc w:val="both"/>
              <w:rPr>
                <w:rFonts w:ascii="標楷體" w:eastAsia="標楷體" w:hAnsi="標楷體"/>
                <w:szCs w:val="24"/>
              </w:rPr>
            </w:pPr>
            <w:r w:rsidRPr="00261D62">
              <w:rPr>
                <w:rFonts w:ascii="標楷體" w:eastAsia="標楷體" w:hAnsi="標楷體" w:cs="DFKaiShu-SB-Estd-BF" w:hint="eastAsia"/>
                <w:kern w:val="0"/>
                <w:szCs w:val="24"/>
              </w:rPr>
              <w:lastRenderedPageBreak/>
              <w:t>銓敘部民國107年5月29日部銓四字第1074511025號</w:t>
            </w:r>
            <w:r>
              <w:rPr>
                <w:rFonts w:ascii="標楷體" w:eastAsia="標楷體" w:hAnsi="標楷體" w:cs="DFKaiShu-SB-Estd-BF" w:hint="eastAsia"/>
                <w:kern w:val="0"/>
                <w:szCs w:val="24"/>
              </w:rPr>
              <w:t>函</w:t>
            </w:r>
          </w:p>
        </w:tc>
        <w:tc>
          <w:tcPr>
            <w:tcW w:w="895" w:type="pct"/>
            <w:shd w:val="clear" w:color="auto" w:fill="auto"/>
          </w:tcPr>
          <w:p w:rsidR="00105B92" w:rsidRPr="004B67EC" w:rsidRDefault="00FA6710" w:rsidP="002C5001">
            <w:pPr>
              <w:jc w:val="both"/>
              <w:rPr>
                <w:rFonts w:ascii="標楷體" w:eastAsia="標楷體" w:hAnsi="標楷體"/>
                <w:szCs w:val="24"/>
              </w:rPr>
            </w:pPr>
            <w:r>
              <w:rPr>
                <w:rFonts w:ascii="標楷體" w:eastAsia="標楷體" w:hAnsi="標楷體" w:hint="eastAsia"/>
                <w:szCs w:val="24"/>
              </w:rPr>
              <w:t>臺中市政府</w:t>
            </w:r>
            <w:r w:rsidRPr="006E5262">
              <w:rPr>
                <w:rFonts w:ascii="標楷體" w:eastAsia="標楷體" w:hAnsi="標楷體" w:hint="eastAsia"/>
                <w:szCs w:val="24"/>
              </w:rPr>
              <w:t>民國</w:t>
            </w:r>
            <w:r>
              <w:rPr>
                <w:rFonts w:ascii="標楷體" w:eastAsia="標楷體" w:hAnsi="標楷體" w:hint="eastAsia"/>
                <w:szCs w:val="24"/>
              </w:rPr>
              <w:t>107年5月30日</w:t>
            </w:r>
            <w:r w:rsidRPr="00CE00AE">
              <w:rPr>
                <w:rFonts w:ascii="標楷體" w:eastAsia="標楷體" w:hAnsi="標楷體" w:hint="eastAsia"/>
                <w:szCs w:val="24"/>
              </w:rPr>
              <w:t>府授人考字第1070122503號</w:t>
            </w:r>
            <w:r>
              <w:rPr>
                <w:rFonts w:ascii="標楷體" w:eastAsia="標楷體" w:hAnsi="標楷體" w:hint="eastAsia"/>
                <w:szCs w:val="24"/>
              </w:rPr>
              <w:t>函</w:t>
            </w:r>
          </w:p>
        </w:tc>
        <w:tc>
          <w:tcPr>
            <w:tcW w:w="294" w:type="pct"/>
            <w:shd w:val="clear" w:color="auto" w:fill="auto"/>
          </w:tcPr>
          <w:p w:rsidR="00105B92" w:rsidRPr="004B67EC" w:rsidRDefault="00105B92" w:rsidP="002C5001">
            <w:pPr>
              <w:jc w:val="both"/>
              <w:rPr>
                <w:rFonts w:ascii="標楷體" w:eastAsia="標楷體" w:hAnsi="標楷體"/>
                <w:szCs w:val="24"/>
              </w:rPr>
            </w:pPr>
          </w:p>
        </w:tc>
      </w:tr>
      <w:tr w:rsidR="00F82E36" w:rsidRPr="00E27B90" w:rsidTr="00F8610F">
        <w:trPr>
          <w:trHeight w:val="538"/>
        </w:trPr>
        <w:tc>
          <w:tcPr>
            <w:tcW w:w="833" w:type="pct"/>
            <w:shd w:val="clear" w:color="auto" w:fill="auto"/>
          </w:tcPr>
          <w:p w:rsidR="00F82E36" w:rsidRPr="000541D3" w:rsidRDefault="00B66768" w:rsidP="002C5001">
            <w:pPr>
              <w:jc w:val="both"/>
              <w:rPr>
                <w:rFonts w:ascii="標楷體" w:eastAsia="標楷體" w:hAnsi="標楷體"/>
                <w:szCs w:val="24"/>
              </w:rPr>
            </w:pPr>
            <w:r w:rsidRPr="000541D3">
              <w:rPr>
                <w:rFonts w:ascii="標楷體" w:eastAsia="標楷體" w:hAnsi="標楷體" w:hint="eastAsia"/>
                <w:szCs w:val="24"/>
              </w:rPr>
              <w:lastRenderedPageBreak/>
              <w:t>修正</w:t>
            </w:r>
            <w:r>
              <w:rPr>
                <w:rFonts w:ascii="標楷體" w:eastAsia="標楷體" w:hAnsi="標楷體" w:hint="eastAsia"/>
                <w:szCs w:val="24"/>
              </w:rPr>
              <w:t>「</w:t>
            </w:r>
            <w:r w:rsidR="00BC72AD" w:rsidRPr="00D84C95">
              <w:rPr>
                <w:rFonts w:ascii="標楷體" w:eastAsia="標楷體" w:hAnsi="標楷體" w:hint="eastAsia"/>
                <w:szCs w:val="24"/>
              </w:rPr>
              <w:t>公務人員行政中立法施行細則</w:t>
            </w:r>
            <w:r>
              <w:rPr>
                <w:rFonts w:ascii="標楷體" w:eastAsia="標楷體" w:hAnsi="標楷體" w:hint="eastAsia"/>
                <w:szCs w:val="24"/>
              </w:rPr>
              <w:t>」</w:t>
            </w:r>
            <w:r w:rsidR="00C524AA">
              <w:rPr>
                <w:rFonts w:ascii="標楷體" w:eastAsia="標楷體" w:hAnsi="標楷體" w:hint="eastAsia"/>
                <w:szCs w:val="24"/>
              </w:rPr>
              <w:t>。</w:t>
            </w:r>
          </w:p>
        </w:tc>
        <w:tc>
          <w:tcPr>
            <w:tcW w:w="1935" w:type="pct"/>
            <w:shd w:val="clear" w:color="auto" w:fill="auto"/>
          </w:tcPr>
          <w:p w:rsidR="00F82E36" w:rsidRPr="000541D3" w:rsidRDefault="00BC72AD" w:rsidP="002C5001">
            <w:pPr>
              <w:widowControl/>
              <w:snapToGrid w:val="0"/>
              <w:jc w:val="both"/>
              <w:rPr>
                <w:rFonts w:ascii="標楷體" w:eastAsia="標楷體" w:hAnsi="標楷體"/>
                <w:kern w:val="0"/>
                <w:szCs w:val="24"/>
              </w:rPr>
            </w:pPr>
            <w:r>
              <w:rPr>
                <w:rFonts w:ascii="標楷體" w:eastAsia="標楷體" w:hAnsi="標楷體" w:hint="eastAsia"/>
                <w:szCs w:val="24"/>
              </w:rPr>
              <w:t>茲為健全政黨政治，政黨法業於106年12月6日華總一義字第10600146581號總統令制定公布，並自公布日施行，爰</w:t>
            </w:r>
            <w:r w:rsidRPr="00D84C95">
              <w:rPr>
                <w:rFonts w:ascii="標楷體" w:eastAsia="標楷體" w:hAnsi="標楷體" w:hint="eastAsia"/>
                <w:szCs w:val="24"/>
              </w:rPr>
              <w:t>考試院</w:t>
            </w:r>
            <w:r>
              <w:rPr>
                <w:rFonts w:ascii="標楷體" w:eastAsia="標楷體" w:hAnsi="標楷體" w:hint="eastAsia"/>
                <w:szCs w:val="24"/>
              </w:rPr>
              <w:t>於</w:t>
            </w:r>
            <w:r w:rsidRPr="00D84C95">
              <w:rPr>
                <w:rFonts w:ascii="標楷體" w:eastAsia="標楷體" w:hAnsi="標楷體" w:hint="eastAsia"/>
                <w:szCs w:val="24"/>
              </w:rPr>
              <w:t>民國107年5月7日</w:t>
            </w:r>
            <w:r>
              <w:rPr>
                <w:rFonts w:ascii="標楷體" w:eastAsia="標楷體" w:hAnsi="標楷體" w:hint="eastAsia"/>
                <w:szCs w:val="24"/>
              </w:rPr>
              <w:t>配合</w:t>
            </w:r>
            <w:r w:rsidRPr="00D84C95">
              <w:rPr>
                <w:rFonts w:ascii="標楷體" w:eastAsia="標楷體" w:hAnsi="標楷體" w:hint="eastAsia"/>
                <w:szCs w:val="24"/>
              </w:rPr>
              <w:t>修正公務人員行政中立法施行細則第2條</w:t>
            </w:r>
            <w:r>
              <w:rPr>
                <w:rFonts w:ascii="標楷體" w:eastAsia="標楷體" w:hAnsi="標楷體" w:hint="eastAsia"/>
                <w:szCs w:val="24"/>
              </w:rPr>
              <w:t>第1項有關政黨之意義</w:t>
            </w:r>
            <w:r w:rsidRPr="00D84C95">
              <w:rPr>
                <w:rFonts w:ascii="標楷體" w:eastAsia="標楷體" w:hAnsi="標楷體" w:hint="eastAsia"/>
                <w:szCs w:val="24"/>
              </w:rPr>
              <w:t>。</w:t>
            </w:r>
          </w:p>
        </w:tc>
        <w:tc>
          <w:tcPr>
            <w:tcW w:w="1043" w:type="pct"/>
            <w:shd w:val="clear" w:color="auto" w:fill="auto"/>
          </w:tcPr>
          <w:p w:rsidR="00F82E36" w:rsidRPr="004B67EC" w:rsidRDefault="00BC72AD" w:rsidP="002C5001">
            <w:pPr>
              <w:jc w:val="both"/>
              <w:rPr>
                <w:rFonts w:ascii="標楷體" w:eastAsia="標楷體" w:hAnsi="標楷體"/>
                <w:szCs w:val="24"/>
              </w:rPr>
            </w:pPr>
            <w:r w:rsidRPr="00D84C95">
              <w:rPr>
                <w:rFonts w:ascii="標楷體" w:eastAsia="標楷體" w:hAnsi="標楷體" w:hint="eastAsia"/>
                <w:szCs w:val="24"/>
              </w:rPr>
              <w:t>銓敘部民國107年5月11日部法二字第1074485085號函</w:t>
            </w:r>
          </w:p>
        </w:tc>
        <w:tc>
          <w:tcPr>
            <w:tcW w:w="895" w:type="pct"/>
            <w:shd w:val="clear" w:color="auto" w:fill="auto"/>
          </w:tcPr>
          <w:p w:rsidR="00F82E36" w:rsidRPr="004B67EC" w:rsidRDefault="00607265" w:rsidP="002C5001">
            <w:pPr>
              <w:jc w:val="both"/>
              <w:rPr>
                <w:rFonts w:ascii="標楷體" w:eastAsia="標楷體" w:hAnsi="標楷體"/>
                <w:szCs w:val="24"/>
              </w:rPr>
            </w:pPr>
            <w:r>
              <w:rPr>
                <w:rFonts w:ascii="標楷體" w:eastAsia="標楷體" w:hAnsi="標楷體" w:hint="eastAsia"/>
                <w:szCs w:val="24"/>
              </w:rPr>
              <w:t>臺中市政府</w:t>
            </w:r>
            <w:r w:rsidRPr="00797F16">
              <w:rPr>
                <w:rFonts w:ascii="標楷體" w:eastAsia="標楷體" w:hAnsi="標楷體" w:hint="eastAsia"/>
                <w:szCs w:val="24"/>
              </w:rPr>
              <w:t>民國107年5月15日府授人考字第1070108286號函</w:t>
            </w:r>
          </w:p>
        </w:tc>
        <w:tc>
          <w:tcPr>
            <w:tcW w:w="294" w:type="pct"/>
            <w:shd w:val="clear" w:color="auto" w:fill="auto"/>
          </w:tcPr>
          <w:p w:rsidR="00F82E36" w:rsidRPr="004B67EC" w:rsidRDefault="00F82E36" w:rsidP="002C5001">
            <w:pPr>
              <w:jc w:val="both"/>
              <w:rPr>
                <w:rFonts w:ascii="標楷體" w:eastAsia="標楷體" w:hAnsi="標楷體"/>
                <w:szCs w:val="24"/>
              </w:rPr>
            </w:pPr>
          </w:p>
        </w:tc>
      </w:tr>
      <w:tr w:rsidR="00F82E36" w:rsidRPr="00E27B90" w:rsidTr="00F8610F">
        <w:trPr>
          <w:trHeight w:val="538"/>
        </w:trPr>
        <w:tc>
          <w:tcPr>
            <w:tcW w:w="833" w:type="pct"/>
            <w:shd w:val="clear" w:color="auto" w:fill="auto"/>
          </w:tcPr>
          <w:p w:rsidR="00F82E36" w:rsidRPr="000541D3" w:rsidRDefault="0088602B" w:rsidP="002C5001">
            <w:pPr>
              <w:jc w:val="both"/>
              <w:rPr>
                <w:rFonts w:ascii="標楷體" w:eastAsia="標楷體" w:hAnsi="標楷體"/>
                <w:szCs w:val="24"/>
              </w:rPr>
            </w:pPr>
            <w:r w:rsidRPr="00C17D65">
              <w:rPr>
                <w:rFonts w:ascii="標楷體" w:eastAsia="標楷體" w:hAnsi="標楷體" w:hint="eastAsia"/>
                <w:color w:val="000000"/>
                <w:szCs w:val="24"/>
              </w:rPr>
              <w:t>講座助理得依「講座鐘點費支給表」規定</w:t>
            </w:r>
            <w:r w:rsidRPr="00C17D65">
              <w:rPr>
                <w:rFonts w:ascii="標楷體" w:eastAsia="標楷體" w:hAnsi="標楷體" w:hint="eastAsia"/>
                <w:color w:val="000000"/>
                <w:szCs w:val="24"/>
              </w:rPr>
              <w:lastRenderedPageBreak/>
              <w:t>覈實支給交通費及國內住宿費。</w:t>
            </w:r>
          </w:p>
        </w:tc>
        <w:tc>
          <w:tcPr>
            <w:tcW w:w="1935" w:type="pct"/>
            <w:shd w:val="clear" w:color="auto" w:fill="auto"/>
          </w:tcPr>
          <w:p w:rsidR="00F82E36" w:rsidRPr="000541D3" w:rsidRDefault="00F56DE1" w:rsidP="002C5001">
            <w:pPr>
              <w:widowControl/>
              <w:snapToGrid w:val="0"/>
              <w:jc w:val="both"/>
              <w:rPr>
                <w:rFonts w:ascii="標楷體" w:eastAsia="標楷體" w:hAnsi="標楷體"/>
                <w:kern w:val="0"/>
                <w:szCs w:val="24"/>
              </w:rPr>
            </w:pPr>
            <w:r w:rsidRPr="00C17D65">
              <w:rPr>
                <w:rFonts w:ascii="標楷體" w:eastAsia="標楷體" w:hAnsi="標楷體" w:hint="eastAsia"/>
                <w:color w:val="000000"/>
                <w:szCs w:val="24"/>
              </w:rPr>
              <w:lastRenderedPageBreak/>
              <w:t>查「講座鐘點費支給表」適用對象第2點規定：「協助教學並實際授課之講座助理，其支給數額按同一</w:t>
            </w:r>
            <w:r w:rsidRPr="00C17D65">
              <w:rPr>
                <w:rFonts w:ascii="標楷體" w:eastAsia="標楷體" w:hAnsi="標楷體" w:hint="eastAsia"/>
                <w:color w:val="000000"/>
                <w:szCs w:val="24"/>
              </w:rPr>
              <w:lastRenderedPageBreak/>
              <w:t>課程講座鐘點費減半支給。」附則第5點規定：「主辦機關得衡酌實際情況，參照出差旅費相關規定，覈實支給外聘講座交通費及國內住宿費。」以講座助理係協助講座教學並實際參與授課，就課程之完成有其必要，考量辦理訓練業務之實需，外聘講座助理得依「講座鐘點費支給表」附則第5點之規定，覈實支給交通費及國內住宿費。</w:t>
            </w:r>
          </w:p>
        </w:tc>
        <w:tc>
          <w:tcPr>
            <w:tcW w:w="1043" w:type="pct"/>
            <w:shd w:val="clear" w:color="auto" w:fill="auto"/>
          </w:tcPr>
          <w:p w:rsidR="00F82E36" w:rsidRPr="004B67EC" w:rsidRDefault="00F75BBF" w:rsidP="002C5001">
            <w:pPr>
              <w:jc w:val="both"/>
              <w:rPr>
                <w:rFonts w:ascii="標楷體" w:eastAsia="標楷體" w:hAnsi="標楷體"/>
                <w:szCs w:val="24"/>
              </w:rPr>
            </w:pPr>
            <w:r w:rsidRPr="00C17D65">
              <w:rPr>
                <w:rFonts w:ascii="標楷體" w:eastAsia="標楷體" w:hAnsi="標楷體" w:hint="eastAsia"/>
                <w:color w:val="000000"/>
                <w:szCs w:val="24"/>
              </w:rPr>
              <w:lastRenderedPageBreak/>
              <w:t>行政院人事行政總處</w:t>
            </w:r>
            <w:r w:rsidRPr="00C17D65">
              <w:rPr>
                <w:rFonts w:ascii="標楷體" w:eastAsia="標楷體" w:hAnsi="標楷體" w:cs="DFKaiShu-SB-Estd-BF" w:hint="eastAsia"/>
                <w:kern w:val="0"/>
                <w:szCs w:val="24"/>
              </w:rPr>
              <w:t>民</w:t>
            </w:r>
            <w:r w:rsidRPr="00715211">
              <w:rPr>
                <w:rFonts w:ascii="標楷體" w:eastAsia="標楷體" w:hAnsi="標楷體" w:cs="DFKaiShu-SB-Estd-BF" w:hint="eastAsia"/>
                <w:kern w:val="0"/>
                <w:szCs w:val="24"/>
              </w:rPr>
              <w:t>國107年</w:t>
            </w:r>
            <w:r>
              <w:rPr>
                <w:rFonts w:ascii="標楷體" w:eastAsia="標楷體" w:hAnsi="標楷體" w:cs="DFKaiShu-SB-Estd-BF" w:hint="eastAsia"/>
                <w:kern w:val="0"/>
                <w:szCs w:val="24"/>
              </w:rPr>
              <w:t>5</w:t>
            </w:r>
            <w:r w:rsidRPr="00715211">
              <w:rPr>
                <w:rFonts w:ascii="標楷體" w:eastAsia="標楷體" w:hAnsi="標楷體" w:cs="DFKaiShu-SB-Estd-BF" w:hint="eastAsia"/>
                <w:kern w:val="0"/>
                <w:szCs w:val="24"/>
              </w:rPr>
              <w:t>月</w:t>
            </w:r>
            <w:r>
              <w:rPr>
                <w:rFonts w:ascii="標楷體" w:eastAsia="標楷體" w:hAnsi="標楷體" w:cs="DFKaiShu-SB-Estd-BF"/>
                <w:kern w:val="0"/>
                <w:szCs w:val="24"/>
              </w:rPr>
              <w:t>2</w:t>
            </w:r>
            <w:r>
              <w:rPr>
                <w:rFonts w:ascii="標楷體" w:eastAsia="標楷體" w:hAnsi="標楷體" w:cs="DFKaiShu-SB-Estd-BF" w:hint="eastAsia"/>
                <w:kern w:val="0"/>
                <w:szCs w:val="24"/>
              </w:rPr>
              <w:t>日</w:t>
            </w:r>
            <w:r>
              <w:rPr>
                <w:rFonts w:ascii="標楷體" w:eastAsia="標楷體" w:hAnsi="標楷體" w:hint="eastAsia"/>
                <w:color w:val="000000"/>
              </w:rPr>
              <w:t>總處給字第</w:t>
            </w:r>
            <w:r>
              <w:rPr>
                <w:rFonts w:ascii="標楷體" w:eastAsia="標楷體" w:hAnsi="標楷體" w:hint="eastAsia"/>
                <w:color w:val="000000"/>
              </w:rPr>
              <w:lastRenderedPageBreak/>
              <w:t>10700397081號</w:t>
            </w:r>
            <w:r w:rsidRPr="00715211">
              <w:rPr>
                <w:rFonts w:ascii="標楷體" w:eastAsia="標楷體" w:hAnsi="標楷體" w:cs="DFKaiShu-SB-Estd-BF" w:hint="eastAsia"/>
                <w:kern w:val="0"/>
                <w:szCs w:val="24"/>
              </w:rPr>
              <w:t>函</w:t>
            </w:r>
          </w:p>
        </w:tc>
        <w:tc>
          <w:tcPr>
            <w:tcW w:w="895" w:type="pct"/>
            <w:shd w:val="clear" w:color="auto" w:fill="auto"/>
          </w:tcPr>
          <w:p w:rsidR="00825344" w:rsidRPr="004B67EC" w:rsidRDefault="00F75BBF" w:rsidP="002C5001">
            <w:pPr>
              <w:jc w:val="both"/>
              <w:rPr>
                <w:rFonts w:ascii="標楷體" w:eastAsia="標楷體" w:hAnsi="標楷體"/>
                <w:color w:val="000000"/>
                <w:szCs w:val="24"/>
              </w:rPr>
            </w:pPr>
            <w:r>
              <w:rPr>
                <w:rFonts w:ascii="標楷體" w:eastAsia="標楷體" w:hAnsi="標楷體" w:hint="eastAsia"/>
                <w:szCs w:val="24"/>
              </w:rPr>
              <w:lastRenderedPageBreak/>
              <w:t>臺中市政府</w:t>
            </w:r>
            <w:r w:rsidRPr="00715211">
              <w:rPr>
                <w:rFonts w:ascii="標楷體" w:eastAsia="標楷體" w:hAnsi="標楷體" w:hint="eastAsia"/>
                <w:szCs w:val="24"/>
              </w:rPr>
              <w:t>民國107年</w:t>
            </w:r>
            <w:r>
              <w:rPr>
                <w:rFonts w:ascii="標楷體" w:eastAsia="標楷體" w:hAnsi="標楷體"/>
                <w:szCs w:val="24"/>
              </w:rPr>
              <w:t>5</w:t>
            </w:r>
            <w:r w:rsidRPr="00715211">
              <w:rPr>
                <w:rFonts w:ascii="標楷體" w:eastAsia="標楷體" w:hAnsi="標楷體" w:hint="eastAsia"/>
                <w:szCs w:val="24"/>
              </w:rPr>
              <w:t>月</w:t>
            </w:r>
            <w:r>
              <w:rPr>
                <w:rFonts w:ascii="標楷體" w:eastAsia="標楷體" w:hAnsi="標楷體"/>
                <w:szCs w:val="24"/>
              </w:rPr>
              <w:t>4</w:t>
            </w:r>
            <w:r w:rsidRPr="00715211">
              <w:rPr>
                <w:rFonts w:ascii="標楷體" w:eastAsia="標楷體" w:hAnsi="標楷體" w:hint="eastAsia"/>
                <w:szCs w:val="24"/>
              </w:rPr>
              <w:t>日府授人給字第</w:t>
            </w:r>
            <w:r w:rsidRPr="00C17D65">
              <w:rPr>
                <w:rFonts w:ascii="標楷體" w:eastAsia="標楷體" w:hAnsi="標楷體"/>
                <w:szCs w:val="24"/>
              </w:rPr>
              <w:lastRenderedPageBreak/>
              <w:t>1070099225</w:t>
            </w:r>
            <w:r w:rsidRPr="00715211">
              <w:rPr>
                <w:rFonts w:ascii="標楷體" w:eastAsia="標楷體" w:hAnsi="標楷體" w:hint="eastAsia"/>
                <w:szCs w:val="24"/>
              </w:rPr>
              <w:t>號函</w:t>
            </w:r>
          </w:p>
        </w:tc>
        <w:tc>
          <w:tcPr>
            <w:tcW w:w="294" w:type="pct"/>
            <w:shd w:val="clear" w:color="auto" w:fill="auto"/>
          </w:tcPr>
          <w:p w:rsidR="00F82E36" w:rsidRPr="004B67EC" w:rsidRDefault="00F82E36" w:rsidP="002C5001">
            <w:pPr>
              <w:jc w:val="both"/>
              <w:rPr>
                <w:rFonts w:ascii="標楷體" w:eastAsia="標楷體" w:hAnsi="標楷體"/>
                <w:szCs w:val="24"/>
              </w:rPr>
            </w:pPr>
          </w:p>
        </w:tc>
      </w:tr>
      <w:tr w:rsidR="00006427" w:rsidRPr="00E27B90" w:rsidTr="00F8610F">
        <w:trPr>
          <w:trHeight w:val="538"/>
        </w:trPr>
        <w:tc>
          <w:tcPr>
            <w:tcW w:w="833" w:type="pct"/>
            <w:shd w:val="clear" w:color="auto" w:fill="auto"/>
          </w:tcPr>
          <w:p w:rsidR="007C4ECA" w:rsidRPr="000541D3" w:rsidRDefault="001977CC" w:rsidP="002C5001">
            <w:pPr>
              <w:jc w:val="both"/>
              <w:rPr>
                <w:rFonts w:ascii="標楷體" w:eastAsia="標楷體" w:hAnsi="標楷體"/>
                <w:szCs w:val="24"/>
              </w:rPr>
            </w:pPr>
            <w:r>
              <w:rPr>
                <w:rFonts w:ascii="標楷體" w:eastAsia="標楷體" w:hAnsi="標楷體" w:hint="eastAsia"/>
                <w:color w:val="000000"/>
                <w:szCs w:val="24"/>
              </w:rPr>
              <w:lastRenderedPageBreak/>
              <w:t>「各機關請增加班費經費案件處理原則」自107年5月1</w:t>
            </w:r>
            <w:r w:rsidR="009C4F23" w:rsidRPr="00C17D65">
              <w:rPr>
                <w:rFonts w:ascii="標楷體" w:eastAsia="標楷體" w:hAnsi="標楷體" w:hint="eastAsia"/>
                <w:color w:val="000000"/>
                <w:szCs w:val="24"/>
              </w:rPr>
              <w:t>日停止適用。</w:t>
            </w:r>
          </w:p>
        </w:tc>
        <w:tc>
          <w:tcPr>
            <w:tcW w:w="1935" w:type="pct"/>
            <w:shd w:val="clear" w:color="auto" w:fill="auto"/>
          </w:tcPr>
          <w:p w:rsidR="001676AF" w:rsidRDefault="00796168" w:rsidP="002C5001">
            <w:pPr>
              <w:autoSpaceDE w:val="0"/>
              <w:autoSpaceDN w:val="0"/>
              <w:adjustRightInd w:val="0"/>
              <w:ind w:left="425" w:hangingChars="177" w:hanging="425"/>
              <w:jc w:val="both"/>
              <w:rPr>
                <w:rFonts w:ascii="標楷體" w:eastAsia="標楷體" w:hAnsi="標楷體"/>
                <w:szCs w:val="24"/>
              </w:rPr>
            </w:pPr>
            <w:r>
              <w:rPr>
                <w:rFonts w:ascii="標楷體" w:eastAsia="標楷體" w:hAnsi="標楷體" w:hint="eastAsia"/>
                <w:szCs w:val="24"/>
              </w:rPr>
              <w:t>一、</w:t>
            </w:r>
            <w:r w:rsidRPr="00C17D65">
              <w:rPr>
                <w:rFonts w:ascii="標楷體" w:eastAsia="標楷體" w:hAnsi="標楷體" w:cs="新細明體" w:hint="eastAsia"/>
                <w:color w:val="000000"/>
                <w:kern w:val="0"/>
              </w:rPr>
              <w:t>查原行政院人事行政局(以下簡稱原人事局)為使各機關請增加班經費案件有一致性之處理，爰以原人事局97年11月11日局給字第0970064500號函訂定旨揭處理原則。復查「各機關加班費支給要點」(以下簡稱加班費支給要點)業經行政院107年4月10日院授人給字第1070037347號函修正(自107年5月1日生效)，又該支給要點修正後業刪除原第7點有關加班所需經費不得超過各該機關90年度加班費實支數額8成相關規定，各機關加班費限額回歸於預算編列控管，爰配合停止適用旨揭處理原則</w:t>
            </w:r>
            <w:r w:rsidR="009B03FD">
              <w:rPr>
                <w:rFonts w:ascii="標楷體" w:eastAsia="標楷體" w:hAnsi="標楷體" w:cs="新細明體" w:hint="eastAsia"/>
                <w:color w:val="000000"/>
                <w:kern w:val="0"/>
              </w:rPr>
              <w:t>。</w:t>
            </w:r>
          </w:p>
          <w:p w:rsidR="00006427" w:rsidRPr="000541D3" w:rsidRDefault="00650150" w:rsidP="002C5001">
            <w:pPr>
              <w:widowControl/>
              <w:snapToGrid w:val="0"/>
              <w:ind w:left="432" w:hangingChars="180" w:hanging="432"/>
              <w:jc w:val="both"/>
              <w:rPr>
                <w:rFonts w:ascii="標楷體" w:eastAsia="標楷體" w:hAnsi="標楷體" w:cs="標楷體"/>
                <w:kern w:val="0"/>
                <w:szCs w:val="24"/>
              </w:rPr>
            </w:pPr>
            <w:r>
              <w:rPr>
                <w:rFonts w:ascii="標楷體" w:eastAsia="標楷體" w:hAnsi="標楷體" w:hint="eastAsia"/>
                <w:szCs w:val="24"/>
              </w:rPr>
              <w:t>二、</w:t>
            </w:r>
            <w:r w:rsidRPr="00485013">
              <w:rPr>
                <w:rFonts w:ascii="標楷體" w:eastAsia="標楷體" w:hAnsi="標楷體" w:hint="eastAsia"/>
                <w:color w:val="000000"/>
                <w:szCs w:val="24"/>
              </w:rPr>
              <w:t>另配合加班費支給要點第5點第3項修正放寬簡任以上支給主管職務加給或比照主管職務支給職務加給者，得支給加班費，以及刪除加班費限額相關規定，原人事局及</w:t>
            </w:r>
            <w:r w:rsidR="009E540C" w:rsidRPr="00C17D65">
              <w:rPr>
                <w:rFonts w:ascii="標楷體" w:eastAsia="標楷體" w:hAnsi="標楷體" w:hint="eastAsia"/>
                <w:color w:val="000000"/>
                <w:szCs w:val="24"/>
              </w:rPr>
              <w:t>行政院人事行政總處</w:t>
            </w:r>
            <w:r w:rsidRPr="00485013">
              <w:rPr>
                <w:rFonts w:ascii="標楷體" w:eastAsia="標楷體" w:hAnsi="標楷體" w:hint="eastAsia"/>
                <w:color w:val="000000"/>
                <w:szCs w:val="24"/>
              </w:rPr>
              <w:t>歷次函釋與之未合部分，均自107年5月1日停止適用</w:t>
            </w:r>
            <w:r>
              <w:rPr>
                <w:rFonts w:ascii="標楷體" w:eastAsia="標楷體" w:hAnsi="標楷體" w:hint="eastAsia"/>
                <w:szCs w:val="24"/>
              </w:rPr>
              <w:t>。</w:t>
            </w:r>
          </w:p>
        </w:tc>
        <w:tc>
          <w:tcPr>
            <w:tcW w:w="1043" w:type="pct"/>
            <w:shd w:val="clear" w:color="auto" w:fill="auto"/>
          </w:tcPr>
          <w:p w:rsidR="00821EC7" w:rsidRPr="00821EC7" w:rsidRDefault="009C4F23" w:rsidP="002C5001">
            <w:pPr>
              <w:jc w:val="both"/>
              <w:rPr>
                <w:rFonts w:ascii="標楷體" w:eastAsia="標楷體" w:hAnsi="標楷體" w:cs="DFKaiShu-SB-Estd-BF"/>
                <w:kern w:val="0"/>
                <w:szCs w:val="24"/>
              </w:rPr>
            </w:pPr>
            <w:r w:rsidRPr="00C17D65">
              <w:rPr>
                <w:rFonts w:ascii="標楷體" w:eastAsia="標楷體" w:hAnsi="標楷體" w:hint="eastAsia"/>
                <w:color w:val="000000"/>
                <w:szCs w:val="24"/>
              </w:rPr>
              <w:t>行政院人事行政總處</w:t>
            </w:r>
            <w:r w:rsidRPr="00C17D65">
              <w:rPr>
                <w:rFonts w:ascii="標楷體" w:eastAsia="標楷體" w:hAnsi="標楷體" w:cs="DFKaiShu-SB-Estd-BF" w:hint="eastAsia"/>
                <w:kern w:val="0"/>
                <w:szCs w:val="24"/>
              </w:rPr>
              <w:t>民國107年5月14日</w:t>
            </w:r>
            <w:r w:rsidRPr="00C17D65">
              <w:rPr>
                <w:rFonts w:ascii="標楷體" w:eastAsia="標楷體" w:hAnsi="標楷體" w:hint="eastAsia"/>
                <w:color w:val="000000"/>
                <w:szCs w:val="24"/>
              </w:rPr>
              <w:t>總處給字第10700408572號</w:t>
            </w:r>
            <w:r w:rsidRPr="00C17D65">
              <w:rPr>
                <w:rFonts w:ascii="標楷體" w:eastAsia="標楷體" w:hAnsi="標楷體" w:cs="DFKaiShu-SB-Estd-BF" w:hint="eastAsia"/>
                <w:kern w:val="0"/>
                <w:szCs w:val="24"/>
              </w:rPr>
              <w:t>函</w:t>
            </w:r>
          </w:p>
        </w:tc>
        <w:tc>
          <w:tcPr>
            <w:tcW w:w="895" w:type="pct"/>
            <w:shd w:val="clear" w:color="auto" w:fill="auto"/>
          </w:tcPr>
          <w:p w:rsidR="00006427" w:rsidRPr="004B67EC" w:rsidRDefault="009C4F23" w:rsidP="002C5001">
            <w:pPr>
              <w:jc w:val="both"/>
              <w:rPr>
                <w:rFonts w:ascii="標楷體" w:eastAsia="標楷體" w:hAnsi="標楷體"/>
                <w:szCs w:val="24"/>
              </w:rPr>
            </w:pPr>
            <w:r>
              <w:rPr>
                <w:rFonts w:ascii="標楷體" w:eastAsia="標楷體" w:hAnsi="標楷體" w:hint="eastAsia"/>
                <w:szCs w:val="24"/>
              </w:rPr>
              <w:t>臺中市政府</w:t>
            </w:r>
            <w:r w:rsidRPr="00715211">
              <w:rPr>
                <w:rFonts w:ascii="標楷體" w:eastAsia="標楷體" w:hAnsi="標楷體" w:hint="eastAsia"/>
                <w:szCs w:val="24"/>
              </w:rPr>
              <w:t>民國107年</w:t>
            </w:r>
            <w:r>
              <w:rPr>
                <w:rFonts w:ascii="標楷體" w:eastAsia="標楷體" w:hAnsi="標楷體" w:hint="eastAsia"/>
                <w:szCs w:val="24"/>
              </w:rPr>
              <w:t>5</w:t>
            </w:r>
            <w:r w:rsidRPr="00715211">
              <w:rPr>
                <w:rFonts w:ascii="標楷體" w:eastAsia="標楷體" w:hAnsi="標楷體" w:hint="eastAsia"/>
                <w:szCs w:val="24"/>
              </w:rPr>
              <w:t>月</w:t>
            </w:r>
            <w:r>
              <w:rPr>
                <w:rFonts w:ascii="標楷體" w:eastAsia="標楷體" w:hAnsi="標楷體" w:hint="eastAsia"/>
                <w:szCs w:val="24"/>
              </w:rPr>
              <w:t>18</w:t>
            </w:r>
            <w:r w:rsidRPr="00715211">
              <w:rPr>
                <w:rFonts w:ascii="標楷體" w:eastAsia="標楷體" w:hAnsi="標楷體" w:hint="eastAsia"/>
                <w:szCs w:val="24"/>
              </w:rPr>
              <w:t>日府授人給字第</w:t>
            </w:r>
            <w:r w:rsidRPr="00C17D65">
              <w:rPr>
                <w:rFonts w:ascii="標楷體" w:eastAsia="標楷體" w:hAnsi="標楷體"/>
                <w:szCs w:val="24"/>
              </w:rPr>
              <w:t>1070107901</w:t>
            </w:r>
            <w:r w:rsidRPr="00715211">
              <w:rPr>
                <w:rFonts w:ascii="標楷體" w:eastAsia="標楷體" w:hAnsi="標楷體" w:hint="eastAsia"/>
                <w:szCs w:val="24"/>
              </w:rPr>
              <w:t>號函</w:t>
            </w:r>
          </w:p>
        </w:tc>
        <w:tc>
          <w:tcPr>
            <w:tcW w:w="294" w:type="pct"/>
            <w:shd w:val="clear" w:color="auto" w:fill="auto"/>
          </w:tcPr>
          <w:p w:rsidR="00006427" w:rsidRPr="004B67EC" w:rsidRDefault="00006427" w:rsidP="002C5001">
            <w:pPr>
              <w:jc w:val="both"/>
              <w:rPr>
                <w:rFonts w:ascii="標楷體" w:eastAsia="標楷體" w:hAnsi="標楷體"/>
                <w:szCs w:val="24"/>
              </w:rPr>
            </w:pPr>
          </w:p>
        </w:tc>
      </w:tr>
      <w:tr w:rsidR="00006427" w:rsidRPr="00E27B90" w:rsidTr="00F8610F">
        <w:trPr>
          <w:trHeight w:val="538"/>
        </w:trPr>
        <w:tc>
          <w:tcPr>
            <w:tcW w:w="833" w:type="pct"/>
            <w:shd w:val="clear" w:color="auto" w:fill="auto"/>
          </w:tcPr>
          <w:p w:rsidR="00006427" w:rsidRPr="000541D3" w:rsidRDefault="006373BD" w:rsidP="002C5001">
            <w:pPr>
              <w:jc w:val="both"/>
              <w:rPr>
                <w:rFonts w:ascii="標楷體" w:eastAsia="標楷體" w:hAnsi="標楷體"/>
                <w:szCs w:val="24"/>
              </w:rPr>
            </w:pPr>
            <w:r w:rsidRPr="00C17D65">
              <w:rPr>
                <w:rFonts w:ascii="標楷體" w:eastAsia="標楷體" w:hAnsi="標楷體" w:hint="eastAsia"/>
                <w:color w:val="000000"/>
                <w:szCs w:val="24"/>
              </w:rPr>
              <w:t>「各機關學校用人費用管理資訊系統」獎</w:t>
            </w:r>
            <w:r w:rsidRPr="00C17D65">
              <w:rPr>
                <w:rFonts w:ascii="標楷體" w:eastAsia="標楷體" w:hAnsi="標楷體" w:hint="eastAsia"/>
                <w:color w:val="000000"/>
                <w:szCs w:val="24"/>
              </w:rPr>
              <w:lastRenderedPageBreak/>
              <w:t>金表別自108年起仍維持現行「依機關按年報送」。</w:t>
            </w:r>
          </w:p>
        </w:tc>
        <w:tc>
          <w:tcPr>
            <w:tcW w:w="1935" w:type="pct"/>
            <w:shd w:val="clear" w:color="auto" w:fill="auto"/>
          </w:tcPr>
          <w:p w:rsidR="009D4C22" w:rsidRDefault="009D4C22" w:rsidP="002C5001">
            <w:pPr>
              <w:autoSpaceDE w:val="0"/>
              <w:autoSpaceDN w:val="0"/>
              <w:adjustRightInd w:val="0"/>
              <w:ind w:left="425" w:hangingChars="177" w:hanging="425"/>
              <w:jc w:val="both"/>
              <w:rPr>
                <w:rFonts w:ascii="標楷體" w:eastAsia="標楷體" w:hAnsi="標楷體"/>
                <w:szCs w:val="24"/>
              </w:rPr>
            </w:pPr>
            <w:r>
              <w:rPr>
                <w:rFonts w:ascii="標楷體" w:eastAsia="標楷體" w:hAnsi="標楷體" w:hint="eastAsia"/>
                <w:szCs w:val="24"/>
              </w:rPr>
              <w:lastRenderedPageBreak/>
              <w:t>一、</w:t>
            </w:r>
            <w:r w:rsidR="009B03FD" w:rsidRPr="00485013">
              <w:rPr>
                <w:rFonts w:ascii="標楷體" w:eastAsia="標楷體" w:hAnsi="標楷體" w:hint="eastAsia"/>
                <w:color w:val="000000"/>
                <w:szCs w:val="24"/>
              </w:rPr>
              <w:t>查</w:t>
            </w:r>
            <w:r w:rsidR="009B03FD" w:rsidRPr="00C17D65">
              <w:rPr>
                <w:rFonts w:ascii="標楷體" w:eastAsia="標楷體" w:hAnsi="標楷體" w:hint="eastAsia"/>
                <w:color w:val="000000"/>
                <w:szCs w:val="24"/>
              </w:rPr>
              <w:t>行政院人事行政總處</w:t>
            </w:r>
            <w:r w:rsidR="009B03FD" w:rsidRPr="00485013">
              <w:rPr>
                <w:rFonts w:ascii="標楷體" w:eastAsia="標楷體" w:hAnsi="標楷體" w:hint="eastAsia"/>
                <w:color w:val="000000"/>
                <w:szCs w:val="24"/>
              </w:rPr>
              <w:t>106年8月29日總處給字第10600550741號函送「各機關學校用人費用管</w:t>
            </w:r>
            <w:r w:rsidR="009B03FD" w:rsidRPr="00485013">
              <w:rPr>
                <w:rFonts w:ascii="標楷體" w:eastAsia="標楷體" w:hAnsi="標楷體" w:hint="eastAsia"/>
                <w:color w:val="000000"/>
                <w:szCs w:val="24"/>
              </w:rPr>
              <w:lastRenderedPageBreak/>
              <w:t>理資訊系統推動計畫補充規定」說明略以，獎金自107年度起朝向報送個人資料規劃。案經</w:t>
            </w:r>
            <w:r w:rsidR="009B03FD" w:rsidRPr="00C17D65">
              <w:rPr>
                <w:rFonts w:ascii="標楷體" w:eastAsia="標楷體" w:hAnsi="標楷體" w:hint="eastAsia"/>
                <w:color w:val="000000"/>
                <w:szCs w:val="24"/>
              </w:rPr>
              <w:t>行政院人事行政總處</w:t>
            </w:r>
            <w:r w:rsidR="009B03FD" w:rsidRPr="00485013">
              <w:rPr>
                <w:rFonts w:ascii="標楷體" w:eastAsia="標楷體" w:hAnsi="標楷體" w:hint="eastAsia"/>
                <w:color w:val="000000"/>
                <w:szCs w:val="24"/>
              </w:rPr>
              <w:t>於107年2月28日、3月1日、20日、26日及28日分別邀請內政部等獎金類型較複雜之中央主管機關、各直轄市政府及部分縣(市)政府進行訪談後，審酌實務情形，用人費用各獎金表別自108年起仍維持現行「依機關按年報送」。</w:t>
            </w:r>
          </w:p>
          <w:p w:rsidR="00006427" w:rsidRPr="000541D3" w:rsidRDefault="009D4C22" w:rsidP="002C5001">
            <w:pPr>
              <w:widowControl/>
              <w:snapToGrid w:val="0"/>
              <w:ind w:left="432" w:hangingChars="180" w:hanging="432"/>
              <w:jc w:val="both"/>
              <w:rPr>
                <w:rFonts w:ascii="標楷體" w:eastAsia="標楷體" w:hAnsi="標楷體" w:cs="標楷體"/>
                <w:kern w:val="0"/>
                <w:szCs w:val="24"/>
              </w:rPr>
            </w:pPr>
            <w:r>
              <w:rPr>
                <w:rFonts w:ascii="標楷體" w:eastAsia="標楷體" w:hAnsi="標楷體" w:hint="eastAsia"/>
                <w:szCs w:val="24"/>
              </w:rPr>
              <w:t>二、</w:t>
            </w:r>
            <w:r w:rsidR="009810F9" w:rsidRPr="00485013">
              <w:rPr>
                <w:rFonts w:ascii="標楷體" w:eastAsia="標楷體" w:hAnsi="標楷體" w:hint="eastAsia"/>
                <w:color w:val="000000"/>
                <w:szCs w:val="24"/>
              </w:rPr>
              <w:t>又為減輕人事人員作業負擔，</w:t>
            </w:r>
            <w:r w:rsidR="009810F9" w:rsidRPr="00C17D65">
              <w:rPr>
                <w:rFonts w:ascii="標楷體" w:eastAsia="標楷體" w:hAnsi="標楷體" w:hint="eastAsia"/>
                <w:color w:val="000000"/>
                <w:szCs w:val="24"/>
              </w:rPr>
              <w:t>行政院人事行政總處</w:t>
            </w:r>
            <w:r w:rsidR="009810F9" w:rsidRPr="00485013">
              <w:rPr>
                <w:rFonts w:ascii="標楷體" w:eastAsia="標楷體" w:hAnsi="標楷體" w:hint="eastAsia"/>
                <w:color w:val="000000"/>
                <w:szCs w:val="24"/>
              </w:rPr>
              <w:t>將配合建置依個人按月大批匯入獎金資料相關功能，各項功能上線期程、操作及報送方式將另行通知</w:t>
            </w:r>
            <w:r w:rsidR="009810F9">
              <w:rPr>
                <w:rFonts w:ascii="標楷體" w:eastAsia="標楷體" w:hAnsi="標楷體" w:hint="eastAsia"/>
                <w:color w:val="000000"/>
                <w:szCs w:val="24"/>
              </w:rPr>
              <w:t>。</w:t>
            </w:r>
          </w:p>
        </w:tc>
        <w:tc>
          <w:tcPr>
            <w:tcW w:w="1043" w:type="pct"/>
            <w:shd w:val="clear" w:color="auto" w:fill="auto"/>
          </w:tcPr>
          <w:p w:rsidR="00006427" w:rsidRPr="004B67EC" w:rsidRDefault="00F31F3B" w:rsidP="002C5001">
            <w:pPr>
              <w:jc w:val="both"/>
              <w:rPr>
                <w:rFonts w:ascii="標楷體" w:eastAsia="標楷體" w:hAnsi="標楷體"/>
                <w:szCs w:val="24"/>
              </w:rPr>
            </w:pPr>
            <w:r w:rsidRPr="00C17D65">
              <w:rPr>
                <w:rFonts w:ascii="標楷體" w:eastAsia="標楷體" w:hAnsi="標楷體" w:hint="eastAsia"/>
                <w:color w:val="000000"/>
                <w:szCs w:val="24"/>
              </w:rPr>
              <w:lastRenderedPageBreak/>
              <w:t>行政院人事行政總處</w:t>
            </w:r>
            <w:r w:rsidRPr="00715211">
              <w:rPr>
                <w:rFonts w:ascii="標楷體" w:eastAsia="標楷體" w:hAnsi="標楷體" w:cs="DFKaiShu-SB-Estd-BF" w:hint="eastAsia"/>
                <w:kern w:val="0"/>
                <w:szCs w:val="24"/>
              </w:rPr>
              <w:t>民國107年</w:t>
            </w:r>
            <w:r>
              <w:rPr>
                <w:rFonts w:ascii="標楷體" w:eastAsia="標楷體" w:hAnsi="標楷體" w:cs="DFKaiShu-SB-Estd-BF" w:hint="eastAsia"/>
                <w:kern w:val="0"/>
                <w:szCs w:val="24"/>
              </w:rPr>
              <w:t>5</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14日</w:t>
            </w:r>
            <w:r>
              <w:rPr>
                <w:rFonts w:ascii="標楷體" w:eastAsia="標楷體" w:hAnsi="標楷體" w:hint="eastAsia"/>
                <w:color w:val="000000"/>
              </w:rPr>
              <w:t>總處給字</w:t>
            </w:r>
            <w:r>
              <w:rPr>
                <w:rFonts w:ascii="標楷體" w:eastAsia="標楷體" w:hAnsi="標楷體" w:hint="eastAsia"/>
                <w:color w:val="000000"/>
              </w:rPr>
              <w:lastRenderedPageBreak/>
              <w:t>第1070040930號</w:t>
            </w:r>
            <w:r w:rsidRPr="00715211">
              <w:rPr>
                <w:rFonts w:ascii="標楷體" w:eastAsia="標楷體" w:hAnsi="標楷體" w:cs="DFKaiShu-SB-Estd-BF" w:hint="eastAsia"/>
                <w:kern w:val="0"/>
                <w:szCs w:val="24"/>
              </w:rPr>
              <w:t>函</w:t>
            </w:r>
          </w:p>
        </w:tc>
        <w:tc>
          <w:tcPr>
            <w:tcW w:w="895" w:type="pct"/>
            <w:shd w:val="clear" w:color="auto" w:fill="auto"/>
          </w:tcPr>
          <w:p w:rsidR="00006427" w:rsidRPr="00F31F3B" w:rsidRDefault="00FE0A43" w:rsidP="002C5001">
            <w:pPr>
              <w:jc w:val="both"/>
              <w:rPr>
                <w:rFonts w:ascii="標楷體" w:eastAsia="標楷體" w:hAnsi="標楷體"/>
                <w:szCs w:val="24"/>
              </w:rPr>
            </w:pPr>
            <w:r>
              <w:rPr>
                <w:rFonts w:ascii="標楷體" w:eastAsia="標楷體" w:hAnsi="標楷體" w:hint="eastAsia"/>
                <w:szCs w:val="24"/>
              </w:rPr>
              <w:lastRenderedPageBreak/>
              <w:t>臺中市政府</w:t>
            </w:r>
            <w:r w:rsidRPr="00715211">
              <w:rPr>
                <w:rFonts w:ascii="標楷體" w:eastAsia="標楷體" w:hAnsi="標楷體" w:hint="eastAsia"/>
                <w:szCs w:val="24"/>
              </w:rPr>
              <w:t>民國107年</w:t>
            </w:r>
            <w:r>
              <w:rPr>
                <w:rFonts w:ascii="標楷體" w:eastAsia="標楷體" w:hAnsi="標楷體" w:hint="eastAsia"/>
                <w:szCs w:val="24"/>
              </w:rPr>
              <w:t>5</w:t>
            </w:r>
            <w:r w:rsidRPr="00715211">
              <w:rPr>
                <w:rFonts w:ascii="標楷體" w:eastAsia="標楷體" w:hAnsi="標楷體" w:hint="eastAsia"/>
                <w:szCs w:val="24"/>
              </w:rPr>
              <w:t>月</w:t>
            </w:r>
            <w:r>
              <w:rPr>
                <w:rFonts w:ascii="標楷體" w:eastAsia="標楷體" w:hAnsi="標楷體" w:hint="eastAsia"/>
                <w:szCs w:val="24"/>
              </w:rPr>
              <w:t>16</w:t>
            </w:r>
            <w:r w:rsidRPr="00715211">
              <w:rPr>
                <w:rFonts w:ascii="標楷體" w:eastAsia="標楷體" w:hAnsi="標楷體" w:hint="eastAsia"/>
                <w:szCs w:val="24"/>
              </w:rPr>
              <w:t>日府授人給字</w:t>
            </w:r>
            <w:r w:rsidRPr="00715211">
              <w:rPr>
                <w:rFonts w:ascii="標楷體" w:eastAsia="標楷體" w:hAnsi="標楷體" w:hint="eastAsia"/>
                <w:szCs w:val="24"/>
              </w:rPr>
              <w:lastRenderedPageBreak/>
              <w:t>第</w:t>
            </w:r>
            <w:r w:rsidRPr="00C17D65">
              <w:rPr>
                <w:rFonts w:ascii="標楷體" w:eastAsia="標楷體" w:hAnsi="標楷體"/>
                <w:szCs w:val="24"/>
              </w:rPr>
              <w:t>1070108678</w:t>
            </w:r>
            <w:r w:rsidRPr="00715211">
              <w:rPr>
                <w:rFonts w:ascii="標楷體" w:eastAsia="標楷體" w:hAnsi="標楷體" w:hint="eastAsia"/>
                <w:szCs w:val="24"/>
              </w:rPr>
              <w:t>號函</w:t>
            </w:r>
          </w:p>
        </w:tc>
        <w:tc>
          <w:tcPr>
            <w:tcW w:w="294" w:type="pct"/>
            <w:shd w:val="clear" w:color="auto" w:fill="auto"/>
          </w:tcPr>
          <w:p w:rsidR="00006427" w:rsidRPr="004B67EC" w:rsidRDefault="00006427" w:rsidP="002C5001">
            <w:pPr>
              <w:jc w:val="both"/>
              <w:rPr>
                <w:rFonts w:ascii="標楷體" w:eastAsia="標楷體" w:hAnsi="標楷體"/>
                <w:szCs w:val="24"/>
              </w:rPr>
            </w:pPr>
          </w:p>
        </w:tc>
      </w:tr>
      <w:tr w:rsidR="004D1310" w:rsidRPr="00E27B90" w:rsidTr="00F8610F">
        <w:trPr>
          <w:trHeight w:val="538"/>
        </w:trPr>
        <w:tc>
          <w:tcPr>
            <w:tcW w:w="833" w:type="pct"/>
            <w:shd w:val="clear" w:color="auto" w:fill="auto"/>
          </w:tcPr>
          <w:p w:rsidR="004D1310" w:rsidRPr="000541D3" w:rsidRDefault="00CB078E" w:rsidP="002C5001">
            <w:pPr>
              <w:jc w:val="both"/>
              <w:rPr>
                <w:rFonts w:ascii="標楷體" w:eastAsia="標楷體" w:hAnsi="標楷體"/>
                <w:szCs w:val="24"/>
              </w:rPr>
            </w:pPr>
            <w:r w:rsidRPr="004D2C7D">
              <w:rPr>
                <w:rFonts w:ascii="標楷體" w:eastAsia="標楷體" w:hAnsi="標楷體" w:hint="eastAsia"/>
                <w:color w:val="000000"/>
                <w:szCs w:val="24"/>
              </w:rPr>
              <w:lastRenderedPageBreak/>
              <w:t>配合行政院107年4月10日院授人給字第1070037347號函修正「各機關加班費支給要點」，並自107年5月1日生效，行政院相關函釋自同日停止適用</w:t>
            </w:r>
            <w:r>
              <w:rPr>
                <w:rFonts w:ascii="標楷體" w:eastAsia="標楷體" w:hAnsi="標楷體" w:hint="eastAsia"/>
                <w:color w:val="000000"/>
                <w:szCs w:val="24"/>
              </w:rPr>
              <w:t>。</w:t>
            </w:r>
          </w:p>
        </w:tc>
        <w:tc>
          <w:tcPr>
            <w:tcW w:w="1935" w:type="pct"/>
            <w:shd w:val="clear" w:color="auto" w:fill="auto"/>
          </w:tcPr>
          <w:p w:rsidR="004D1310" w:rsidRPr="000541D3" w:rsidRDefault="00CB078E" w:rsidP="002C5001">
            <w:pPr>
              <w:autoSpaceDE w:val="0"/>
              <w:autoSpaceDN w:val="0"/>
              <w:adjustRightInd w:val="0"/>
              <w:jc w:val="both"/>
              <w:rPr>
                <w:rFonts w:ascii="標楷體" w:eastAsia="標楷體" w:hAnsi="標楷體"/>
                <w:color w:val="000000"/>
                <w:szCs w:val="24"/>
              </w:rPr>
            </w:pPr>
            <w:r w:rsidRPr="004D2C7D">
              <w:rPr>
                <w:rFonts w:ascii="標楷體" w:eastAsia="標楷體" w:hAnsi="標楷體" w:hint="eastAsia"/>
                <w:color w:val="000000"/>
                <w:szCs w:val="24"/>
              </w:rPr>
              <w:t>行政院92年4月7日院授人給字第0920008032號函、92年4月15日院授人給字第0920010087號函、92年5月19日院授人給字第0920015116號函、92年12月25日院授人給字第0920056550號函、98年4月30日院授人給字第0980062089號函、98年12月28日院授人給字第0980034623號函、101年11月5日院授人給揆字第1010047004號函、103年9月2日院授人給字第1030045113號函、104年10月27日院授人給字第1040050267號函，以及歷年依旨述支給要點修正前第7點規定核定各機關學校加班費限額之規定，均自107年5月1日起停止適用。</w:t>
            </w:r>
          </w:p>
        </w:tc>
        <w:tc>
          <w:tcPr>
            <w:tcW w:w="1043" w:type="pct"/>
            <w:shd w:val="clear" w:color="auto" w:fill="auto"/>
          </w:tcPr>
          <w:p w:rsidR="004D1310" w:rsidRPr="004B67EC" w:rsidRDefault="00E9129A" w:rsidP="002C5001">
            <w:pPr>
              <w:jc w:val="both"/>
              <w:rPr>
                <w:rFonts w:ascii="標楷體" w:eastAsia="標楷體" w:hAnsi="標楷體"/>
                <w:szCs w:val="24"/>
              </w:rPr>
            </w:pPr>
            <w:r>
              <w:rPr>
                <w:rFonts w:ascii="標楷體" w:eastAsia="標楷體" w:hAnsi="標楷體" w:hint="eastAsia"/>
                <w:color w:val="000000"/>
                <w:szCs w:val="24"/>
              </w:rPr>
              <w:t>行政院</w:t>
            </w:r>
            <w:r w:rsidRPr="00715211">
              <w:rPr>
                <w:rFonts w:ascii="標楷體" w:eastAsia="標楷體" w:hAnsi="標楷體" w:cs="DFKaiShu-SB-Estd-BF" w:hint="eastAsia"/>
                <w:kern w:val="0"/>
                <w:szCs w:val="24"/>
              </w:rPr>
              <w:t>民國107年</w:t>
            </w:r>
            <w:r>
              <w:rPr>
                <w:rFonts w:ascii="標楷體" w:eastAsia="標楷體" w:hAnsi="標楷體" w:cs="DFKaiShu-SB-Estd-BF" w:hint="eastAsia"/>
                <w:kern w:val="0"/>
                <w:szCs w:val="24"/>
              </w:rPr>
              <w:t>5</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14日</w:t>
            </w:r>
            <w:r>
              <w:rPr>
                <w:rFonts w:ascii="標楷體" w:eastAsia="標楷體" w:hAnsi="標楷體" w:hint="eastAsia"/>
                <w:color w:val="000000"/>
              </w:rPr>
              <w:t>院授人給字第10700408571號</w:t>
            </w:r>
            <w:r w:rsidRPr="00715211">
              <w:rPr>
                <w:rFonts w:ascii="標楷體" w:eastAsia="標楷體" w:hAnsi="標楷體" w:cs="DFKaiShu-SB-Estd-BF" w:hint="eastAsia"/>
                <w:kern w:val="0"/>
                <w:szCs w:val="24"/>
              </w:rPr>
              <w:t>函</w:t>
            </w:r>
          </w:p>
        </w:tc>
        <w:tc>
          <w:tcPr>
            <w:tcW w:w="895" w:type="pct"/>
            <w:shd w:val="clear" w:color="auto" w:fill="auto"/>
          </w:tcPr>
          <w:p w:rsidR="004D1310" w:rsidRPr="004B67EC" w:rsidRDefault="00E9129A" w:rsidP="002C5001">
            <w:pPr>
              <w:jc w:val="both"/>
              <w:rPr>
                <w:rFonts w:ascii="標楷體" w:eastAsia="標楷體" w:hAnsi="標楷體"/>
                <w:szCs w:val="24"/>
              </w:rPr>
            </w:pPr>
            <w:r>
              <w:rPr>
                <w:rFonts w:ascii="標楷體" w:eastAsia="標楷體" w:hAnsi="標楷體" w:hint="eastAsia"/>
                <w:szCs w:val="24"/>
              </w:rPr>
              <w:t>臺中市政府</w:t>
            </w:r>
            <w:r w:rsidRPr="00715211">
              <w:rPr>
                <w:rFonts w:ascii="標楷體" w:eastAsia="標楷體" w:hAnsi="標楷體" w:hint="eastAsia"/>
                <w:szCs w:val="24"/>
              </w:rPr>
              <w:t>民國107年</w:t>
            </w:r>
            <w:r>
              <w:rPr>
                <w:rFonts w:ascii="標楷體" w:eastAsia="標楷體" w:hAnsi="標楷體" w:hint="eastAsia"/>
                <w:szCs w:val="24"/>
              </w:rPr>
              <w:t>5</w:t>
            </w:r>
            <w:r w:rsidRPr="00715211">
              <w:rPr>
                <w:rFonts w:ascii="標楷體" w:eastAsia="標楷體" w:hAnsi="標楷體" w:hint="eastAsia"/>
                <w:szCs w:val="24"/>
              </w:rPr>
              <w:t>月</w:t>
            </w:r>
            <w:r>
              <w:rPr>
                <w:rFonts w:ascii="標楷體" w:eastAsia="標楷體" w:hAnsi="標楷體" w:hint="eastAsia"/>
                <w:szCs w:val="24"/>
              </w:rPr>
              <w:t>22</w:t>
            </w:r>
            <w:r w:rsidRPr="00715211">
              <w:rPr>
                <w:rFonts w:ascii="標楷體" w:eastAsia="標楷體" w:hAnsi="標楷體" w:hint="eastAsia"/>
                <w:szCs w:val="24"/>
              </w:rPr>
              <w:t>日府授人給字第</w:t>
            </w:r>
            <w:r w:rsidRPr="004D2C7D">
              <w:rPr>
                <w:rFonts w:ascii="標楷體" w:eastAsia="標楷體" w:hAnsi="標楷體"/>
                <w:szCs w:val="24"/>
              </w:rPr>
              <w:t>1070107910</w:t>
            </w:r>
            <w:r w:rsidRPr="00715211">
              <w:rPr>
                <w:rFonts w:ascii="標楷體" w:eastAsia="標楷體" w:hAnsi="標楷體" w:hint="eastAsia"/>
                <w:szCs w:val="24"/>
              </w:rPr>
              <w:t>號函</w:t>
            </w:r>
          </w:p>
        </w:tc>
        <w:tc>
          <w:tcPr>
            <w:tcW w:w="294" w:type="pct"/>
            <w:shd w:val="clear" w:color="auto" w:fill="auto"/>
          </w:tcPr>
          <w:p w:rsidR="004D1310" w:rsidRPr="004B67EC" w:rsidRDefault="004D1310" w:rsidP="002C5001">
            <w:pPr>
              <w:jc w:val="both"/>
              <w:rPr>
                <w:rFonts w:ascii="標楷體" w:eastAsia="標楷體" w:hAnsi="標楷體"/>
                <w:szCs w:val="24"/>
              </w:rPr>
            </w:pPr>
          </w:p>
        </w:tc>
      </w:tr>
      <w:tr w:rsidR="004D1310" w:rsidRPr="00E27B90" w:rsidTr="00F8610F">
        <w:trPr>
          <w:trHeight w:val="538"/>
        </w:trPr>
        <w:tc>
          <w:tcPr>
            <w:tcW w:w="833" w:type="pct"/>
            <w:shd w:val="clear" w:color="auto" w:fill="auto"/>
          </w:tcPr>
          <w:p w:rsidR="004D1310" w:rsidRPr="000541D3" w:rsidRDefault="00B23F37" w:rsidP="002C5001">
            <w:pPr>
              <w:jc w:val="both"/>
              <w:rPr>
                <w:rFonts w:ascii="標楷體" w:eastAsia="標楷體" w:hAnsi="標楷體"/>
                <w:szCs w:val="24"/>
              </w:rPr>
            </w:pPr>
            <w:r w:rsidRPr="004D2C7D">
              <w:rPr>
                <w:rFonts w:ascii="標楷體" w:eastAsia="標楷體" w:hAnsi="標楷體" w:hint="eastAsia"/>
                <w:color w:val="000000"/>
                <w:szCs w:val="24"/>
              </w:rPr>
              <w:t>行政院修正「參與依災害防救法所定災害</w:t>
            </w:r>
            <w:r w:rsidRPr="004D2C7D">
              <w:rPr>
                <w:rFonts w:ascii="標楷體" w:eastAsia="標楷體" w:hAnsi="標楷體" w:hint="eastAsia"/>
                <w:color w:val="000000"/>
                <w:szCs w:val="24"/>
              </w:rPr>
              <w:lastRenderedPageBreak/>
              <w:t>之救災及災後復原重建工作且工作具有高度危險性人員」投保額外保險通案標準表(風災、水災部分)</w:t>
            </w:r>
            <w:r w:rsidR="00AB55C8">
              <w:rPr>
                <w:rFonts w:ascii="標楷體" w:eastAsia="標楷體" w:hAnsi="標楷體" w:hint="eastAsia"/>
                <w:color w:val="000000"/>
                <w:szCs w:val="24"/>
              </w:rPr>
              <w:t>，並自107</w:t>
            </w:r>
            <w:r w:rsidR="00AB55C8" w:rsidRPr="00485013">
              <w:rPr>
                <w:rFonts w:ascii="標楷體" w:eastAsia="標楷體" w:hAnsi="標楷體" w:hint="eastAsia"/>
                <w:color w:val="000000"/>
                <w:szCs w:val="24"/>
              </w:rPr>
              <w:t>年</w:t>
            </w:r>
            <w:r w:rsidR="00AB55C8">
              <w:rPr>
                <w:rFonts w:ascii="標楷體" w:eastAsia="標楷體" w:hAnsi="標楷體" w:hint="eastAsia"/>
                <w:color w:val="000000"/>
                <w:szCs w:val="24"/>
              </w:rPr>
              <w:t>5</w:t>
            </w:r>
            <w:r w:rsidR="00AB55C8" w:rsidRPr="00485013">
              <w:rPr>
                <w:rFonts w:ascii="標楷體" w:eastAsia="標楷體" w:hAnsi="標楷體" w:hint="eastAsia"/>
                <w:color w:val="000000"/>
                <w:szCs w:val="24"/>
              </w:rPr>
              <w:t>月</w:t>
            </w:r>
            <w:r w:rsidR="00AB55C8">
              <w:rPr>
                <w:rFonts w:ascii="標楷體" w:eastAsia="標楷體" w:hAnsi="標楷體" w:hint="eastAsia"/>
                <w:color w:val="000000"/>
                <w:szCs w:val="24"/>
              </w:rPr>
              <w:t>15</w:t>
            </w:r>
            <w:bookmarkStart w:id="0" w:name="_GoBack"/>
            <w:bookmarkEnd w:id="0"/>
            <w:r w:rsidR="00AB55C8" w:rsidRPr="00485013">
              <w:rPr>
                <w:rFonts w:ascii="標楷體" w:eastAsia="標楷體" w:hAnsi="標楷體" w:hint="eastAsia"/>
                <w:color w:val="000000"/>
                <w:szCs w:val="24"/>
              </w:rPr>
              <w:t>日</w:t>
            </w:r>
            <w:r>
              <w:rPr>
                <w:rFonts w:ascii="標楷體" w:eastAsia="標楷體" w:hAnsi="標楷體" w:hint="eastAsia"/>
                <w:color w:val="000000"/>
                <w:szCs w:val="24"/>
              </w:rPr>
              <w:t>生效。</w:t>
            </w:r>
          </w:p>
        </w:tc>
        <w:tc>
          <w:tcPr>
            <w:tcW w:w="1935" w:type="pct"/>
            <w:shd w:val="clear" w:color="auto" w:fill="auto"/>
          </w:tcPr>
          <w:p w:rsidR="005B52CE" w:rsidRDefault="005B52CE" w:rsidP="002C5001">
            <w:pPr>
              <w:autoSpaceDE w:val="0"/>
              <w:autoSpaceDN w:val="0"/>
              <w:adjustRightInd w:val="0"/>
              <w:ind w:left="425" w:hangingChars="177" w:hanging="425"/>
              <w:jc w:val="both"/>
              <w:rPr>
                <w:rFonts w:ascii="標楷體" w:eastAsia="標楷體" w:hAnsi="標楷體"/>
                <w:szCs w:val="24"/>
              </w:rPr>
            </w:pPr>
            <w:r>
              <w:rPr>
                <w:rFonts w:ascii="標楷體" w:eastAsia="標楷體" w:hAnsi="標楷體" w:hint="eastAsia"/>
                <w:szCs w:val="24"/>
              </w:rPr>
              <w:lastRenderedPageBreak/>
              <w:t>一、</w:t>
            </w:r>
            <w:r w:rsidR="00E43787" w:rsidRPr="00485013">
              <w:rPr>
                <w:rFonts w:ascii="標楷體" w:eastAsia="標楷體" w:hAnsi="標楷體" w:hint="eastAsia"/>
                <w:color w:val="000000"/>
                <w:szCs w:val="24"/>
              </w:rPr>
              <w:t>查公務人員因公傷亡慰問金發給辦法第7條規定略以，本辦法施行後，各機關學校不得再為其</w:t>
            </w:r>
            <w:r w:rsidR="00E43787" w:rsidRPr="00485013">
              <w:rPr>
                <w:rFonts w:ascii="標楷體" w:eastAsia="標楷體" w:hAnsi="標楷體" w:hint="eastAsia"/>
                <w:color w:val="000000"/>
                <w:szCs w:val="24"/>
              </w:rPr>
              <w:lastRenderedPageBreak/>
              <w:t>人員投保額外保險，但執行參與依災害防救法所定災害之救災及災後復原重建工作，且所執行工作確具高度危險性之人員，得經</w:t>
            </w:r>
            <w:r w:rsidR="00E43787">
              <w:rPr>
                <w:rFonts w:ascii="標楷體" w:eastAsia="標楷體" w:hAnsi="標楷體" w:hint="eastAsia"/>
                <w:color w:val="000000"/>
                <w:szCs w:val="24"/>
              </w:rPr>
              <w:t>行政</w:t>
            </w:r>
            <w:r w:rsidR="00E43787" w:rsidRPr="00485013">
              <w:rPr>
                <w:rFonts w:ascii="標楷體" w:eastAsia="標楷體" w:hAnsi="標楷體" w:hint="eastAsia"/>
                <w:color w:val="000000"/>
                <w:szCs w:val="24"/>
              </w:rPr>
              <w:t>院同意為其投保額外保險。為使各機關依上開但書規定辦理額外保險有所準據，</w:t>
            </w:r>
            <w:r w:rsidR="00E43787">
              <w:rPr>
                <w:rFonts w:ascii="標楷體" w:eastAsia="標楷體" w:hAnsi="標楷體" w:hint="eastAsia"/>
                <w:color w:val="000000"/>
                <w:szCs w:val="24"/>
              </w:rPr>
              <w:t>行政</w:t>
            </w:r>
            <w:r w:rsidR="00E43787" w:rsidRPr="00485013">
              <w:rPr>
                <w:rFonts w:ascii="標楷體" w:eastAsia="標楷體" w:hAnsi="標楷體" w:hint="eastAsia"/>
                <w:color w:val="000000"/>
                <w:szCs w:val="24"/>
              </w:rPr>
              <w:t>院以99年9月8日院授人給字第0990020476號函送旨揭標準表請各主管機關據以辦理。</w:t>
            </w:r>
          </w:p>
          <w:p w:rsidR="004D1310" w:rsidRPr="005B52CE" w:rsidRDefault="005B52CE" w:rsidP="002C5001">
            <w:pPr>
              <w:autoSpaceDE w:val="0"/>
              <w:autoSpaceDN w:val="0"/>
              <w:adjustRightInd w:val="0"/>
              <w:ind w:left="425" w:hangingChars="177" w:hanging="425"/>
              <w:jc w:val="both"/>
              <w:rPr>
                <w:rFonts w:ascii="標楷體" w:eastAsia="標楷體" w:hAnsi="標楷體"/>
                <w:szCs w:val="24"/>
              </w:rPr>
            </w:pPr>
            <w:r>
              <w:rPr>
                <w:rFonts w:ascii="標楷體" w:eastAsia="標楷體" w:hAnsi="標楷體" w:hint="eastAsia"/>
                <w:szCs w:val="24"/>
              </w:rPr>
              <w:t>二、</w:t>
            </w:r>
            <w:r w:rsidR="005D4CF9" w:rsidRPr="00485013">
              <w:rPr>
                <w:rFonts w:ascii="標楷體" w:eastAsia="標楷體" w:hAnsi="標楷體" w:hint="eastAsia"/>
                <w:color w:val="000000"/>
                <w:szCs w:val="24"/>
              </w:rPr>
              <w:t>為因應風災、水災好發季節月份期間之需，爰修正旨揭標準表，其餘保險額度最高限額等相關事宜仍應依前開</w:t>
            </w:r>
            <w:r w:rsidR="005D4CF9">
              <w:rPr>
                <w:rFonts w:ascii="標楷體" w:eastAsia="標楷體" w:hAnsi="標楷體" w:hint="eastAsia"/>
                <w:color w:val="000000"/>
                <w:szCs w:val="24"/>
              </w:rPr>
              <w:t>行政</w:t>
            </w:r>
            <w:r w:rsidR="005D4CF9" w:rsidRPr="00485013">
              <w:rPr>
                <w:rFonts w:ascii="標楷體" w:eastAsia="標楷體" w:hAnsi="標楷體" w:hint="eastAsia"/>
                <w:color w:val="000000"/>
                <w:szCs w:val="24"/>
              </w:rPr>
              <w:t>院99年9月8日函規定辦理。</w:t>
            </w:r>
          </w:p>
        </w:tc>
        <w:tc>
          <w:tcPr>
            <w:tcW w:w="1043" w:type="pct"/>
            <w:shd w:val="clear" w:color="auto" w:fill="auto"/>
          </w:tcPr>
          <w:p w:rsidR="004D1310" w:rsidRPr="004B67EC" w:rsidRDefault="0029611A" w:rsidP="002C5001">
            <w:pPr>
              <w:jc w:val="both"/>
              <w:rPr>
                <w:rFonts w:ascii="標楷體" w:eastAsia="標楷體" w:hAnsi="標楷體"/>
                <w:szCs w:val="24"/>
              </w:rPr>
            </w:pPr>
            <w:r>
              <w:rPr>
                <w:rFonts w:ascii="標楷體" w:eastAsia="標楷體" w:hAnsi="標楷體" w:hint="eastAsia"/>
                <w:color w:val="000000"/>
                <w:szCs w:val="24"/>
              </w:rPr>
              <w:lastRenderedPageBreak/>
              <w:t>行政院</w:t>
            </w:r>
            <w:r w:rsidRPr="00715211">
              <w:rPr>
                <w:rFonts w:ascii="標楷體" w:eastAsia="標楷體" w:hAnsi="標楷體" w:cs="DFKaiShu-SB-Estd-BF" w:hint="eastAsia"/>
                <w:kern w:val="0"/>
                <w:szCs w:val="24"/>
              </w:rPr>
              <w:t>民國107年</w:t>
            </w:r>
            <w:r>
              <w:rPr>
                <w:rFonts w:ascii="標楷體" w:eastAsia="標楷體" w:hAnsi="標楷體" w:cs="DFKaiShu-SB-Estd-BF" w:hint="eastAsia"/>
                <w:kern w:val="0"/>
                <w:szCs w:val="24"/>
              </w:rPr>
              <w:t>5</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15日</w:t>
            </w:r>
            <w:r>
              <w:rPr>
                <w:rFonts w:ascii="標楷體" w:eastAsia="標楷體" w:hAnsi="標楷體" w:hint="eastAsia"/>
                <w:color w:val="000000"/>
              </w:rPr>
              <w:t>院授人給字第</w:t>
            </w:r>
            <w:r>
              <w:rPr>
                <w:rFonts w:ascii="標楷體" w:eastAsia="標楷體" w:hAnsi="標楷體" w:hint="eastAsia"/>
                <w:color w:val="000000"/>
              </w:rPr>
              <w:lastRenderedPageBreak/>
              <w:t>1070036481號</w:t>
            </w:r>
            <w:r w:rsidRPr="00715211">
              <w:rPr>
                <w:rFonts w:ascii="標楷體" w:eastAsia="標楷體" w:hAnsi="標楷體" w:cs="DFKaiShu-SB-Estd-BF" w:hint="eastAsia"/>
                <w:kern w:val="0"/>
                <w:szCs w:val="24"/>
              </w:rPr>
              <w:t>函</w:t>
            </w:r>
          </w:p>
        </w:tc>
        <w:tc>
          <w:tcPr>
            <w:tcW w:w="895" w:type="pct"/>
            <w:shd w:val="clear" w:color="auto" w:fill="auto"/>
          </w:tcPr>
          <w:p w:rsidR="004D1310" w:rsidRPr="004B67EC" w:rsidRDefault="0029611A" w:rsidP="002C5001">
            <w:pPr>
              <w:jc w:val="both"/>
              <w:rPr>
                <w:rFonts w:ascii="標楷體" w:eastAsia="標楷體" w:hAnsi="標楷體"/>
                <w:szCs w:val="24"/>
              </w:rPr>
            </w:pPr>
            <w:r>
              <w:rPr>
                <w:rFonts w:ascii="標楷體" w:eastAsia="標楷體" w:hAnsi="標楷體" w:hint="eastAsia"/>
                <w:szCs w:val="24"/>
              </w:rPr>
              <w:lastRenderedPageBreak/>
              <w:t>臺中市政府</w:t>
            </w:r>
            <w:r w:rsidRPr="00715211">
              <w:rPr>
                <w:rFonts w:ascii="標楷體" w:eastAsia="標楷體" w:hAnsi="標楷體" w:hint="eastAsia"/>
                <w:szCs w:val="24"/>
              </w:rPr>
              <w:t>民國107年</w:t>
            </w:r>
            <w:r>
              <w:rPr>
                <w:rFonts w:ascii="標楷體" w:eastAsia="標楷體" w:hAnsi="標楷體" w:hint="eastAsia"/>
                <w:szCs w:val="24"/>
              </w:rPr>
              <w:t>5</w:t>
            </w:r>
            <w:r w:rsidRPr="00715211">
              <w:rPr>
                <w:rFonts w:ascii="標楷體" w:eastAsia="標楷體" w:hAnsi="標楷體" w:hint="eastAsia"/>
                <w:szCs w:val="24"/>
              </w:rPr>
              <w:t>月</w:t>
            </w:r>
            <w:r>
              <w:rPr>
                <w:rFonts w:ascii="標楷體" w:eastAsia="標楷體" w:hAnsi="標楷體" w:hint="eastAsia"/>
                <w:szCs w:val="24"/>
              </w:rPr>
              <w:t>21</w:t>
            </w:r>
            <w:r w:rsidRPr="00715211">
              <w:rPr>
                <w:rFonts w:ascii="標楷體" w:eastAsia="標楷體" w:hAnsi="標楷體" w:hint="eastAsia"/>
                <w:szCs w:val="24"/>
              </w:rPr>
              <w:t>日府授人給字</w:t>
            </w:r>
            <w:r w:rsidRPr="00715211">
              <w:rPr>
                <w:rFonts w:ascii="標楷體" w:eastAsia="標楷體" w:hAnsi="標楷體" w:hint="eastAsia"/>
                <w:szCs w:val="24"/>
              </w:rPr>
              <w:lastRenderedPageBreak/>
              <w:t>第</w:t>
            </w:r>
            <w:r w:rsidRPr="00745F6F">
              <w:rPr>
                <w:rFonts w:ascii="標楷體" w:eastAsia="標楷體" w:hAnsi="標楷體"/>
                <w:szCs w:val="24"/>
              </w:rPr>
              <w:t>1070109742</w:t>
            </w:r>
            <w:r w:rsidRPr="00715211">
              <w:rPr>
                <w:rFonts w:ascii="標楷體" w:eastAsia="標楷體" w:hAnsi="標楷體" w:hint="eastAsia"/>
                <w:szCs w:val="24"/>
              </w:rPr>
              <w:t>號函</w:t>
            </w:r>
          </w:p>
        </w:tc>
        <w:tc>
          <w:tcPr>
            <w:tcW w:w="294" w:type="pct"/>
            <w:shd w:val="clear" w:color="auto" w:fill="auto"/>
          </w:tcPr>
          <w:p w:rsidR="004D1310" w:rsidRPr="004B67EC" w:rsidRDefault="004D1310" w:rsidP="002C5001">
            <w:pPr>
              <w:jc w:val="both"/>
              <w:rPr>
                <w:rFonts w:ascii="標楷體" w:eastAsia="標楷體" w:hAnsi="標楷體"/>
                <w:szCs w:val="24"/>
              </w:rPr>
            </w:pPr>
          </w:p>
        </w:tc>
      </w:tr>
      <w:tr w:rsidR="004D1310" w:rsidRPr="00E27B90" w:rsidTr="00F8610F">
        <w:trPr>
          <w:trHeight w:val="538"/>
        </w:trPr>
        <w:tc>
          <w:tcPr>
            <w:tcW w:w="833" w:type="pct"/>
            <w:shd w:val="clear" w:color="auto" w:fill="auto"/>
          </w:tcPr>
          <w:p w:rsidR="004D1310" w:rsidRPr="000541D3" w:rsidRDefault="00A7285A" w:rsidP="002C5001">
            <w:pPr>
              <w:autoSpaceDE w:val="0"/>
              <w:autoSpaceDN w:val="0"/>
              <w:adjustRightInd w:val="0"/>
              <w:jc w:val="both"/>
              <w:rPr>
                <w:rFonts w:ascii="標楷體" w:eastAsia="標楷體" w:hAnsi="標楷體" w:cs="Calibri"/>
                <w:szCs w:val="24"/>
              </w:rPr>
            </w:pPr>
            <w:r w:rsidRPr="006E3056">
              <w:rPr>
                <w:rFonts w:ascii="標楷體" w:eastAsia="標楷體" w:hAnsi="標楷體" w:hint="eastAsia"/>
                <w:color w:val="000000"/>
                <w:szCs w:val="24"/>
              </w:rPr>
              <w:lastRenderedPageBreak/>
              <w:t>有關各地方政府財政機關及稅務機關如有整併，整併後之財政稅務機關行政人員專業加給支給一案。</w:t>
            </w:r>
          </w:p>
        </w:tc>
        <w:tc>
          <w:tcPr>
            <w:tcW w:w="1935" w:type="pct"/>
            <w:shd w:val="clear" w:color="auto" w:fill="auto"/>
          </w:tcPr>
          <w:p w:rsidR="004D1310" w:rsidRPr="000541D3" w:rsidRDefault="00BA54AE" w:rsidP="002C5001">
            <w:pPr>
              <w:jc w:val="both"/>
              <w:rPr>
                <w:rFonts w:ascii="標楷體" w:eastAsia="標楷體" w:hAnsi="標楷體"/>
                <w:szCs w:val="24"/>
              </w:rPr>
            </w:pPr>
            <w:r w:rsidRPr="00485013">
              <w:rPr>
                <w:rFonts w:ascii="標楷體" w:eastAsia="標楷體" w:hAnsi="標楷體" w:hint="eastAsia"/>
                <w:color w:val="000000"/>
                <w:szCs w:val="24"/>
              </w:rPr>
              <w:t>查行政院前核定66年度軍公教待遇調整原則時，即已明文規定爾後專業加給之支給，應以工作專業性為考量，不以機關區分。爰嗣後新設機關之行政人員專業加給均依一般公務人員專業加給標準【即「公務人員專業加給表（一）」，以下簡稱表（一）】支給。復查「公務人員專業加給表（三）」【以下簡稱表（三）】適用對象第4點規定，稅務機關行政人員得依該表支給專業加給。以地方政府財政機關及稅務機關如整併為財政稅務機關，考量其係兼具財政機關及稅捐稽徵機關之特性，尚難認屬一般稅務機關，爰其行政人員如係原稅務機關隨同移撥並依表（三）支領專業加給有案者，其整併後應依上開66年度待遇調整原則改依表（一）支給專業加給，並依公務人</w:t>
            </w:r>
            <w:r w:rsidRPr="00485013">
              <w:rPr>
                <w:rFonts w:ascii="標楷體" w:eastAsia="標楷體" w:hAnsi="標楷體" w:hint="eastAsia"/>
                <w:color w:val="000000"/>
                <w:szCs w:val="24"/>
              </w:rPr>
              <w:lastRenderedPageBreak/>
              <w:t>員加給給與辦法第5條之1規定補足差額，其差額並隨同待遇調整而併銷，至再陞任本機關職務或調任其他機關職務止。</w:t>
            </w:r>
          </w:p>
        </w:tc>
        <w:tc>
          <w:tcPr>
            <w:tcW w:w="1043" w:type="pct"/>
            <w:shd w:val="clear" w:color="auto" w:fill="auto"/>
          </w:tcPr>
          <w:p w:rsidR="004D1310" w:rsidRPr="004B67EC" w:rsidRDefault="00BA54AE" w:rsidP="002C5001">
            <w:pPr>
              <w:jc w:val="both"/>
              <w:rPr>
                <w:rStyle w:val="class72"/>
                <w:rFonts w:ascii="標楷體" w:eastAsia="標楷體" w:hAnsi="標楷體"/>
                <w:szCs w:val="24"/>
              </w:rPr>
            </w:pPr>
            <w:r w:rsidRPr="00C17D65">
              <w:rPr>
                <w:rFonts w:ascii="標楷體" w:eastAsia="標楷體" w:hAnsi="標楷體" w:hint="eastAsia"/>
                <w:color w:val="000000"/>
                <w:szCs w:val="24"/>
              </w:rPr>
              <w:lastRenderedPageBreak/>
              <w:t>行政院人事行政總處</w:t>
            </w:r>
            <w:r w:rsidRPr="00715211">
              <w:rPr>
                <w:rFonts w:ascii="標楷體" w:eastAsia="標楷體" w:hAnsi="標楷體" w:cs="DFKaiShu-SB-Estd-BF" w:hint="eastAsia"/>
                <w:kern w:val="0"/>
                <w:szCs w:val="24"/>
              </w:rPr>
              <w:t>民國107年</w:t>
            </w:r>
            <w:r>
              <w:rPr>
                <w:rFonts w:ascii="標楷體" w:eastAsia="標楷體" w:hAnsi="標楷體" w:cs="DFKaiShu-SB-Estd-BF" w:hint="eastAsia"/>
                <w:kern w:val="0"/>
                <w:szCs w:val="24"/>
              </w:rPr>
              <w:t>5</w:t>
            </w:r>
            <w:r w:rsidRPr="00715211">
              <w:rPr>
                <w:rFonts w:ascii="標楷體" w:eastAsia="標楷體" w:hAnsi="標楷體" w:cs="DFKaiShu-SB-Estd-BF" w:hint="eastAsia"/>
                <w:kern w:val="0"/>
                <w:szCs w:val="24"/>
              </w:rPr>
              <w:t>月</w:t>
            </w:r>
            <w:r>
              <w:rPr>
                <w:rFonts w:ascii="標楷體" w:eastAsia="標楷體" w:hAnsi="標楷體" w:cs="DFKaiShu-SB-Estd-BF" w:hint="eastAsia"/>
                <w:kern w:val="0"/>
                <w:szCs w:val="24"/>
              </w:rPr>
              <w:t>16日</w:t>
            </w:r>
            <w:r>
              <w:rPr>
                <w:rFonts w:ascii="標楷體" w:eastAsia="標楷體" w:hAnsi="標楷體" w:hint="eastAsia"/>
                <w:color w:val="000000"/>
              </w:rPr>
              <w:t>總處給字第10700389032號</w:t>
            </w:r>
            <w:r w:rsidRPr="00715211">
              <w:rPr>
                <w:rFonts w:ascii="標楷體" w:eastAsia="標楷體" w:hAnsi="標楷體" w:cs="DFKaiShu-SB-Estd-BF" w:hint="eastAsia"/>
                <w:kern w:val="0"/>
                <w:szCs w:val="24"/>
              </w:rPr>
              <w:t>函</w:t>
            </w:r>
          </w:p>
        </w:tc>
        <w:tc>
          <w:tcPr>
            <w:tcW w:w="895" w:type="pct"/>
            <w:shd w:val="clear" w:color="auto" w:fill="auto"/>
          </w:tcPr>
          <w:p w:rsidR="004D1310" w:rsidRPr="004B67EC" w:rsidRDefault="00BA54AE" w:rsidP="002C5001">
            <w:pPr>
              <w:jc w:val="both"/>
              <w:rPr>
                <w:rFonts w:ascii="標楷體" w:eastAsia="標楷體" w:hAnsi="標楷體"/>
                <w:szCs w:val="24"/>
              </w:rPr>
            </w:pPr>
            <w:r>
              <w:rPr>
                <w:rFonts w:ascii="標楷體" w:eastAsia="標楷體" w:hAnsi="標楷體" w:hint="eastAsia"/>
                <w:szCs w:val="24"/>
              </w:rPr>
              <w:t>臺中市政府</w:t>
            </w:r>
            <w:r w:rsidRPr="00715211">
              <w:rPr>
                <w:rFonts w:ascii="標楷體" w:eastAsia="標楷體" w:hAnsi="標楷體" w:hint="eastAsia"/>
                <w:szCs w:val="24"/>
              </w:rPr>
              <w:t>民國107年</w:t>
            </w:r>
            <w:r>
              <w:rPr>
                <w:rFonts w:ascii="標楷體" w:eastAsia="標楷體" w:hAnsi="標楷體" w:hint="eastAsia"/>
                <w:szCs w:val="24"/>
              </w:rPr>
              <w:t>5</w:t>
            </w:r>
            <w:r w:rsidRPr="00715211">
              <w:rPr>
                <w:rFonts w:ascii="標楷體" w:eastAsia="標楷體" w:hAnsi="標楷體" w:hint="eastAsia"/>
                <w:szCs w:val="24"/>
              </w:rPr>
              <w:t>月</w:t>
            </w:r>
            <w:r>
              <w:rPr>
                <w:rFonts w:ascii="標楷體" w:eastAsia="標楷體" w:hAnsi="標楷體" w:hint="eastAsia"/>
                <w:szCs w:val="24"/>
              </w:rPr>
              <w:t>22</w:t>
            </w:r>
            <w:r w:rsidRPr="00715211">
              <w:rPr>
                <w:rFonts w:ascii="標楷體" w:eastAsia="標楷體" w:hAnsi="標楷體" w:hint="eastAsia"/>
                <w:szCs w:val="24"/>
              </w:rPr>
              <w:t>日府授人給字第</w:t>
            </w:r>
            <w:r w:rsidRPr="006E3056">
              <w:rPr>
                <w:rFonts w:ascii="標楷體" w:eastAsia="標楷體" w:hAnsi="標楷體"/>
                <w:szCs w:val="24"/>
              </w:rPr>
              <w:t>1070110340</w:t>
            </w:r>
            <w:r w:rsidRPr="00715211">
              <w:rPr>
                <w:rFonts w:ascii="標楷體" w:eastAsia="標楷體" w:hAnsi="標楷體" w:hint="eastAsia"/>
                <w:szCs w:val="24"/>
              </w:rPr>
              <w:t>號函</w:t>
            </w:r>
          </w:p>
        </w:tc>
        <w:tc>
          <w:tcPr>
            <w:tcW w:w="294" w:type="pct"/>
            <w:shd w:val="clear" w:color="auto" w:fill="auto"/>
          </w:tcPr>
          <w:p w:rsidR="004D1310" w:rsidRPr="004B67EC" w:rsidRDefault="004D1310" w:rsidP="002C5001">
            <w:pPr>
              <w:jc w:val="both"/>
              <w:rPr>
                <w:rFonts w:ascii="標楷體" w:eastAsia="標楷體" w:hAnsi="標楷體"/>
                <w:szCs w:val="24"/>
              </w:rPr>
            </w:pPr>
          </w:p>
        </w:tc>
      </w:tr>
    </w:tbl>
    <w:p w:rsidR="00263C0A" w:rsidRPr="00941345" w:rsidRDefault="00263C0A" w:rsidP="0048627B">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519" w:rsidRDefault="00635519" w:rsidP="001D5F40">
      <w:r>
        <w:separator/>
      </w:r>
    </w:p>
  </w:endnote>
  <w:endnote w:type="continuationSeparator" w:id="0">
    <w:p w:rsidR="00635519" w:rsidRDefault="0063551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AB55C8" w:rsidRPr="00AB55C8">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519" w:rsidRDefault="00635519" w:rsidP="001D5F40">
      <w:r>
        <w:separator/>
      </w:r>
    </w:p>
  </w:footnote>
  <w:footnote w:type="continuationSeparator" w:id="0">
    <w:p w:rsidR="00635519" w:rsidRDefault="00635519"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9">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2">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6">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2"/>
  </w:num>
  <w:num w:numId="3">
    <w:abstractNumId w:val="4"/>
  </w:num>
  <w:num w:numId="4">
    <w:abstractNumId w:val="13"/>
  </w:num>
  <w:num w:numId="5">
    <w:abstractNumId w:val="2"/>
  </w:num>
  <w:num w:numId="6">
    <w:abstractNumId w:val="15"/>
  </w:num>
  <w:num w:numId="7">
    <w:abstractNumId w:val="11"/>
  </w:num>
  <w:num w:numId="8">
    <w:abstractNumId w:val="5"/>
  </w:num>
  <w:num w:numId="9">
    <w:abstractNumId w:val="7"/>
  </w:num>
  <w:num w:numId="10">
    <w:abstractNumId w:val="0"/>
  </w:num>
  <w:num w:numId="11">
    <w:abstractNumId w:val="16"/>
  </w:num>
  <w:num w:numId="12">
    <w:abstractNumId w:val="8"/>
  </w:num>
  <w:num w:numId="13">
    <w:abstractNumId w:val="6"/>
  </w:num>
  <w:num w:numId="14">
    <w:abstractNumId w:val="19"/>
  </w:num>
  <w:num w:numId="15">
    <w:abstractNumId w:val="17"/>
  </w:num>
  <w:num w:numId="16">
    <w:abstractNumId w:val="14"/>
  </w:num>
  <w:num w:numId="17">
    <w:abstractNumId w:val="1"/>
  </w:num>
  <w:num w:numId="18">
    <w:abstractNumId w:val="20"/>
  </w:num>
  <w:num w:numId="19">
    <w:abstractNumId w:val="21"/>
  </w:num>
  <w:num w:numId="20">
    <w:abstractNumId w:val="3"/>
  </w:num>
  <w:num w:numId="21">
    <w:abstractNumId w:val="10"/>
  </w:num>
  <w:num w:numId="2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42B7"/>
    <w:rsid w:val="0000575B"/>
    <w:rsid w:val="00006254"/>
    <w:rsid w:val="00006427"/>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788E"/>
    <w:rsid w:val="00027BA9"/>
    <w:rsid w:val="0003026A"/>
    <w:rsid w:val="0003154D"/>
    <w:rsid w:val="000322D1"/>
    <w:rsid w:val="0003287D"/>
    <w:rsid w:val="00033DAA"/>
    <w:rsid w:val="00043C0C"/>
    <w:rsid w:val="00047316"/>
    <w:rsid w:val="00047714"/>
    <w:rsid w:val="00053B2C"/>
    <w:rsid w:val="000541D3"/>
    <w:rsid w:val="00060B71"/>
    <w:rsid w:val="00060E02"/>
    <w:rsid w:val="000651C5"/>
    <w:rsid w:val="00073566"/>
    <w:rsid w:val="000735B1"/>
    <w:rsid w:val="00075E8E"/>
    <w:rsid w:val="00076395"/>
    <w:rsid w:val="000829AA"/>
    <w:rsid w:val="0008425D"/>
    <w:rsid w:val="00084B99"/>
    <w:rsid w:val="00085F2F"/>
    <w:rsid w:val="00087A0C"/>
    <w:rsid w:val="00090CCD"/>
    <w:rsid w:val="000931BA"/>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34BF"/>
    <w:rsid w:val="000E4093"/>
    <w:rsid w:val="000E43CF"/>
    <w:rsid w:val="000E66E7"/>
    <w:rsid w:val="000E74C6"/>
    <w:rsid w:val="000E775C"/>
    <w:rsid w:val="000F4101"/>
    <w:rsid w:val="000F410C"/>
    <w:rsid w:val="000F63B5"/>
    <w:rsid w:val="0010144B"/>
    <w:rsid w:val="001041A4"/>
    <w:rsid w:val="001048B9"/>
    <w:rsid w:val="00105B92"/>
    <w:rsid w:val="00105F05"/>
    <w:rsid w:val="00106250"/>
    <w:rsid w:val="00106657"/>
    <w:rsid w:val="001066D3"/>
    <w:rsid w:val="00107ECB"/>
    <w:rsid w:val="00111845"/>
    <w:rsid w:val="001137A1"/>
    <w:rsid w:val="00113D7D"/>
    <w:rsid w:val="0011436D"/>
    <w:rsid w:val="001145B0"/>
    <w:rsid w:val="001176C6"/>
    <w:rsid w:val="00117C16"/>
    <w:rsid w:val="0012016A"/>
    <w:rsid w:val="00125C65"/>
    <w:rsid w:val="00126352"/>
    <w:rsid w:val="00127F8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4AE6"/>
    <w:rsid w:val="001676AF"/>
    <w:rsid w:val="00167F7A"/>
    <w:rsid w:val="00172078"/>
    <w:rsid w:val="00174DE5"/>
    <w:rsid w:val="00174E49"/>
    <w:rsid w:val="001768AF"/>
    <w:rsid w:val="001809CA"/>
    <w:rsid w:val="00182146"/>
    <w:rsid w:val="00182BBB"/>
    <w:rsid w:val="001858DC"/>
    <w:rsid w:val="00190311"/>
    <w:rsid w:val="0019320E"/>
    <w:rsid w:val="00193CD8"/>
    <w:rsid w:val="00196067"/>
    <w:rsid w:val="001977CC"/>
    <w:rsid w:val="00197B06"/>
    <w:rsid w:val="001A3010"/>
    <w:rsid w:val="001A43C4"/>
    <w:rsid w:val="001A67D0"/>
    <w:rsid w:val="001B25D2"/>
    <w:rsid w:val="001B4D35"/>
    <w:rsid w:val="001B50E3"/>
    <w:rsid w:val="001C1A50"/>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00"/>
    <w:rsid w:val="001F5143"/>
    <w:rsid w:val="001F641B"/>
    <w:rsid w:val="001F7481"/>
    <w:rsid w:val="00202FEF"/>
    <w:rsid w:val="00205048"/>
    <w:rsid w:val="0020509C"/>
    <w:rsid w:val="0020668C"/>
    <w:rsid w:val="002066BC"/>
    <w:rsid w:val="002103D0"/>
    <w:rsid w:val="00213799"/>
    <w:rsid w:val="002137A0"/>
    <w:rsid w:val="00214261"/>
    <w:rsid w:val="00217482"/>
    <w:rsid w:val="00222D70"/>
    <w:rsid w:val="00225463"/>
    <w:rsid w:val="0022550E"/>
    <w:rsid w:val="00226702"/>
    <w:rsid w:val="002272D5"/>
    <w:rsid w:val="002307F0"/>
    <w:rsid w:val="00232381"/>
    <w:rsid w:val="00236A77"/>
    <w:rsid w:val="00236F66"/>
    <w:rsid w:val="00236FF5"/>
    <w:rsid w:val="00241AE2"/>
    <w:rsid w:val="002422EC"/>
    <w:rsid w:val="0024565B"/>
    <w:rsid w:val="002472CA"/>
    <w:rsid w:val="002523A0"/>
    <w:rsid w:val="00252933"/>
    <w:rsid w:val="00253D3E"/>
    <w:rsid w:val="00256BF6"/>
    <w:rsid w:val="00257D84"/>
    <w:rsid w:val="00262887"/>
    <w:rsid w:val="00263C0A"/>
    <w:rsid w:val="00264300"/>
    <w:rsid w:val="002647B2"/>
    <w:rsid w:val="00266DC0"/>
    <w:rsid w:val="0026732B"/>
    <w:rsid w:val="00270420"/>
    <w:rsid w:val="002717FC"/>
    <w:rsid w:val="00272172"/>
    <w:rsid w:val="00272DEC"/>
    <w:rsid w:val="0027397B"/>
    <w:rsid w:val="0027539E"/>
    <w:rsid w:val="0027574D"/>
    <w:rsid w:val="00277AF5"/>
    <w:rsid w:val="002823B3"/>
    <w:rsid w:val="002827AF"/>
    <w:rsid w:val="00284D1F"/>
    <w:rsid w:val="00285967"/>
    <w:rsid w:val="00286958"/>
    <w:rsid w:val="0029019A"/>
    <w:rsid w:val="00292068"/>
    <w:rsid w:val="00292AB6"/>
    <w:rsid w:val="00292DCA"/>
    <w:rsid w:val="002938EE"/>
    <w:rsid w:val="0029611A"/>
    <w:rsid w:val="002A197B"/>
    <w:rsid w:val="002A70C6"/>
    <w:rsid w:val="002A7CEE"/>
    <w:rsid w:val="002B019B"/>
    <w:rsid w:val="002B0312"/>
    <w:rsid w:val="002B0FD7"/>
    <w:rsid w:val="002B187D"/>
    <w:rsid w:val="002B258F"/>
    <w:rsid w:val="002B4DBD"/>
    <w:rsid w:val="002B4E78"/>
    <w:rsid w:val="002B4F14"/>
    <w:rsid w:val="002B5F25"/>
    <w:rsid w:val="002B5F8B"/>
    <w:rsid w:val="002C04E4"/>
    <w:rsid w:val="002C1DDD"/>
    <w:rsid w:val="002C31F5"/>
    <w:rsid w:val="002C5001"/>
    <w:rsid w:val="002C5F03"/>
    <w:rsid w:val="002C7AC3"/>
    <w:rsid w:val="002C7CE0"/>
    <w:rsid w:val="002D2AF7"/>
    <w:rsid w:val="002D57FE"/>
    <w:rsid w:val="002D5F4A"/>
    <w:rsid w:val="002E144B"/>
    <w:rsid w:val="002E3EC2"/>
    <w:rsid w:val="002E5371"/>
    <w:rsid w:val="002E56F8"/>
    <w:rsid w:val="002E5913"/>
    <w:rsid w:val="002E5D2B"/>
    <w:rsid w:val="002F0964"/>
    <w:rsid w:val="002F0DBC"/>
    <w:rsid w:val="002F130A"/>
    <w:rsid w:val="002F4D2B"/>
    <w:rsid w:val="002F7DE1"/>
    <w:rsid w:val="0030043D"/>
    <w:rsid w:val="00300A4B"/>
    <w:rsid w:val="00302B4A"/>
    <w:rsid w:val="0030336E"/>
    <w:rsid w:val="0030485F"/>
    <w:rsid w:val="0030547D"/>
    <w:rsid w:val="003168F3"/>
    <w:rsid w:val="00316FC3"/>
    <w:rsid w:val="00322B3D"/>
    <w:rsid w:val="00325688"/>
    <w:rsid w:val="00333DEB"/>
    <w:rsid w:val="00335F2A"/>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3EBC"/>
    <w:rsid w:val="00375F39"/>
    <w:rsid w:val="00376B59"/>
    <w:rsid w:val="00376DC2"/>
    <w:rsid w:val="00382C7E"/>
    <w:rsid w:val="003837BA"/>
    <w:rsid w:val="00385F55"/>
    <w:rsid w:val="003906EB"/>
    <w:rsid w:val="003947D5"/>
    <w:rsid w:val="00396251"/>
    <w:rsid w:val="003A00CD"/>
    <w:rsid w:val="003A0C06"/>
    <w:rsid w:val="003A0D09"/>
    <w:rsid w:val="003A2027"/>
    <w:rsid w:val="003A2391"/>
    <w:rsid w:val="003A3B97"/>
    <w:rsid w:val="003A4483"/>
    <w:rsid w:val="003A4E3E"/>
    <w:rsid w:val="003A4EDD"/>
    <w:rsid w:val="003A5074"/>
    <w:rsid w:val="003A5080"/>
    <w:rsid w:val="003A6BBD"/>
    <w:rsid w:val="003A6E20"/>
    <w:rsid w:val="003A7521"/>
    <w:rsid w:val="003B0FA4"/>
    <w:rsid w:val="003B385E"/>
    <w:rsid w:val="003B3A83"/>
    <w:rsid w:val="003B7AD2"/>
    <w:rsid w:val="003C0BDE"/>
    <w:rsid w:val="003C0FAB"/>
    <w:rsid w:val="003C1074"/>
    <w:rsid w:val="003C20A1"/>
    <w:rsid w:val="003C2C62"/>
    <w:rsid w:val="003D01BD"/>
    <w:rsid w:val="003D0926"/>
    <w:rsid w:val="003D0E2C"/>
    <w:rsid w:val="003D4750"/>
    <w:rsid w:val="003D748F"/>
    <w:rsid w:val="003E2155"/>
    <w:rsid w:val="003E403C"/>
    <w:rsid w:val="003E40AB"/>
    <w:rsid w:val="003E7158"/>
    <w:rsid w:val="003F016C"/>
    <w:rsid w:val="003F067A"/>
    <w:rsid w:val="003F264F"/>
    <w:rsid w:val="003F3A66"/>
    <w:rsid w:val="003F4AF0"/>
    <w:rsid w:val="003F571B"/>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215C"/>
    <w:rsid w:val="00435418"/>
    <w:rsid w:val="004365CB"/>
    <w:rsid w:val="00443BAE"/>
    <w:rsid w:val="00445675"/>
    <w:rsid w:val="0044601B"/>
    <w:rsid w:val="00446A64"/>
    <w:rsid w:val="00447303"/>
    <w:rsid w:val="0045220F"/>
    <w:rsid w:val="00452C49"/>
    <w:rsid w:val="00455769"/>
    <w:rsid w:val="004557D2"/>
    <w:rsid w:val="004572A3"/>
    <w:rsid w:val="00457B46"/>
    <w:rsid w:val="0046068C"/>
    <w:rsid w:val="00461A88"/>
    <w:rsid w:val="004628DA"/>
    <w:rsid w:val="004638EB"/>
    <w:rsid w:val="0046492B"/>
    <w:rsid w:val="00466109"/>
    <w:rsid w:val="0046650B"/>
    <w:rsid w:val="00466A59"/>
    <w:rsid w:val="00466C1E"/>
    <w:rsid w:val="00467CDB"/>
    <w:rsid w:val="00472138"/>
    <w:rsid w:val="00475185"/>
    <w:rsid w:val="00475A4A"/>
    <w:rsid w:val="00476AF6"/>
    <w:rsid w:val="00477FF2"/>
    <w:rsid w:val="0048627B"/>
    <w:rsid w:val="004864FC"/>
    <w:rsid w:val="00486BEB"/>
    <w:rsid w:val="004870A9"/>
    <w:rsid w:val="00491C22"/>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0CFE"/>
    <w:rsid w:val="004B22E0"/>
    <w:rsid w:val="004B4FDE"/>
    <w:rsid w:val="004B504D"/>
    <w:rsid w:val="004B67EC"/>
    <w:rsid w:val="004B6EE0"/>
    <w:rsid w:val="004B7B1E"/>
    <w:rsid w:val="004C40BF"/>
    <w:rsid w:val="004C6714"/>
    <w:rsid w:val="004D0A90"/>
    <w:rsid w:val="004D1310"/>
    <w:rsid w:val="004D4636"/>
    <w:rsid w:val="004E234B"/>
    <w:rsid w:val="004E284E"/>
    <w:rsid w:val="004E301D"/>
    <w:rsid w:val="004E3950"/>
    <w:rsid w:val="004E499F"/>
    <w:rsid w:val="004E5252"/>
    <w:rsid w:val="004E7511"/>
    <w:rsid w:val="004E7DAC"/>
    <w:rsid w:val="004F226E"/>
    <w:rsid w:val="004F3C94"/>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38C"/>
    <w:rsid w:val="00517454"/>
    <w:rsid w:val="0052739B"/>
    <w:rsid w:val="00530331"/>
    <w:rsid w:val="00530CD6"/>
    <w:rsid w:val="00532849"/>
    <w:rsid w:val="005348D0"/>
    <w:rsid w:val="005351A7"/>
    <w:rsid w:val="00543E4F"/>
    <w:rsid w:val="005467BE"/>
    <w:rsid w:val="00550203"/>
    <w:rsid w:val="00550277"/>
    <w:rsid w:val="00550D49"/>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EF7"/>
    <w:rsid w:val="00590D90"/>
    <w:rsid w:val="005947FA"/>
    <w:rsid w:val="00597214"/>
    <w:rsid w:val="00597A7D"/>
    <w:rsid w:val="005A32C5"/>
    <w:rsid w:val="005A37B9"/>
    <w:rsid w:val="005A37E2"/>
    <w:rsid w:val="005A6ECD"/>
    <w:rsid w:val="005A75BA"/>
    <w:rsid w:val="005B080F"/>
    <w:rsid w:val="005B1C57"/>
    <w:rsid w:val="005B35A4"/>
    <w:rsid w:val="005B3C22"/>
    <w:rsid w:val="005B430D"/>
    <w:rsid w:val="005B4B85"/>
    <w:rsid w:val="005B52CE"/>
    <w:rsid w:val="005B57DA"/>
    <w:rsid w:val="005C272D"/>
    <w:rsid w:val="005C3B0C"/>
    <w:rsid w:val="005C785A"/>
    <w:rsid w:val="005D1329"/>
    <w:rsid w:val="005D1D41"/>
    <w:rsid w:val="005D2D89"/>
    <w:rsid w:val="005D4CF9"/>
    <w:rsid w:val="005D7DFB"/>
    <w:rsid w:val="005E2C2F"/>
    <w:rsid w:val="005E3D2E"/>
    <w:rsid w:val="005E4524"/>
    <w:rsid w:val="005E5E39"/>
    <w:rsid w:val="005F1786"/>
    <w:rsid w:val="005F1F32"/>
    <w:rsid w:val="005F28F3"/>
    <w:rsid w:val="005F2925"/>
    <w:rsid w:val="005F2E82"/>
    <w:rsid w:val="005F3897"/>
    <w:rsid w:val="005F4C3B"/>
    <w:rsid w:val="005F50A7"/>
    <w:rsid w:val="005F6417"/>
    <w:rsid w:val="005F6F97"/>
    <w:rsid w:val="005F789E"/>
    <w:rsid w:val="00603CE7"/>
    <w:rsid w:val="006059BE"/>
    <w:rsid w:val="00607265"/>
    <w:rsid w:val="00611B62"/>
    <w:rsid w:val="00612006"/>
    <w:rsid w:val="006139D5"/>
    <w:rsid w:val="00613E4E"/>
    <w:rsid w:val="00616B8B"/>
    <w:rsid w:val="00617306"/>
    <w:rsid w:val="006219A3"/>
    <w:rsid w:val="00621AB1"/>
    <w:rsid w:val="0062475B"/>
    <w:rsid w:val="00625BB5"/>
    <w:rsid w:val="00630D50"/>
    <w:rsid w:val="00631108"/>
    <w:rsid w:val="006343CA"/>
    <w:rsid w:val="0063502E"/>
    <w:rsid w:val="00635519"/>
    <w:rsid w:val="006373BD"/>
    <w:rsid w:val="00640868"/>
    <w:rsid w:val="0064173D"/>
    <w:rsid w:val="006446CE"/>
    <w:rsid w:val="006457B6"/>
    <w:rsid w:val="0064587B"/>
    <w:rsid w:val="0064758D"/>
    <w:rsid w:val="00647CEC"/>
    <w:rsid w:val="00650150"/>
    <w:rsid w:val="00650F7F"/>
    <w:rsid w:val="006517D2"/>
    <w:rsid w:val="00654AD8"/>
    <w:rsid w:val="00655134"/>
    <w:rsid w:val="00656F87"/>
    <w:rsid w:val="0065754D"/>
    <w:rsid w:val="006603D1"/>
    <w:rsid w:val="00660A0F"/>
    <w:rsid w:val="00664E44"/>
    <w:rsid w:val="00670BA1"/>
    <w:rsid w:val="006725B4"/>
    <w:rsid w:val="00673F7D"/>
    <w:rsid w:val="00674ADE"/>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267A"/>
    <w:rsid w:val="006B377D"/>
    <w:rsid w:val="006B4145"/>
    <w:rsid w:val="006B54E9"/>
    <w:rsid w:val="006B5C7C"/>
    <w:rsid w:val="006C2D70"/>
    <w:rsid w:val="006C4FF1"/>
    <w:rsid w:val="006C5467"/>
    <w:rsid w:val="006D1A52"/>
    <w:rsid w:val="006D236E"/>
    <w:rsid w:val="006D3D36"/>
    <w:rsid w:val="006D73B8"/>
    <w:rsid w:val="006D7E95"/>
    <w:rsid w:val="006E2255"/>
    <w:rsid w:val="006E2EAC"/>
    <w:rsid w:val="006E698B"/>
    <w:rsid w:val="006E7C5D"/>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06A3B"/>
    <w:rsid w:val="00710A6D"/>
    <w:rsid w:val="00711C05"/>
    <w:rsid w:val="00712B3A"/>
    <w:rsid w:val="007164E4"/>
    <w:rsid w:val="00716F4C"/>
    <w:rsid w:val="007170A4"/>
    <w:rsid w:val="0072224F"/>
    <w:rsid w:val="007269AD"/>
    <w:rsid w:val="00727997"/>
    <w:rsid w:val="007279EC"/>
    <w:rsid w:val="00730C1C"/>
    <w:rsid w:val="00731A32"/>
    <w:rsid w:val="00731A56"/>
    <w:rsid w:val="00735922"/>
    <w:rsid w:val="00735CF3"/>
    <w:rsid w:val="007372B2"/>
    <w:rsid w:val="007372BE"/>
    <w:rsid w:val="007401CE"/>
    <w:rsid w:val="0074071E"/>
    <w:rsid w:val="00743441"/>
    <w:rsid w:val="00743F25"/>
    <w:rsid w:val="00744150"/>
    <w:rsid w:val="007447A9"/>
    <w:rsid w:val="00744CED"/>
    <w:rsid w:val="00744E0A"/>
    <w:rsid w:val="00745815"/>
    <w:rsid w:val="00745DA4"/>
    <w:rsid w:val="007462A7"/>
    <w:rsid w:val="00746D52"/>
    <w:rsid w:val="0074751A"/>
    <w:rsid w:val="007505E6"/>
    <w:rsid w:val="007518DE"/>
    <w:rsid w:val="007538E7"/>
    <w:rsid w:val="00755A87"/>
    <w:rsid w:val="00756217"/>
    <w:rsid w:val="007604CE"/>
    <w:rsid w:val="007613D6"/>
    <w:rsid w:val="00763484"/>
    <w:rsid w:val="00765E51"/>
    <w:rsid w:val="00766B05"/>
    <w:rsid w:val="00767B77"/>
    <w:rsid w:val="00767C01"/>
    <w:rsid w:val="00771610"/>
    <w:rsid w:val="0077420D"/>
    <w:rsid w:val="00776008"/>
    <w:rsid w:val="00781E9B"/>
    <w:rsid w:val="00782A26"/>
    <w:rsid w:val="00784ECD"/>
    <w:rsid w:val="00786AE9"/>
    <w:rsid w:val="00787D4D"/>
    <w:rsid w:val="007906BD"/>
    <w:rsid w:val="00790A3E"/>
    <w:rsid w:val="007914F1"/>
    <w:rsid w:val="00793570"/>
    <w:rsid w:val="00794697"/>
    <w:rsid w:val="00795D7D"/>
    <w:rsid w:val="00795D9F"/>
    <w:rsid w:val="00796168"/>
    <w:rsid w:val="0079648C"/>
    <w:rsid w:val="00797038"/>
    <w:rsid w:val="007A0A9C"/>
    <w:rsid w:val="007A1B98"/>
    <w:rsid w:val="007A4EBC"/>
    <w:rsid w:val="007A5B38"/>
    <w:rsid w:val="007B006E"/>
    <w:rsid w:val="007B2102"/>
    <w:rsid w:val="007B4510"/>
    <w:rsid w:val="007B4C26"/>
    <w:rsid w:val="007B5D98"/>
    <w:rsid w:val="007C2CD6"/>
    <w:rsid w:val="007C3E14"/>
    <w:rsid w:val="007C3F7A"/>
    <w:rsid w:val="007C4ECA"/>
    <w:rsid w:val="007C57C1"/>
    <w:rsid w:val="007C6F45"/>
    <w:rsid w:val="007C79FB"/>
    <w:rsid w:val="007D3405"/>
    <w:rsid w:val="007D3911"/>
    <w:rsid w:val="007D3A88"/>
    <w:rsid w:val="007D434C"/>
    <w:rsid w:val="007D533C"/>
    <w:rsid w:val="007D713D"/>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36EF"/>
    <w:rsid w:val="007F4FC4"/>
    <w:rsid w:val="00800620"/>
    <w:rsid w:val="00801FDE"/>
    <w:rsid w:val="00803A66"/>
    <w:rsid w:val="00805619"/>
    <w:rsid w:val="00805CC6"/>
    <w:rsid w:val="00805EBC"/>
    <w:rsid w:val="00811B71"/>
    <w:rsid w:val="00812C49"/>
    <w:rsid w:val="00812EB3"/>
    <w:rsid w:val="00814407"/>
    <w:rsid w:val="008145F8"/>
    <w:rsid w:val="0081567B"/>
    <w:rsid w:val="008177E4"/>
    <w:rsid w:val="0082023E"/>
    <w:rsid w:val="00821779"/>
    <w:rsid w:val="00821EC7"/>
    <w:rsid w:val="008233D3"/>
    <w:rsid w:val="00824A6D"/>
    <w:rsid w:val="00825344"/>
    <w:rsid w:val="008263E7"/>
    <w:rsid w:val="00831793"/>
    <w:rsid w:val="00831C37"/>
    <w:rsid w:val="00833FB9"/>
    <w:rsid w:val="00834219"/>
    <w:rsid w:val="00834E4F"/>
    <w:rsid w:val="00836B88"/>
    <w:rsid w:val="00836F5F"/>
    <w:rsid w:val="008373C3"/>
    <w:rsid w:val="00837B5A"/>
    <w:rsid w:val="00837CF7"/>
    <w:rsid w:val="00845D1D"/>
    <w:rsid w:val="00847730"/>
    <w:rsid w:val="00851795"/>
    <w:rsid w:val="0085687B"/>
    <w:rsid w:val="008604C9"/>
    <w:rsid w:val="0086168C"/>
    <w:rsid w:val="00861E72"/>
    <w:rsid w:val="008631B5"/>
    <w:rsid w:val="00864688"/>
    <w:rsid w:val="00864E8A"/>
    <w:rsid w:val="00865414"/>
    <w:rsid w:val="008655F5"/>
    <w:rsid w:val="00867B52"/>
    <w:rsid w:val="00870B5E"/>
    <w:rsid w:val="0087129A"/>
    <w:rsid w:val="00871DF4"/>
    <w:rsid w:val="008736FD"/>
    <w:rsid w:val="0087569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3791"/>
    <w:rsid w:val="00894902"/>
    <w:rsid w:val="008A0D43"/>
    <w:rsid w:val="008A388A"/>
    <w:rsid w:val="008B218E"/>
    <w:rsid w:val="008B5B9F"/>
    <w:rsid w:val="008B60E8"/>
    <w:rsid w:val="008B7668"/>
    <w:rsid w:val="008C045E"/>
    <w:rsid w:val="008C0C21"/>
    <w:rsid w:val="008C0CE5"/>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51FD"/>
    <w:rsid w:val="00925B49"/>
    <w:rsid w:val="009273EF"/>
    <w:rsid w:val="00930532"/>
    <w:rsid w:val="00930928"/>
    <w:rsid w:val="0093216B"/>
    <w:rsid w:val="00932E17"/>
    <w:rsid w:val="009331E0"/>
    <w:rsid w:val="009350CD"/>
    <w:rsid w:val="00941345"/>
    <w:rsid w:val="00942D37"/>
    <w:rsid w:val="0094367B"/>
    <w:rsid w:val="00943D20"/>
    <w:rsid w:val="0094540C"/>
    <w:rsid w:val="0094792C"/>
    <w:rsid w:val="009501E3"/>
    <w:rsid w:val="00952845"/>
    <w:rsid w:val="00953860"/>
    <w:rsid w:val="00956B4E"/>
    <w:rsid w:val="009605F4"/>
    <w:rsid w:val="00961AF3"/>
    <w:rsid w:val="00963A35"/>
    <w:rsid w:val="00966649"/>
    <w:rsid w:val="00966F93"/>
    <w:rsid w:val="00970AF3"/>
    <w:rsid w:val="00974466"/>
    <w:rsid w:val="00974E89"/>
    <w:rsid w:val="0097653F"/>
    <w:rsid w:val="00980393"/>
    <w:rsid w:val="009810F9"/>
    <w:rsid w:val="00981A27"/>
    <w:rsid w:val="0098265A"/>
    <w:rsid w:val="009843F7"/>
    <w:rsid w:val="009848ED"/>
    <w:rsid w:val="00986955"/>
    <w:rsid w:val="009928F0"/>
    <w:rsid w:val="00992B6C"/>
    <w:rsid w:val="00992D70"/>
    <w:rsid w:val="0099700E"/>
    <w:rsid w:val="009976D7"/>
    <w:rsid w:val="00997F77"/>
    <w:rsid w:val="009A0EEA"/>
    <w:rsid w:val="009A2C76"/>
    <w:rsid w:val="009A52F8"/>
    <w:rsid w:val="009A57C4"/>
    <w:rsid w:val="009A5ABB"/>
    <w:rsid w:val="009A7189"/>
    <w:rsid w:val="009B03FD"/>
    <w:rsid w:val="009B0B13"/>
    <w:rsid w:val="009B1C84"/>
    <w:rsid w:val="009B3BCB"/>
    <w:rsid w:val="009B439C"/>
    <w:rsid w:val="009B44EB"/>
    <w:rsid w:val="009B4E27"/>
    <w:rsid w:val="009B4F15"/>
    <w:rsid w:val="009B5474"/>
    <w:rsid w:val="009B5FE3"/>
    <w:rsid w:val="009C01C9"/>
    <w:rsid w:val="009C37ED"/>
    <w:rsid w:val="009C38D5"/>
    <w:rsid w:val="009C3FA6"/>
    <w:rsid w:val="009C438E"/>
    <w:rsid w:val="009C4F23"/>
    <w:rsid w:val="009C5F4A"/>
    <w:rsid w:val="009D1136"/>
    <w:rsid w:val="009D1F0D"/>
    <w:rsid w:val="009D31B6"/>
    <w:rsid w:val="009D4C22"/>
    <w:rsid w:val="009D6433"/>
    <w:rsid w:val="009D7E02"/>
    <w:rsid w:val="009E1FB8"/>
    <w:rsid w:val="009E4C76"/>
    <w:rsid w:val="009E540C"/>
    <w:rsid w:val="009E5D4F"/>
    <w:rsid w:val="009E6CCE"/>
    <w:rsid w:val="009F029F"/>
    <w:rsid w:val="009F11ED"/>
    <w:rsid w:val="009F2348"/>
    <w:rsid w:val="009F3A34"/>
    <w:rsid w:val="009F449D"/>
    <w:rsid w:val="00A00031"/>
    <w:rsid w:val="00A00439"/>
    <w:rsid w:val="00A10578"/>
    <w:rsid w:val="00A1088B"/>
    <w:rsid w:val="00A1303B"/>
    <w:rsid w:val="00A14592"/>
    <w:rsid w:val="00A14C2D"/>
    <w:rsid w:val="00A16ACF"/>
    <w:rsid w:val="00A21E82"/>
    <w:rsid w:val="00A27D56"/>
    <w:rsid w:val="00A27E97"/>
    <w:rsid w:val="00A302F1"/>
    <w:rsid w:val="00A30933"/>
    <w:rsid w:val="00A30C19"/>
    <w:rsid w:val="00A337DE"/>
    <w:rsid w:val="00A33A64"/>
    <w:rsid w:val="00A33AD4"/>
    <w:rsid w:val="00A34C36"/>
    <w:rsid w:val="00A34C70"/>
    <w:rsid w:val="00A362D7"/>
    <w:rsid w:val="00A36DAA"/>
    <w:rsid w:val="00A37D16"/>
    <w:rsid w:val="00A4155C"/>
    <w:rsid w:val="00A42A28"/>
    <w:rsid w:val="00A42C1F"/>
    <w:rsid w:val="00A47999"/>
    <w:rsid w:val="00A47D6F"/>
    <w:rsid w:val="00A5255E"/>
    <w:rsid w:val="00A54A95"/>
    <w:rsid w:val="00A56D68"/>
    <w:rsid w:val="00A574A2"/>
    <w:rsid w:val="00A57BDD"/>
    <w:rsid w:val="00A60084"/>
    <w:rsid w:val="00A606B0"/>
    <w:rsid w:val="00A63E58"/>
    <w:rsid w:val="00A64816"/>
    <w:rsid w:val="00A65A80"/>
    <w:rsid w:val="00A65D8A"/>
    <w:rsid w:val="00A663E8"/>
    <w:rsid w:val="00A6773E"/>
    <w:rsid w:val="00A677C2"/>
    <w:rsid w:val="00A7285A"/>
    <w:rsid w:val="00A82549"/>
    <w:rsid w:val="00A83841"/>
    <w:rsid w:val="00A85C24"/>
    <w:rsid w:val="00A86E63"/>
    <w:rsid w:val="00A87F5C"/>
    <w:rsid w:val="00A9234C"/>
    <w:rsid w:val="00A9383F"/>
    <w:rsid w:val="00A97A45"/>
    <w:rsid w:val="00AA0BEF"/>
    <w:rsid w:val="00AA0D20"/>
    <w:rsid w:val="00AA0EE1"/>
    <w:rsid w:val="00AA1784"/>
    <w:rsid w:val="00AA5B8F"/>
    <w:rsid w:val="00AA603A"/>
    <w:rsid w:val="00AA764A"/>
    <w:rsid w:val="00AB2107"/>
    <w:rsid w:val="00AB55C8"/>
    <w:rsid w:val="00AB6AF3"/>
    <w:rsid w:val="00AD0B2F"/>
    <w:rsid w:val="00AD0C63"/>
    <w:rsid w:val="00AD2E28"/>
    <w:rsid w:val="00AD3A9F"/>
    <w:rsid w:val="00AD4414"/>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461B"/>
    <w:rsid w:val="00AF4B24"/>
    <w:rsid w:val="00AF58D5"/>
    <w:rsid w:val="00AF5C0E"/>
    <w:rsid w:val="00AF65D1"/>
    <w:rsid w:val="00B022D1"/>
    <w:rsid w:val="00B036E5"/>
    <w:rsid w:val="00B0539F"/>
    <w:rsid w:val="00B06B4E"/>
    <w:rsid w:val="00B175D9"/>
    <w:rsid w:val="00B21FE4"/>
    <w:rsid w:val="00B23F37"/>
    <w:rsid w:val="00B27A88"/>
    <w:rsid w:val="00B32B11"/>
    <w:rsid w:val="00B33015"/>
    <w:rsid w:val="00B351A3"/>
    <w:rsid w:val="00B352C2"/>
    <w:rsid w:val="00B37EDF"/>
    <w:rsid w:val="00B41462"/>
    <w:rsid w:val="00B41F23"/>
    <w:rsid w:val="00B50355"/>
    <w:rsid w:val="00B504BE"/>
    <w:rsid w:val="00B5232F"/>
    <w:rsid w:val="00B54890"/>
    <w:rsid w:val="00B54E18"/>
    <w:rsid w:val="00B560E3"/>
    <w:rsid w:val="00B60063"/>
    <w:rsid w:val="00B601CD"/>
    <w:rsid w:val="00B62862"/>
    <w:rsid w:val="00B6579E"/>
    <w:rsid w:val="00B65E24"/>
    <w:rsid w:val="00B66768"/>
    <w:rsid w:val="00B67FAE"/>
    <w:rsid w:val="00B70341"/>
    <w:rsid w:val="00B74ACE"/>
    <w:rsid w:val="00B75B4A"/>
    <w:rsid w:val="00B75B85"/>
    <w:rsid w:val="00B76C03"/>
    <w:rsid w:val="00B77D61"/>
    <w:rsid w:val="00B83EC3"/>
    <w:rsid w:val="00B84FAC"/>
    <w:rsid w:val="00B85155"/>
    <w:rsid w:val="00B861E6"/>
    <w:rsid w:val="00B8634A"/>
    <w:rsid w:val="00B8672F"/>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4280"/>
    <w:rsid w:val="00BB6DF7"/>
    <w:rsid w:val="00BB79CD"/>
    <w:rsid w:val="00BC2638"/>
    <w:rsid w:val="00BC2691"/>
    <w:rsid w:val="00BC4FD4"/>
    <w:rsid w:val="00BC553E"/>
    <w:rsid w:val="00BC72AD"/>
    <w:rsid w:val="00BC762B"/>
    <w:rsid w:val="00BD2D5B"/>
    <w:rsid w:val="00BD3686"/>
    <w:rsid w:val="00BD420A"/>
    <w:rsid w:val="00BD4C17"/>
    <w:rsid w:val="00BD4CC0"/>
    <w:rsid w:val="00BE007A"/>
    <w:rsid w:val="00BE11D3"/>
    <w:rsid w:val="00BE2551"/>
    <w:rsid w:val="00BE3065"/>
    <w:rsid w:val="00BE479E"/>
    <w:rsid w:val="00BE513A"/>
    <w:rsid w:val="00BF062B"/>
    <w:rsid w:val="00BF0974"/>
    <w:rsid w:val="00BF2703"/>
    <w:rsid w:val="00BF2736"/>
    <w:rsid w:val="00BF4159"/>
    <w:rsid w:val="00BF7CD7"/>
    <w:rsid w:val="00C00394"/>
    <w:rsid w:val="00C013AD"/>
    <w:rsid w:val="00C04078"/>
    <w:rsid w:val="00C050C7"/>
    <w:rsid w:val="00C06229"/>
    <w:rsid w:val="00C101C2"/>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926"/>
    <w:rsid w:val="00C27104"/>
    <w:rsid w:val="00C27F0B"/>
    <w:rsid w:val="00C30F17"/>
    <w:rsid w:val="00C3369D"/>
    <w:rsid w:val="00C354B0"/>
    <w:rsid w:val="00C37239"/>
    <w:rsid w:val="00C3796A"/>
    <w:rsid w:val="00C41B5F"/>
    <w:rsid w:val="00C4257F"/>
    <w:rsid w:val="00C44D70"/>
    <w:rsid w:val="00C464C3"/>
    <w:rsid w:val="00C46B80"/>
    <w:rsid w:val="00C524AA"/>
    <w:rsid w:val="00C62983"/>
    <w:rsid w:val="00C637AD"/>
    <w:rsid w:val="00C63E3A"/>
    <w:rsid w:val="00C6407C"/>
    <w:rsid w:val="00C646BF"/>
    <w:rsid w:val="00C70C20"/>
    <w:rsid w:val="00C71AAF"/>
    <w:rsid w:val="00C75528"/>
    <w:rsid w:val="00C775B5"/>
    <w:rsid w:val="00C77CA2"/>
    <w:rsid w:val="00C810C6"/>
    <w:rsid w:val="00C815D4"/>
    <w:rsid w:val="00C81F5F"/>
    <w:rsid w:val="00C82CFC"/>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078E"/>
    <w:rsid w:val="00CB1C2A"/>
    <w:rsid w:val="00CB261A"/>
    <w:rsid w:val="00CB35D2"/>
    <w:rsid w:val="00CC2F03"/>
    <w:rsid w:val="00CC7FBD"/>
    <w:rsid w:val="00CD03EC"/>
    <w:rsid w:val="00CD2CE8"/>
    <w:rsid w:val="00CD2DE3"/>
    <w:rsid w:val="00CD378D"/>
    <w:rsid w:val="00CD56D4"/>
    <w:rsid w:val="00CD6923"/>
    <w:rsid w:val="00CE693E"/>
    <w:rsid w:val="00CE762D"/>
    <w:rsid w:val="00CE7ADA"/>
    <w:rsid w:val="00CE7EBB"/>
    <w:rsid w:val="00CF1C12"/>
    <w:rsid w:val="00CF1D98"/>
    <w:rsid w:val="00CF1F5F"/>
    <w:rsid w:val="00CF2DAA"/>
    <w:rsid w:val="00CF50B3"/>
    <w:rsid w:val="00CF5DFE"/>
    <w:rsid w:val="00CF6650"/>
    <w:rsid w:val="00D01813"/>
    <w:rsid w:val="00D03A5C"/>
    <w:rsid w:val="00D0687F"/>
    <w:rsid w:val="00D10CA1"/>
    <w:rsid w:val="00D11A0B"/>
    <w:rsid w:val="00D21157"/>
    <w:rsid w:val="00D223D6"/>
    <w:rsid w:val="00D2316A"/>
    <w:rsid w:val="00D24460"/>
    <w:rsid w:val="00D262B0"/>
    <w:rsid w:val="00D2646F"/>
    <w:rsid w:val="00D2725B"/>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795E"/>
    <w:rsid w:val="00D60835"/>
    <w:rsid w:val="00D63016"/>
    <w:rsid w:val="00D630AA"/>
    <w:rsid w:val="00D634D3"/>
    <w:rsid w:val="00D65C08"/>
    <w:rsid w:val="00D65DE2"/>
    <w:rsid w:val="00D666D0"/>
    <w:rsid w:val="00D667C3"/>
    <w:rsid w:val="00D74967"/>
    <w:rsid w:val="00D75C73"/>
    <w:rsid w:val="00D77D81"/>
    <w:rsid w:val="00D77F88"/>
    <w:rsid w:val="00D8150E"/>
    <w:rsid w:val="00D8220A"/>
    <w:rsid w:val="00D82910"/>
    <w:rsid w:val="00D82F2E"/>
    <w:rsid w:val="00D917C8"/>
    <w:rsid w:val="00D92DD2"/>
    <w:rsid w:val="00D9350F"/>
    <w:rsid w:val="00D94152"/>
    <w:rsid w:val="00D9436C"/>
    <w:rsid w:val="00D9724F"/>
    <w:rsid w:val="00DA1FA5"/>
    <w:rsid w:val="00DA3085"/>
    <w:rsid w:val="00DA3D40"/>
    <w:rsid w:val="00DA46C0"/>
    <w:rsid w:val="00DA7D6F"/>
    <w:rsid w:val="00DB52C7"/>
    <w:rsid w:val="00DB7B63"/>
    <w:rsid w:val="00DC0236"/>
    <w:rsid w:val="00DC3671"/>
    <w:rsid w:val="00DC36C4"/>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3A56"/>
    <w:rsid w:val="00DF5F21"/>
    <w:rsid w:val="00DF6A71"/>
    <w:rsid w:val="00E015E2"/>
    <w:rsid w:val="00E0481A"/>
    <w:rsid w:val="00E04EB7"/>
    <w:rsid w:val="00E0711A"/>
    <w:rsid w:val="00E105C2"/>
    <w:rsid w:val="00E122E1"/>
    <w:rsid w:val="00E14579"/>
    <w:rsid w:val="00E1661E"/>
    <w:rsid w:val="00E200A2"/>
    <w:rsid w:val="00E27B90"/>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F69"/>
    <w:rsid w:val="00E73D8F"/>
    <w:rsid w:val="00E74187"/>
    <w:rsid w:val="00E741B9"/>
    <w:rsid w:val="00E741E1"/>
    <w:rsid w:val="00E800D1"/>
    <w:rsid w:val="00E840B8"/>
    <w:rsid w:val="00E8522C"/>
    <w:rsid w:val="00E85E03"/>
    <w:rsid w:val="00E861A4"/>
    <w:rsid w:val="00E9129A"/>
    <w:rsid w:val="00E92582"/>
    <w:rsid w:val="00E947A2"/>
    <w:rsid w:val="00E97A5F"/>
    <w:rsid w:val="00E97C3B"/>
    <w:rsid w:val="00EA0256"/>
    <w:rsid w:val="00EA053C"/>
    <w:rsid w:val="00EA37BC"/>
    <w:rsid w:val="00EA3EFE"/>
    <w:rsid w:val="00EA4459"/>
    <w:rsid w:val="00EA70E3"/>
    <w:rsid w:val="00EA7C37"/>
    <w:rsid w:val="00EA7E81"/>
    <w:rsid w:val="00EB0D9F"/>
    <w:rsid w:val="00EB146E"/>
    <w:rsid w:val="00EB16EE"/>
    <w:rsid w:val="00EB4619"/>
    <w:rsid w:val="00EB4A18"/>
    <w:rsid w:val="00EB4D57"/>
    <w:rsid w:val="00EB4F5F"/>
    <w:rsid w:val="00EB583F"/>
    <w:rsid w:val="00EC1ACD"/>
    <w:rsid w:val="00EC5171"/>
    <w:rsid w:val="00EC6212"/>
    <w:rsid w:val="00EC6425"/>
    <w:rsid w:val="00EC77C0"/>
    <w:rsid w:val="00ED0E6A"/>
    <w:rsid w:val="00ED370C"/>
    <w:rsid w:val="00ED5820"/>
    <w:rsid w:val="00EE0BC1"/>
    <w:rsid w:val="00EE0D34"/>
    <w:rsid w:val="00EE27FF"/>
    <w:rsid w:val="00EE2CB7"/>
    <w:rsid w:val="00EE3921"/>
    <w:rsid w:val="00EF06EA"/>
    <w:rsid w:val="00EF4396"/>
    <w:rsid w:val="00EF50A2"/>
    <w:rsid w:val="00EF6832"/>
    <w:rsid w:val="00F0049F"/>
    <w:rsid w:val="00F006AB"/>
    <w:rsid w:val="00F02737"/>
    <w:rsid w:val="00F02A69"/>
    <w:rsid w:val="00F062AD"/>
    <w:rsid w:val="00F062C0"/>
    <w:rsid w:val="00F0678F"/>
    <w:rsid w:val="00F071F0"/>
    <w:rsid w:val="00F07882"/>
    <w:rsid w:val="00F10ACD"/>
    <w:rsid w:val="00F10E5F"/>
    <w:rsid w:val="00F129DC"/>
    <w:rsid w:val="00F13996"/>
    <w:rsid w:val="00F16901"/>
    <w:rsid w:val="00F16AAE"/>
    <w:rsid w:val="00F17705"/>
    <w:rsid w:val="00F2146E"/>
    <w:rsid w:val="00F22FDE"/>
    <w:rsid w:val="00F230E5"/>
    <w:rsid w:val="00F24255"/>
    <w:rsid w:val="00F243D8"/>
    <w:rsid w:val="00F26252"/>
    <w:rsid w:val="00F2704E"/>
    <w:rsid w:val="00F31E5D"/>
    <w:rsid w:val="00F31F3B"/>
    <w:rsid w:val="00F326F3"/>
    <w:rsid w:val="00F32775"/>
    <w:rsid w:val="00F36242"/>
    <w:rsid w:val="00F40E14"/>
    <w:rsid w:val="00F41ED4"/>
    <w:rsid w:val="00F43DF0"/>
    <w:rsid w:val="00F44944"/>
    <w:rsid w:val="00F46015"/>
    <w:rsid w:val="00F46708"/>
    <w:rsid w:val="00F46D85"/>
    <w:rsid w:val="00F5375A"/>
    <w:rsid w:val="00F55EB1"/>
    <w:rsid w:val="00F56DE1"/>
    <w:rsid w:val="00F5792E"/>
    <w:rsid w:val="00F579B2"/>
    <w:rsid w:val="00F57D83"/>
    <w:rsid w:val="00F6181F"/>
    <w:rsid w:val="00F61ABB"/>
    <w:rsid w:val="00F62C52"/>
    <w:rsid w:val="00F643C2"/>
    <w:rsid w:val="00F65602"/>
    <w:rsid w:val="00F66FC9"/>
    <w:rsid w:val="00F71FB8"/>
    <w:rsid w:val="00F72077"/>
    <w:rsid w:val="00F73902"/>
    <w:rsid w:val="00F74BDD"/>
    <w:rsid w:val="00F75BBF"/>
    <w:rsid w:val="00F76183"/>
    <w:rsid w:val="00F763D8"/>
    <w:rsid w:val="00F770ED"/>
    <w:rsid w:val="00F7780D"/>
    <w:rsid w:val="00F81B3E"/>
    <w:rsid w:val="00F82141"/>
    <w:rsid w:val="00F82377"/>
    <w:rsid w:val="00F82E36"/>
    <w:rsid w:val="00F834ED"/>
    <w:rsid w:val="00F837B8"/>
    <w:rsid w:val="00F84DF0"/>
    <w:rsid w:val="00F84F78"/>
    <w:rsid w:val="00F85516"/>
    <w:rsid w:val="00F8577A"/>
    <w:rsid w:val="00F86027"/>
    <w:rsid w:val="00F8610F"/>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40F7"/>
    <w:rsid w:val="00FA534D"/>
    <w:rsid w:val="00FA64A1"/>
    <w:rsid w:val="00FA6710"/>
    <w:rsid w:val="00FA6CF0"/>
    <w:rsid w:val="00FA7FBD"/>
    <w:rsid w:val="00FB51AE"/>
    <w:rsid w:val="00FB7A8B"/>
    <w:rsid w:val="00FC034B"/>
    <w:rsid w:val="00FC0BCF"/>
    <w:rsid w:val="00FC0D48"/>
    <w:rsid w:val="00FC259D"/>
    <w:rsid w:val="00FC4681"/>
    <w:rsid w:val="00FC70C6"/>
    <w:rsid w:val="00FC7EC5"/>
    <w:rsid w:val="00FD0B46"/>
    <w:rsid w:val="00FD6D81"/>
    <w:rsid w:val="00FE074B"/>
    <w:rsid w:val="00FE0A43"/>
    <w:rsid w:val="00FE3AFC"/>
    <w:rsid w:val="00FE5622"/>
    <w:rsid w:val="00FE5CBD"/>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8373-4941-4889-A96C-D5DE5CD43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6</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627</cp:revision>
  <cp:lastPrinted>2018-01-05T05:39:00Z</cp:lastPrinted>
  <dcterms:created xsi:type="dcterms:W3CDTF">2016-10-05T00:29:00Z</dcterms:created>
  <dcterms:modified xsi:type="dcterms:W3CDTF">2018-06-05T08:43:00Z</dcterms:modified>
</cp:coreProperties>
</file>