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Pr="00941345" w:rsidRDefault="00014BC9" w:rsidP="00DC38C6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941345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 w:rsidRPr="00941345">
        <w:rPr>
          <w:rFonts w:ascii="標楷體" w:eastAsia="標楷體" w:hAnsi="標楷體" w:hint="eastAsia"/>
          <w:sz w:val="32"/>
          <w:szCs w:val="32"/>
        </w:rPr>
        <w:t>10</w:t>
      </w:r>
      <w:r w:rsidR="00CD6923">
        <w:rPr>
          <w:rFonts w:ascii="標楷體" w:eastAsia="標楷體" w:hAnsi="標楷體" w:hint="eastAsia"/>
          <w:sz w:val="32"/>
          <w:szCs w:val="32"/>
        </w:rPr>
        <w:t>7</w:t>
      </w:r>
      <w:r w:rsidR="00253D3E" w:rsidRPr="00941345">
        <w:rPr>
          <w:rFonts w:ascii="標楷體" w:eastAsia="標楷體" w:hAnsi="標楷體" w:hint="eastAsia"/>
          <w:sz w:val="32"/>
          <w:szCs w:val="32"/>
        </w:rPr>
        <w:t>年</w:t>
      </w:r>
      <w:r w:rsidR="002B4BB2">
        <w:rPr>
          <w:rFonts w:ascii="標楷體" w:eastAsia="標楷體" w:hAnsi="標楷體" w:hint="eastAsia"/>
          <w:sz w:val="32"/>
          <w:szCs w:val="32"/>
        </w:rPr>
        <w:t>8</w:t>
      </w:r>
      <w:r w:rsidR="00253D3E" w:rsidRPr="00941345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941345">
        <w:rPr>
          <w:rFonts w:ascii="標楷體" w:eastAsia="標楷體" w:hAnsi="標楷體" w:hint="eastAsia"/>
          <w:sz w:val="32"/>
          <w:szCs w:val="32"/>
        </w:rPr>
        <w:t>、</w:t>
      </w:r>
      <w:r w:rsidR="00253D3E" w:rsidRPr="00941345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62"/>
        <w:gridCol w:w="5485"/>
        <w:gridCol w:w="2957"/>
        <w:gridCol w:w="2537"/>
        <w:gridCol w:w="833"/>
      </w:tblGrid>
      <w:tr w:rsidR="002103D0" w:rsidRPr="00E27B90" w:rsidTr="00C6035E">
        <w:trPr>
          <w:tblHeader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0E74C6" w:rsidRPr="00E27B90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0E74C6" w:rsidRPr="00E27B90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4B4FDE" w:rsidRPr="00E27B90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權責機關發布(下達)</w:t>
            </w:r>
          </w:p>
          <w:p w:rsidR="000E74C6" w:rsidRPr="00E27B90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0E74C6" w:rsidRPr="00E27B90" w:rsidRDefault="000E74C6" w:rsidP="001F5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E74C6" w:rsidRPr="00E27B90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B90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FB446C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FB446C" w:rsidRPr="00CC7805" w:rsidRDefault="00FB446C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33C4">
              <w:rPr>
                <w:rFonts w:ascii="標楷體" w:eastAsia="標楷體" w:hAnsi="標楷體" w:hint="eastAsia"/>
                <w:szCs w:val="24"/>
              </w:rPr>
              <w:t>修正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2401CB">
              <w:rPr>
                <w:rFonts w:ascii="標楷體" w:eastAsia="標楷體" w:hAnsi="標楷體" w:hint="eastAsia"/>
                <w:szCs w:val="24"/>
              </w:rPr>
              <w:t>臺中市政府所屬各機關學校提列公務人員考試職缺獎勵規定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7674F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FB446C" w:rsidRPr="003333C4" w:rsidRDefault="00FB446C" w:rsidP="006B1809">
            <w:pPr>
              <w:pStyle w:val="ad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修正第2點有關獎勵對象之規定，</w:t>
            </w:r>
            <w:r w:rsidRPr="002401CB">
              <w:rPr>
                <w:rFonts w:ascii="標楷體" w:eastAsia="標楷體" w:hAnsi="標楷體" w:hint="eastAsia"/>
                <w:szCs w:val="24"/>
              </w:rPr>
              <w:t>將任用雙軌制機關得提列高普初等考試職缺數「需達十人以上」修正為「需達八人以上」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B446C" w:rsidRPr="00CC7805" w:rsidRDefault="00FB446C" w:rsidP="006B1809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333C4">
              <w:rPr>
                <w:rFonts w:ascii="標楷體" w:eastAsia="標楷體" w:hAnsi="標楷體" w:hint="eastAsia"/>
                <w:szCs w:val="24"/>
              </w:rPr>
              <w:t>二、</w:t>
            </w:r>
            <w:r w:rsidRPr="002401CB">
              <w:rPr>
                <w:rFonts w:ascii="標楷體" w:eastAsia="標楷體" w:hAnsi="標楷體" w:hint="eastAsia"/>
                <w:szCs w:val="24"/>
              </w:rPr>
              <w:t>修正第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2401CB">
              <w:rPr>
                <w:rFonts w:ascii="標楷體" w:eastAsia="標楷體" w:hAnsi="標楷體" w:hint="eastAsia"/>
                <w:szCs w:val="24"/>
              </w:rPr>
              <w:t>點有關</w:t>
            </w:r>
            <w:r>
              <w:rPr>
                <w:rFonts w:ascii="標楷體" w:eastAsia="標楷體" w:hAnsi="標楷體" w:hint="eastAsia"/>
                <w:szCs w:val="24"/>
              </w:rPr>
              <w:t>配分級距</w:t>
            </w:r>
            <w:r w:rsidRPr="002401CB">
              <w:rPr>
                <w:rFonts w:ascii="標楷體" w:eastAsia="標楷體" w:hAnsi="標楷體" w:hint="eastAsia"/>
                <w:szCs w:val="24"/>
              </w:rPr>
              <w:t>之規定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2401CB">
              <w:rPr>
                <w:rFonts w:ascii="標楷體" w:eastAsia="標楷體" w:hAnsi="標楷體" w:hint="eastAsia"/>
                <w:szCs w:val="24"/>
              </w:rPr>
              <w:t>將「未達百分之四十不予計分」修正為「未達百分之三十五不予計分」、「百分之四十以上、未達百分之五十得分四十分」修正為「百分之三十五以上、未達百分之五十得分四十分」</w:t>
            </w:r>
            <w:r>
              <w:rPr>
                <w:rFonts w:ascii="標楷體" w:eastAsia="標楷體" w:hAnsi="標楷體" w:hint="eastAsia"/>
                <w:szCs w:val="24"/>
              </w:rPr>
              <w:t>，並酌做文字修正</w:t>
            </w:r>
            <w:r w:rsidRPr="002401C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FB446C" w:rsidRPr="00CC7805" w:rsidRDefault="00FB446C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401CB">
              <w:rPr>
                <w:rFonts w:ascii="標楷體" w:eastAsia="標楷體" w:hAnsi="標楷體" w:hint="eastAsia"/>
                <w:szCs w:val="24"/>
              </w:rPr>
              <w:t>臺中市政府民國107年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401C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401CB">
              <w:rPr>
                <w:rFonts w:ascii="標楷體" w:eastAsia="標楷體" w:hAnsi="標楷體" w:hint="eastAsia"/>
                <w:szCs w:val="24"/>
              </w:rPr>
              <w:t>7日府授人力字第</w:t>
            </w:r>
            <w:r w:rsidRPr="002401CB">
              <w:rPr>
                <w:rFonts w:ascii="標楷體" w:eastAsia="標楷體" w:hAnsi="標楷體"/>
                <w:szCs w:val="24"/>
              </w:rPr>
              <w:t>1070189936</w:t>
            </w:r>
            <w:r w:rsidRPr="002401CB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95" w:type="pct"/>
            <w:shd w:val="clear" w:color="auto" w:fill="auto"/>
          </w:tcPr>
          <w:p w:rsidR="00FB446C" w:rsidRPr="00C14242" w:rsidRDefault="00FB446C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FB446C" w:rsidRPr="004B67EC" w:rsidRDefault="00FB446C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94951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994951" w:rsidRPr="00D84C95" w:rsidRDefault="00994951" w:rsidP="003051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修正「</w:t>
            </w:r>
            <w:r w:rsidRPr="004D62AE">
              <w:rPr>
                <w:rFonts w:ascii="標楷體" w:eastAsia="標楷體" w:hAnsi="標楷體" w:hint="eastAsia"/>
                <w:szCs w:val="24"/>
              </w:rPr>
              <w:t>行政院與所屬中央及地方各機關學校公務人員獎懲案件處理要點</w:t>
            </w:r>
            <w:r>
              <w:rPr>
                <w:rFonts w:ascii="標楷體" w:eastAsia="標楷體" w:hAnsi="標楷體" w:hint="eastAsia"/>
                <w:szCs w:val="24"/>
              </w:rPr>
              <w:t>」。</w:t>
            </w:r>
          </w:p>
        </w:tc>
        <w:tc>
          <w:tcPr>
            <w:tcW w:w="1935" w:type="pct"/>
            <w:shd w:val="clear" w:color="auto" w:fill="auto"/>
          </w:tcPr>
          <w:p w:rsidR="00994951" w:rsidRPr="00D84C95" w:rsidRDefault="00994951" w:rsidP="003051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6CAC">
              <w:rPr>
                <w:rFonts w:ascii="標楷體" w:eastAsia="標楷體" w:hAnsi="標楷體" w:hint="eastAsia"/>
                <w:szCs w:val="24"/>
              </w:rPr>
              <w:t>茲以公務人員考績法施行細則於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 w:rsidRPr="00636CA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636CA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636CAC">
              <w:rPr>
                <w:rFonts w:ascii="標楷體" w:eastAsia="標楷體" w:hAnsi="標楷體" w:hint="eastAsia"/>
                <w:szCs w:val="24"/>
              </w:rPr>
              <w:t>日及</w:t>
            </w: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636CA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36CA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636CAC">
              <w:rPr>
                <w:rFonts w:ascii="標楷體" w:eastAsia="標楷體" w:hAnsi="標楷體" w:hint="eastAsia"/>
                <w:szCs w:val="24"/>
              </w:rPr>
              <w:t>日歷經二次修正，公務員懲戒法亦於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636CAC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36CAC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36CAC">
              <w:rPr>
                <w:rFonts w:ascii="標楷體" w:eastAsia="標楷體" w:hAnsi="標楷體" w:hint="eastAsia"/>
                <w:szCs w:val="24"/>
              </w:rPr>
              <w:t>日修正施行，為使</w:t>
            </w:r>
            <w:r w:rsidRPr="004D62AE">
              <w:rPr>
                <w:rFonts w:ascii="標楷體" w:eastAsia="標楷體" w:hAnsi="標楷體" w:hint="eastAsia"/>
                <w:szCs w:val="24"/>
              </w:rPr>
              <w:t>行政院與所屬中央及地方各機關學校公務人員獎懲案件處理要點</w:t>
            </w:r>
            <w:r w:rsidR="00404131">
              <w:rPr>
                <w:rFonts w:ascii="標楷體" w:eastAsia="標楷體" w:hAnsi="標楷體" w:hint="eastAsia"/>
                <w:szCs w:val="24"/>
              </w:rPr>
              <w:t>之規範內容更符各機關現行實務作業需要，爰修正全文共計11</w:t>
            </w:r>
            <w:r w:rsidRPr="00636CAC">
              <w:rPr>
                <w:rFonts w:ascii="標楷體" w:eastAsia="標楷體" w:hAnsi="標楷體" w:hint="eastAsia"/>
                <w:szCs w:val="24"/>
              </w:rPr>
              <w:t>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994951" w:rsidRPr="00D84C95" w:rsidRDefault="00994951" w:rsidP="0030516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62AE">
              <w:rPr>
                <w:rFonts w:ascii="標楷體" w:eastAsia="標楷體" w:hAnsi="標楷體" w:hint="eastAsia"/>
                <w:szCs w:val="24"/>
              </w:rPr>
              <w:t>行政院</w:t>
            </w:r>
            <w:r>
              <w:rPr>
                <w:rFonts w:ascii="標楷體" w:eastAsia="標楷體" w:hAnsi="標楷體" w:hint="eastAsia"/>
                <w:szCs w:val="24"/>
              </w:rPr>
              <w:t>民國</w:t>
            </w:r>
            <w:r w:rsidRPr="004D62AE">
              <w:rPr>
                <w:rFonts w:ascii="標楷體" w:eastAsia="標楷體" w:hAnsi="標楷體" w:hint="eastAsia"/>
                <w:szCs w:val="24"/>
              </w:rPr>
              <w:t>107年8月13日院授人培字第1070048791號函</w:t>
            </w:r>
          </w:p>
        </w:tc>
        <w:tc>
          <w:tcPr>
            <w:tcW w:w="895" w:type="pct"/>
            <w:shd w:val="clear" w:color="auto" w:fill="auto"/>
          </w:tcPr>
          <w:p w:rsidR="00994951" w:rsidRPr="00531ABD" w:rsidRDefault="00994951" w:rsidP="0030516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臺中市政</w:t>
            </w:r>
            <w:r w:rsidRPr="00797F16">
              <w:rPr>
                <w:rFonts w:ascii="標楷體" w:eastAsia="標楷體" w:hAnsi="標楷體" w:hint="eastAsia"/>
                <w:szCs w:val="24"/>
              </w:rPr>
              <w:t>府民國</w:t>
            </w:r>
            <w:r w:rsidRPr="004D62AE">
              <w:rPr>
                <w:rFonts w:ascii="標楷體" w:eastAsia="標楷體" w:hAnsi="標楷體" w:hint="eastAsia"/>
                <w:szCs w:val="24"/>
              </w:rPr>
              <w:t>107年8月15日府授人考字第1070194582號函</w:t>
            </w:r>
          </w:p>
        </w:tc>
        <w:tc>
          <w:tcPr>
            <w:tcW w:w="294" w:type="pct"/>
            <w:shd w:val="clear" w:color="auto" w:fill="auto"/>
          </w:tcPr>
          <w:p w:rsidR="00994951" w:rsidRPr="004B67EC" w:rsidRDefault="00994951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7FC2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737FC2" w:rsidRPr="006B1809" w:rsidRDefault="00737FC2" w:rsidP="001F70A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1809">
              <w:rPr>
                <w:rFonts w:ascii="標楷體" w:eastAsia="標楷體" w:hAnsi="標楷體" w:cs="Calibri" w:hint="eastAsia"/>
                <w:kern w:val="0"/>
                <w:szCs w:val="24"/>
              </w:rPr>
              <w:t>行政院函以，有關全國性公民投票日放假疑義乙案。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737FC2" w:rsidRPr="006B1809" w:rsidRDefault="00737FC2" w:rsidP="00D97D2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6B1809">
              <w:rPr>
                <w:rFonts w:ascii="標楷體" w:eastAsia="標楷體" w:hAnsi="標楷體" w:hint="eastAsia"/>
              </w:rPr>
              <w:t>一、爾後依總統副總統選舉罷免法、公職人員選舉罷免法及公民投票法舉辦之選舉、罷免及公民投票，如投票日非屬星期六、星期日或其他應放假之日者，為便利選舉區內各級機關、學校、團體、事業機構員工前往投票，是日均以放假處理；至選舉區外之各級機關、學校、團體、事業機構員工，其戶籍設在選舉區內具投票權者，亦比照辦理；並由中央選舉委員會或</w:t>
            </w:r>
            <w:r w:rsidRPr="006B1809">
              <w:rPr>
                <w:rFonts w:ascii="標楷體" w:eastAsia="標楷體" w:hAnsi="標楷體" w:hint="eastAsia"/>
              </w:rPr>
              <w:lastRenderedPageBreak/>
              <w:t>授權機關逕依上開規定適時發布周知。</w:t>
            </w:r>
          </w:p>
          <w:p w:rsidR="00737FC2" w:rsidRPr="006B1809" w:rsidRDefault="00323141" w:rsidP="001F70A1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6B1809">
              <w:rPr>
                <w:rFonts w:ascii="標楷體" w:eastAsia="標楷體" w:hAnsi="標楷體" w:hint="eastAsia"/>
              </w:rPr>
              <w:t>、</w:t>
            </w:r>
            <w:r w:rsidR="00923B1B">
              <w:rPr>
                <w:rFonts w:ascii="標楷體" w:eastAsia="標楷體" w:hAnsi="標楷體" w:hint="eastAsia"/>
              </w:rPr>
              <w:t>至</w:t>
            </w:r>
            <w:r w:rsidR="00737FC2" w:rsidRPr="006B1809">
              <w:rPr>
                <w:rFonts w:ascii="標楷體" w:eastAsia="標楷體" w:hAnsi="標楷體" w:hint="eastAsia"/>
              </w:rPr>
              <w:t>適用勞動基準法之勞工，其放假及工資給付等事項，仍請依主管機關勞動部之規定辦理。</w:t>
            </w:r>
          </w:p>
          <w:p w:rsidR="00737FC2" w:rsidRPr="006B1809" w:rsidRDefault="00737FC2" w:rsidP="0031007F">
            <w:pPr>
              <w:tabs>
                <w:tab w:val="left" w:pos="668"/>
              </w:tabs>
              <w:ind w:left="422" w:hangingChars="176" w:hanging="422"/>
              <w:jc w:val="both"/>
              <w:rPr>
                <w:rFonts w:ascii="標楷體" w:eastAsia="標楷體" w:hAnsi="標楷體"/>
              </w:rPr>
            </w:pPr>
            <w:r w:rsidRPr="006B1809">
              <w:rPr>
                <w:rFonts w:ascii="標楷體" w:eastAsia="標楷體" w:hAnsi="標楷體" w:hint="eastAsia"/>
              </w:rPr>
              <w:t>三、行政院</w:t>
            </w:r>
            <w:r w:rsidRPr="006B1809">
              <w:rPr>
                <w:rFonts w:ascii="標楷體" w:eastAsia="標楷體" w:hAnsi="標楷體"/>
              </w:rPr>
              <w:t>82</w:t>
            </w:r>
            <w:r w:rsidRPr="006B1809">
              <w:rPr>
                <w:rFonts w:ascii="標楷體" w:eastAsia="標楷體" w:hAnsi="標楷體" w:hint="eastAsia"/>
              </w:rPr>
              <w:t>年</w:t>
            </w:r>
            <w:r w:rsidRPr="006B1809">
              <w:rPr>
                <w:rFonts w:ascii="標楷體" w:eastAsia="標楷體" w:hAnsi="標楷體"/>
              </w:rPr>
              <w:t>6</w:t>
            </w:r>
            <w:r w:rsidRPr="006B1809">
              <w:rPr>
                <w:rFonts w:ascii="標楷體" w:eastAsia="標楷體" w:hAnsi="標楷體" w:hint="eastAsia"/>
              </w:rPr>
              <w:t>月</w:t>
            </w:r>
            <w:r w:rsidRPr="006B1809">
              <w:rPr>
                <w:rFonts w:ascii="標楷體" w:eastAsia="標楷體" w:hAnsi="標楷體"/>
              </w:rPr>
              <w:t>28</w:t>
            </w:r>
            <w:r w:rsidRPr="006B1809">
              <w:rPr>
                <w:rFonts w:ascii="標楷體" w:eastAsia="標楷體" w:hAnsi="標楷體" w:hint="eastAsia"/>
              </w:rPr>
              <w:t>日台</w:t>
            </w:r>
            <w:r w:rsidRPr="006B1809">
              <w:rPr>
                <w:rFonts w:ascii="標楷體" w:eastAsia="標楷體" w:hAnsi="標楷體"/>
              </w:rPr>
              <w:t>82</w:t>
            </w:r>
            <w:r w:rsidRPr="006B1809">
              <w:rPr>
                <w:rFonts w:ascii="標楷體" w:eastAsia="標楷體" w:hAnsi="標楷體" w:hint="eastAsia"/>
              </w:rPr>
              <w:t>人政叁字第</w:t>
            </w:r>
            <w:r w:rsidRPr="006B1809">
              <w:rPr>
                <w:rFonts w:ascii="標楷體" w:eastAsia="標楷體" w:hAnsi="標楷體"/>
              </w:rPr>
              <w:t>22024</w:t>
            </w:r>
            <w:r w:rsidRPr="006B1809">
              <w:rPr>
                <w:rFonts w:ascii="標楷體" w:eastAsia="標楷體" w:hAnsi="標楷體" w:hint="eastAsia"/>
              </w:rPr>
              <w:t>號函及</w:t>
            </w:r>
            <w:r w:rsidRPr="006B1809">
              <w:rPr>
                <w:rFonts w:ascii="標楷體" w:eastAsia="標楷體" w:hAnsi="標楷體"/>
              </w:rPr>
              <w:t>84</w:t>
            </w:r>
            <w:r w:rsidRPr="006B1809">
              <w:rPr>
                <w:rFonts w:ascii="標楷體" w:eastAsia="標楷體" w:hAnsi="標楷體" w:hint="eastAsia"/>
              </w:rPr>
              <w:t>年</w:t>
            </w:r>
            <w:r w:rsidRPr="006B1809">
              <w:rPr>
                <w:rFonts w:ascii="標楷體" w:eastAsia="標楷體" w:hAnsi="標楷體"/>
              </w:rPr>
              <w:t>4</w:t>
            </w:r>
            <w:r w:rsidRPr="006B1809">
              <w:rPr>
                <w:rFonts w:ascii="標楷體" w:eastAsia="標楷體" w:hAnsi="標楷體" w:hint="eastAsia"/>
              </w:rPr>
              <w:t>月</w:t>
            </w:r>
            <w:r w:rsidRPr="006B1809">
              <w:rPr>
                <w:rFonts w:ascii="標楷體" w:eastAsia="標楷體" w:hAnsi="標楷體"/>
              </w:rPr>
              <w:t>8</w:t>
            </w:r>
            <w:r w:rsidRPr="006B1809">
              <w:rPr>
                <w:rFonts w:ascii="標楷體" w:eastAsia="標楷體" w:hAnsi="標楷體" w:hint="eastAsia"/>
              </w:rPr>
              <w:t>日台</w:t>
            </w:r>
            <w:r w:rsidRPr="006B1809">
              <w:rPr>
                <w:rFonts w:ascii="標楷體" w:eastAsia="標楷體" w:hAnsi="標楷體"/>
              </w:rPr>
              <w:t>84</w:t>
            </w:r>
            <w:r w:rsidRPr="006B1809">
              <w:rPr>
                <w:rFonts w:ascii="標楷體" w:eastAsia="標楷體" w:hAnsi="標楷體" w:hint="eastAsia"/>
              </w:rPr>
              <w:t>人政考字第</w:t>
            </w:r>
            <w:r w:rsidRPr="006B1809">
              <w:rPr>
                <w:rFonts w:ascii="標楷體" w:eastAsia="標楷體" w:hAnsi="標楷體"/>
              </w:rPr>
              <w:t>05984</w:t>
            </w:r>
            <w:r w:rsidRPr="006B1809">
              <w:rPr>
                <w:rFonts w:ascii="標楷體" w:eastAsia="標楷體" w:hAnsi="標楷體" w:hint="eastAsia"/>
              </w:rPr>
              <w:t>號函，自即日起停止適用。</w:t>
            </w:r>
          </w:p>
        </w:tc>
        <w:tc>
          <w:tcPr>
            <w:tcW w:w="1043" w:type="pct"/>
            <w:shd w:val="clear" w:color="auto" w:fill="auto"/>
          </w:tcPr>
          <w:p w:rsidR="00737FC2" w:rsidRPr="006B1809" w:rsidRDefault="00C00893" w:rsidP="001F70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09">
              <w:rPr>
                <w:rStyle w:val="class72"/>
                <w:rFonts w:ascii="標楷體" w:eastAsia="標楷體" w:hAnsi="標楷體" w:hint="eastAsia"/>
              </w:rPr>
              <w:lastRenderedPageBreak/>
              <w:t>行政院民國107年8月2日院授人培揆字第10700479351號函</w:t>
            </w:r>
          </w:p>
        </w:tc>
        <w:tc>
          <w:tcPr>
            <w:tcW w:w="895" w:type="pct"/>
            <w:shd w:val="clear" w:color="auto" w:fill="auto"/>
          </w:tcPr>
          <w:p w:rsidR="00737FC2" w:rsidRPr="006B1809" w:rsidRDefault="00C00893" w:rsidP="001F70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1809">
              <w:rPr>
                <w:rFonts w:ascii="標楷體" w:eastAsia="標楷體" w:hAnsi="標楷體" w:hint="eastAsia"/>
                <w:szCs w:val="24"/>
              </w:rPr>
              <w:t>臺中市政府民國107年8月3日府授人考字第1070184860號函</w:t>
            </w:r>
          </w:p>
        </w:tc>
        <w:tc>
          <w:tcPr>
            <w:tcW w:w="294" w:type="pct"/>
            <w:shd w:val="clear" w:color="auto" w:fill="auto"/>
          </w:tcPr>
          <w:p w:rsidR="00737FC2" w:rsidRPr="004B67EC" w:rsidRDefault="00737FC2" w:rsidP="00705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187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745187" w:rsidRPr="006B1809" w:rsidRDefault="00745187" w:rsidP="006B18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1809">
              <w:rPr>
                <w:rFonts w:ascii="標楷體" w:eastAsia="標楷體" w:hAnsi="標楷體" w:cs="Calibri" w:hint="eastAsia"/>
                <w:kern w:val="0"/>
                <w:szCs w:val="24"/>
              </w:rPr>
              <w:lastRenderedPageBreak/>
              <w:t>有關公務人員於上下班途中發生交通事故，應車輛行車事故鑑定或覆議（委員）會要求列席說明，得核給公假，並配合公務人員退休資遣撫卹法（以下簡稱退撫法）施行，補充說明銓敘部相關令釋。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745187" w:rsidRPr="006B1809" w:rsidRDefault="00745187" w:rsidP="006B1809">
            <w:pPr>
              <w:ind w:left="446" w:hangingChars="186" w:hanging="446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6B1809">
              <w:rPr>
                <w:rFonts w:ascii="標楷體" w:eastAsia="標楷體" w:hAnsi="標楷體" w:cs="Calibri" w:hint="eastAsia"/>
                <w:kern w:val="0"/>
                <w:szCs w:val="24"/>
              </w:rPr>
              <w:t>一、公務人員上下班途中發生交通事故，應車輛行車事故鑑定或覆議（委員）會要求列席者，考量該等事項仍屬交通事故處理程序之一環，且有助於警察或司法機關釐清案情，爰得比照銓敘部105年9月5日部法二字第10541421651號及106年2月24日部法二字第10641978311號令釋規定意旨，由服務機關覈實認定核給公假。</w:t>
            </w:r>
          </w:p>
          <w:p w:rsidR="00745187" w:rsidRPr="006B1809" w:rsidRDefault="00745187" w:rsidP="00933D2C">
            <w:pPr>
              <w:ind w:left="466" w:hangingChars="194" w:hanging="466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6B1809">
              <w:rPr>
                <w:rFonts w:ascii="標楷體" w:eastAsia="標楷體" w:hAnsi="標楷體" w:cs="Calibri" w:hint="eastAsia"/>
                <w:kern w:val="0"/>
                <w:szCs w:val="24"/>
              </w:rPr>
              <w:t>二、另查退撫法暨其施行細則分別經106年8月9日總統令制定公布及本（107）年3月21日考試院令訂定發布，均自本年7月1日施行，撫卹法並自同日停止適用，是前開銓敘部105年9月5日及106年2月24日等令釋所載依撫卹法施行細則第10條及第12條規定認定事項，現應依退撫法施行細則第20條及第23條規定辦理。</w:t>
            </w:r>
          </w:p>
        </w:tc>
        <w:tc>
          <w:tcPr>
            <w:tcW w:w="1043" w:type="pct"/>
            <w:shd w:val="clear" w:color="auto" w:fill="auto"/>
          </w:tcPr>
          <w:p w:rsidR="00745187" w:rsidRPr="006B1809" w:rsidRDefault="008D076D" w:rsidP="006B180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B1809">
              <w:rPr>
                <w:rFonts w:ascii="標楷體" w:eastAsia="標楷體" w:hAnsi="標楷體" w:cs="DFKaiShu-SB-Estd-BF" w:hint="eastAsia"/>
                <w:kern w:val="0"/>
                <w:szCs w:val="24"/>
              </w:rPr>
              <w:t>銓敘部</w:t>
            </w:r>
            <w:r w:rsidRPr="006B1809">
              <w:rPr>
                <w:rStyle w:val="class72"/>
                <w:rFonts w:ascii="標楷體" w:eastAsia="標楷體" w:hAnsi="標楷體" w:hint="eastAsia"/>
              </w:rPr>
              <w:t>民國107年8月28日部法二字第10746362831號函</w:t>
            </w:r>
          </w:p>
        </w:tc>
        <w:tc>
          <w:tcPr>
            <w:tcW w:w="895" w:type="pct"/>
            <w:shd w:val="clear" w:color="auto" w:fill="auto"/>
          </w:tcPr>
          <w:p w:rsidR="00745187" w:rsidRPr="006B1809" w:rsidRDefault="008D076D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1809">
              <w:rPr>
                <w:rFonts w:ascii="標楷體" w:eastAsia="標楷體" w:hAnsi="標楷體" w:hint="eastAsia"/>
                <w:szCs w:val="24"/>
              </w:rPr>
              <w:t>臺中市政府民國107年8月30日府授人考字第1070208139號函</w:t>
            </w:r>
          </w:p>
        </w:tc>
        <w:tc>
          <w:tcPr>
            <w:tcW w:w="294" w:type="pct"/>
            <w:shd w:val="clear" w:color="auto" w:fill="auto"/>
          </w:tcPr>
          <w:p w:rsidR="00745187" w:rsidRPr="004B67EC" w:rsidRDefault="00745187" w:rsidP="00705F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45187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745187" w:rsidRPr="00C34D8D" w:rsidRDefault="00B46491" w:rsidP="006B18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</w:t>
            </w:r>
            <w:r w:rsidR="00B84D6D">
              <w:rPr>
                <w:rFonts w:ascii="標楷體" w:eastAsia="標楷體" w:hAnsi="標楷體" w:hint="eastAsia"/>
                <w:szCs w:val="24"/>
              </w:rPr>
              <w:t>「</w:t>
            </w:r>
            <w:r w:rsidR="00B84D6D" w:rsidRPr="005261ED">
              <w:rPr>
                <w:rFonts w:ascii="標楷體" w:eastAsia="標楷體" w:hAnsi="標楷體" w:hint="eastAsia"/>
                <w:szCs w:val="24"/>
              </w:rPr>
              <w:t>臺中市政府及所屬各機關學校性</w:t>
            </w:r>
            <w:r w:rsidR="00B84D6D" w:rsidRPr="005261ED">
              <w:rPr>
                <w:rFonts w:ascii="標楷體" w:eastAsia="標楷體" w:hAnsi="標楷體" w:hint="eastAsia"/>
                <w:szCs w:val="24"/>
              </w:rPr>
              <w:lastRenderedPageBreak/>
              <w:t>騷擾防治與申訴作業注意事項</w:t>
            </w:r>
            <w:r w:rsidR="00B84D6D">
              <w:rPr>
                <w:rFonts w:ascii="標楷體" w:eastAsia="標楷體" w:hAnsi="標楷體" w:hint="eastAsia"/>
                <w:szCs w:val="24"/>
              </w:rPr>
              <w:t>」第六點</w:t>
            </w:r>
            <w:r w:rsidR="002579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B21140" w:rsidRDefault="00F72507" w:rsidP="003B3C8F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本次修正</w:t>
            </w:r>
            <w:r w:rsidR="00B21140">
              <w:rPr>
                <w:rFonts w:ascii="標楷體" w:eastAsia="標楷體" w:hAnsi="標楷體" w:hint="eastAsia"/>
                <w:szCs w:val="24"/>
              </w:rPr>
              <w:t>內容如下：</w:t>
            </w:r>
          </w:p>
          <w:p w:rsidR="00B21140" w:rsidRPr="006B1809" w:rsidRDefault="00B21140" w:rsidP="00B21140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1E717F">
              <w:rPr>
                <w:rFonts w:ascii="標楷體" w:eastAsia="標楷體" w:hAnsi="標楷體" w:hint="eastAsia"/>
              </w:rPr>
              <w:t>明定</w:t>
            </w:r>
            <w:r>
              <w:rPr>
                <w:rFonts w:ascii="標楷體" w:eastAsia="標楷體" w:hAnsi="標楷體" w:hint="eastAsia"/>
              </w:rPr>
              <w:t>申訴屬性騷擾防治法規範之性騷擾事件</w:t>
            </w:r>
            <w:r>
              <w:rPr>
                <w:rFonts w:ascii="標楷體" w:eastAsia="標楷體" w:hAnsi="標楷體" w:hint="eastAsia"/>
              </w:rPr>
              <w:lastRenderedPageBreak/>
              <w:t>者，申訴期間為一年。</w:t>
            </w:r>
          </w:p>
          <w:p w:rsidR="00745187" w:rsidRPr="001E717F" w:rsidRDefault="00B21140" w:rsidP="001E717F">
            <w:pPr>
              <w:ind w:left="446" w:hangingChars="186" w:hanging="446"/>
              <w:jc w:val="both"/>
              <w:rPr>
                <w:rFonts w:ascii="標楷體" w:eastAsia="標楷體" w:hAnsi="標楷體"/>
                <w:color w:val="1D1B11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E717F">
              <w:rPr>
                <w:rFonts w:ascii="標楷體" w:eastAsia="標楷體" w:hAnsi="標楷體" w:hint="eastAsia"/>
              </w:rPr>
              <w:t>增訂</w:t>
            </w:r>
            <w:bookmarkStart w:id="0" w:name="_GoBack"/>
            <w:bookmarkEnd w:id="0"/>
            <w:r w:rsidR="004827DF" w:rsidRPr="000F59FA">
              <w:rPr>
                <w:rFonts w:ascii="標楷體" w:eastAsia="標楷體" w:hAnsi="標楷體" w:hint="eastAsia"/>
                <w:szCs w:val="28"/>
              </w:rPr>
              <w:t>各</w:t>
            </w:r>
            <w:r w:rsidR="004827DF" w:rsidRPr="000F59FA">
              <w:rPr>
                <w:rFonts w:eastAsia="標楷體" w:hint="eastAsia"/>
                <w:szCs w:val="28"/>
              </w:rPr>
              <w:t>機關首長涉及性騷擾事件</w:t>
            </w:r>
            <w:r w:rsidR="004827DF">
              <w:rPr>
                <w:rFonts w:eastAsia="標楷體" w:hint="eastAsia"/>
                <w:szCs w:val="28"/>
              </w:rPr>
              <w:t>，</w:t>
            </w:r>
            <w:r w:rsidR="004827DF">
              <w:rPr>
                <w:rFonts w:eastAsia="標楷體" w:hint="eastAsia"/>
                <w:szCs w:val="28"/>
              </w:rPr>
              <w:t>適用性別工作平等法者，應向具指揮監督權限之上級機關提出申訴；適用性騷擾防治法者，應向本府主管機關</w:t>
            </w:r>
            <w:r w:rsidR="004827DF">
              <w:rPr>
                <w:rFonts w:ascii="標楷體" w:eastAsia="標楷體" w:hAnsi="標楷體" w:hint="eastAsia"/>
              </w:rPr>
              <w:t>（社會局</w:t>
            </w:r>
            <w:r w:rsidR="004827DF" w:rsidRPr="000048EE">
              <w:rPr>
                <w:rFonts w:ascii="標楷體" w:eastAsia="標楷體" w:hAnsi="標楷體" w:hint="eastAsia"/>
                <w:color w:val="1D1B11"/>
              </w:rPr>
              <w:t>）</w:t>
            </w:r>
            <w:r w:rsidR="004827DF">
              <w:rPr>
                <w:rFonts w:ascii="標楷體" w:eastAsia="標楷體" w:hAnsi="標楷體" w:hint="eastAsia"/>
                <w:color w:val="1D1B11"/>
              </w:rPr>
              <w:t>提出申訴。</w:t>
            </w:r>
          </w:p>
        </w:tc>
        <w:tc>
          <w:tcPr>
            <w:tcW w:w="1043" w:type="pct"/>
            <w:shd w:val="clear" w:color="auto" w:fill="auto"/>
          </w:tcPr>
          <w:p w:rsidR="00745187" w:rsidRPr="00C34D8D" w:rsidRDefault="00B84D6D" w:rsidP="006B180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臺中市政</w:t>
            </w:r>
            <w:r w:rsidRPr="00797F16">
              <w:rPr>
                <w:rFonts w:ascii="標楷體" w:eastAsia="標楷體" w:hAnsi="標楷體" w:hint="eastAsia"/>
                <w:szCs w:val="24"/>
              </w:rPr>
              <w:t>府</w:t>
            </w:r>
            <w:r w:rsidRPr="005261ED">
              <w:rPr>
                <w:rFonts w:ascii="標楷體" w:eastAsia="標楷體" w:hAnsi="標楷體" w:hint="eastAsia"/>
                <w:szCs w:val="24"/>
              </w:rPr>
              <w:t>民國107年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261ED">
              <w:rPr>
                <w:rFonts w:ascii="標楷體" w:eastAsia="標楷體" w:hAnsi="標楷體" w:hint="eastAsia"/>
                <w:szCs w:val="24"/>
              </w:rPr>
              <w:t>月1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261ED">
              <w:rPr>
                <w:rFonts w:ascii="標楷體" w:eastAsia="標楷體" w:hAnsi="標楷體" w:hint="eastAsia"/>
                <w:szCs w:val="24"/>
              </w:rPr>
              <w:t>日府授人考字第</w:t>
            </w:r>
            <w:r>
              <w:rPr>
                <w:rStyle w:val="class41"/>
                <w:rFonts w:ascii="標楷體" w:eastAsia="標楷體" w:hAnsi="標楷體" w:hint="eastAsia"/>
                <w:color w:val="000000"/>
              </w:rPr>
              <w:lastRenderedPageBreak/>
              <w:t>1070187281</w:t>
            </w:r>
            <w:r w:rsidRPr="005261ED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95" w:type="pct"/>
            <w:shd w:val="clear" w:color="auto" w:fill="auto"/>
          </w:tcPr>
          <w:p w:rsidR="00745187" w:rsidRPr="00C34D8D" w:rsidRDefault="00745187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4" w:type="pct"/>
            <w:shd w:val="clear" w:color="auto" w:fill="auto"/>
          </w:tcPr>
          <w:p w:rsidR="00745187" w:rsidRPr="004B67EC" w:rsidRDefault="00745187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460C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81460C" w:rsidRPr="00C34D8D" w:rsidRDefault="0081460C" w:rsidP="009E4C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0AB9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行政院修正「中央公教人員急難貸款實施要點」，並自107年8月9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日生效。</w:t>
            </w:r>
          </w:p>
        </w:tc>
        <w:tc>
          <w:tcPr>
            <w:tcW w:w="1935" w:type="pct"/>
            <w:shd w:val="clear" w:color="auto" w:fill="auto"/>
          </w:tcPr>
          <w:p w:rsidR="0081460C" w:rsidRDefault="0081460C" w:rsidP="009E4C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0AB9">
              <w:rPr>
                <w:rFonts w:ascii="標楷體" w:eastAsia="標楷體" w:hAnsi="標楷體" w:hint="eastAsia"/>
                <w:color w:val="000000"/>
                <w:szCs w:val="24"/>
              </w:rPr>
              <w:t>本次修正要點如下：</w:t>
            </w:r>
          </w:p>
          <w:p w:rsidR="000907FB" w:rsidRPr="006B1809" w:rsidRDefault="00F71F08" w:rsidP="009E4CCA">
            <w:pPr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048EE" w:rsidRPr="000048EE">
              <w:rPr>
                <w:rFonts w:ascii="標楷體" w:eastAsia="標楷體" w:hAnsi="標楷體" w:hint="eastAsia"/>
              </w:rPr>
              <w:t>本貸款適用對象均為現職員工，爰增列「現職」二字，以資明確。另增訂育嬰留職停薪人員得申請育嬰貸款。（修正規定第二</w:t>
            </w:r>
            <w:r w:rsidR="000048EE" w:rsidRPr="000048EE">
              <w:rPr>
                <w:rFonts w:ascii="標楷體" w:eastAsia="標楷體" w:hAnsi="標楷體" w:hint="eastAsia"/>
                <w:color w:val="1D1B11"/>
              </w:rPr>
              <w:t>點）</w:t>
            </w:r>
          </w:p>
          <w:p w:rsidR="000907FB" w:rsidRDefault="00F71F08" w:rsidP="009E4CCA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197A92" w:rsidRPr="00197A92">
              <w:rPr>
                <w:rFonts w:ascii="標楷體" w:eastAsia="標楷體" w:hAnsi="標楷體" w:hint="eastAsia"/>
                <w:color w:val="000000"/>
              </w:rPr>
              <w:t>將「傷病住院貸款」及「疾病醫護貸款」整併為「傷病醫護貸款」，並增訂「育嬰貸款」及「長期照護貸款」之貸款項目及金額。（修正規定第三點）</w:t>
            </w:r>
          </w:p>
          <w:p w:rsidR="00EB6AA6" w:rsidRDefault="000907FB" w:rsidP="009E4CCA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 w:rsidRPr="006B1809">
              <w:rPr>
                <w:rFonts w:ascii="標楷體" w:eastAsia="標楷體" w:hAnsi="標楷體" w:hint="eastAsia"/>
              </w:rPr>
              <w:t>三、</w:t>
            </w:r>
            <w:r w:rsidR="0053603F" w:rsidRPr="0053603F">
              <w:rPr>
                <w:rFonts w:ascii="標楷體" w:eastAsia="標楷體" w:hAnsi="標楷體" w:hint="eastAsia"/>
                <w:color w:val="000000"/>
              </w:rPr>
              <w:t>修正及增訂「傷病醫護貸款」、「育嬰貸款」及</w:t>
            </w:r>
            <w:r w:rsidR="0053603F" w:rsidRPr="0053603F">
              <w:rPr>
                <w:rFonts w:ascii="標楷體" w:eastAsia="標楷體" w:hAnsi="標楷體" w:hint="eastAsia"/>
                <w:color w:val="1D1B11"/>
              </w:rPr>
              <w:t>「長期照護貸款」之申貸條件</w:t>
            </w:r>
            <w:r w:rsidR="0053603F" w:rsidRPr="0053603F">
              <w:rPr>
                <w:rFonts w:ascii="標楷體" w:eastAsia="標楷體" w:hAnsi="標楷體" w:hint="eastAsia"/>
              </w:rPr>
              <w:t>。（修正規定第四點）</w:t>
            </w:r>
          </w:p>
          <w:p w:rsidR="00FB1546" w:rsidRPr="000907FB" w:rsidRDefault="00FB1546" w:rsidP="009E4CCA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4732ED" w:rsidRPr="004732ED">
              <w:rPr>
                <w:rFonts w:ascii="標楷體" w:eastAsia="標楷體" w:hAnsi="標楷體" w:hint="eastAsia"/>
              </w:rPr>
              <w:t>增訂育嬰留職停薪人員之貸款償還方式；並配合公務員懲戒法之懲戒處分種類，增訂貸款人離職情形包括「免除職務」。（修正規定第六點）</w:t>
            </w:r>
          </w:p>
        </w:tc>
        <w:tc>
          <w:tcPr>
            <w:tcW w:w="1043" w:type="pct"/>
            <w:shd w:val="clear" w:color="auto" w:fill="auto"/>
          </w:tcPr>
          <w:p w:rsidR="0081460C" w:rsidRPr="004A0AB9" w:rsidRDefault="0081460C" w:rsidP="009E4CCA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0AB9">
              <w:rPr>
                <w:rFonts w:ascii="標楷體" w:eastAsia="標楷體" w:hAnsi="標楷體" w:hint="eastAsia"/>
                <w:color w:val="000000"/>
                <w:szCs w:val="24"/>
              </w:rPr>
              <w:t>行政院民國107年8月9日</w:t>
            </w:r>
            <w:r>
              <w:rPr>
                <w:rFonts w:ascii="標楷體" w:eastAsia="標楷體" w:hAnsi="標楷體" w:hint="eastAsia"/>
                <w:color w:val="000000"/>
              </w:rPr>
              <w:t>院授人給字第1070048465</w:t>
            </w:r>
            <w:r w:rsidR="00303B22">
              <w:rPr>
                <w:rFonts w:ascii="標楷體" w:eastAsia="標楷體" w:hAnsi="標楷體" w:hint="eastAsia"/>
                <w:color w:val="000000"/>
              </w:rPr>
              <w:t>號函</w:t>
            </w:r>
          </w:p>
        </w:tc>
        <w:tc>
          <w:tcPr>
            <w:tcW w:w="895" w:type="pct"/>
            <w:shd w:val="clear" w:color="auto" w:fill="auto"/>
          </w:tcPr>
          <w:p w:rsidR="0081460C" w:rsidRPr="00C34D8D" w:rsidRDefault="0055131B" w:rsidP="009E4C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臺中市政</w:t>
            </w:r>
            <w:r w:rsidR="0081460C">
              <w:rPr>
                <w:rFonts w:ascii="標楷體" w:eastAsia="標楷體" w:hAnsi="標楷體" w:hint="eastAsia"/>
                <w:szCs w:val="24"/>
              </w:rPr>
              <w:t>府</w:t>
            </w:r>
            <w:r w:rsidR="0081460C" w:rsidRPr="004A0AB9">
              <w:rPr>
                <w:rFonts w:ascii="標楷體" w:eastAsia="標楷體" w:hAnsi="標楷體" w:hint="eastAsia"/>
                <w:szCs w:val="24"/>
              </w:rPr>
              <w:t>民國107年8月17日府授人給字第1070190804號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4" w:type="pct"/>
            <w:shd w:val="clear" w:color="auto" w:fill="auto"/>
          </w:tcPr>
          <w:p w:rsidR="0081460C" w:rsidRPr="004B67EC" w:rsidRDefault="0081460C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21F76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A21F76" w:rsidRPr="00C34D8D" w:rsidRDefault="000772B2" w:rsidP="006B18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行政院訂定「軍公教人員兼職費支給表」，自107年9月1</w:t>
            </w:r>
            <w:r w:rsidR="00A21F76" w:rsidRPr="004A0AB9">
              <w:rPr>
                <w:rFonts w:ascii="標楷體" w:eastAsia="標楷體" w:hAnsi="標楷體" w:hint="eastAsia"/>
                <w:color w:val="000000"/>
                <w:szCs w:val="24"/>
              </w:rPr>
              <w:t>日生效</w:t>
            </w:r>
            <w:r w:rsidR="00A21F7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A21F76" w:rsidRPr="00F31A46" w:rsidRDefault="000772B2" w:rsidP="006B1809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行政院訂定「軍公教人員兼職費支給表」，自107年9月1</w:t>
            </w:r>
            <w:r w:rsidR="00A21F76" w:rsidRPr="002E2DE0">
              <w:rPr>
                <w:rFonts w:ascii="標楷體" w:eastAsia="標楷體" w:hAnsi="標楷體" w:hint="eastAsia"/>
                <w:color w:val="000000"/>
                <w:szCs w:val="24"/>
              </w:rPr>
              <w:t>日生效</w:t>
            </w:r>
            <w:r w:rsidR="00A21F76" w:rsidRPr="002E2DE0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，上開</w:t>
            </w:r>
            <w:r w:rsidR="00A21F76" w:rsidRPr="002E2DE0">
              <w:rPr>
                <w:rFonts w:ascii="標楷體" w:eastAsia="標楷體" w:hAnsi="標楷體" w:hint="eastAsia"/>
                <w:color w:val="000000"/>
                <w:szCs w:val="24"/>
              </w:rPr>
              <w:t>支給表</w:t>
            </w:r>
            <w:r w:rsidR="00A21F76" w:rsidRPr="002E2DE0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已刊載於全國人事法規釋例資料庫檢索系統</w:t>
            </w:r>
            <w:r w:rsidR="00245FB4">
              <w:rPr>
                <w:rFonts w:ascii="標楷體" w:eastAsia="標楷體" w:cs="標楷體"/>
                <w:color w:val="000000"/>
                <w:kern w:val="0"/>
                <w:szCs w:val="24"/>
              </w:rPr>
              <w:t>(http://weblaw.exam.gov.tw/</w:t>
            </w:r>
            <w:r w:rsidR="00A21F76" w:rsidRPr="002E2DE0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法規查詢項下</w:t>
            </w:r>
            <w:r w:rsidR="00A21F76" w:rsidRPr="002E2DE0">
              <w:rPr>
                <w:rFonts w:ascii="標楷體" w:eastAsia="標楷體" w:cs="標楷體"/>
                <w:color w:val="000000"/>
                <w:kern w:val="0"/>
                <w:szCs w:val="24"/>
              </w:rPr>
              <w:t>)</w:t>
            </w:r>
            <w:r w:rsidR="00A21F76" w:rsidRPr="002E2DE0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A21F76" w:rsidRPr="00C34D8D" w:rsidRDefault="00A21F76" w:rsidP="006B180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A0AB9">
              <w:rPr>
                <w:rFonts w:ascii="標楷體" w:eastAsia="標楷體" w:hAnsi="標楷體" w:hint="eastAsia"/>
                <w:color w:val="000000"/>
                <w:szCs w:val="24"/>
              </w:rPr>
              <w:t>行政院民國107年8月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4A0AB9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902ED2">
              <w:rPr>
                <w:rFonts w:ascii="標楷體" w:eastAsia="標楷體" w:hAnsi="標楷體" w:hint="eastAsia"/>
                <w:color w:val="000000"/>
              </w:rPr>
              <w:t>院授人給字第1070050317號</w:t>
            </w:r>
            <w:r w:rsidR="00F10B9F">
              <w:rPr>
                <w:rFonts w:ascii="標楷體" w:eastAsia="標楷體" w:hAnsi="標楷體" w:hint="eastAsia"/>
                <w:color w:val="000000"/>
              </w:rPr>
              <w:t>函</w:t>
            </w:r>
          </w:p>
        </w:tc>
        <w:tc>
          <w:tcPr>
            <w:tcW w:w="895" w:type="pct"/>
            <w:shd w:val="clear" w:color="auto" w:fill="auto"/>
          </w:tcPr>
          <w:p w:rsidR="00A21F76" w:rsidRPr="00C34D8D" w:rsidRDefault="00F10B9F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6C98">
              <w:rPr>
                <w:rFonts w:ascii="標楷體" w:eastAsia="標楷體" w:hAnsi="標楷體" w:hint="eastAsia"/>
                <w:szCs w:val="24"/>
              </w:rPr>
              <w:t>臺中市政</w:t>
            </w:r>
            <w:r w:rsidR="00A21F76">
              <w:rPr>
                <w:rFonts w:ascii="標楷體" w:eastAsia="標楷體" w:hAnsi="標楷體" w:hint="eastAsia"/>
                <w:szCs w:val="24"/>
              </w:rPr>
              <w:t>府</w:t>
            </w:r>
            <w:r w:rsidR="00A21F76" w:rsidRPr="004A0AB9">
              <w:rPr>
                <w:rFonts w:ascii="標楷體" w:eastAsia="標楷體" w:hAnsi="標楷體" w:hint="eastAsia"/>
                <w:szCs w:val="24"/>
              </w:rPr>
              <w:t>民國107年</w:t>
            </w:r>
            <w:r w:rsidR="00A21F76">
              <w:rPr>
                <w:rFonts w:ascii="標楷體" w:eastAsia="標楷體" w:hAnsi="標楷體" w:hint="eastAsia"/>
                <w:szCs w:val="24"/>
              </w:rPr>
              <w:t>9</w:t>
            </w:r>
            <w:r w:rsidR="00A21F76" w:rsidRPr="004A0AB9">
              <w:rPr>
                <w:rFonts w:ascii="標楷體" w:eastAsia="標楷體" w:hAnsi="標楷體" w:hint="eastAsia"/>
                <w:szCs w:val="24"/>
              </w:rPr>
              <w:t>月</w:t>
            </w:r>
            <w:r w:rsidR="00A21F76">
              <w:rPr>
                <w:rFonts w:ascii="標楷體" w:eastAsia="標楷體" w:hAnsi="標楷體" w:hint="eastAsia"/>
                <w:szCs w:val="24"/>
              </w:rPr>
              <w:t>3</w:t>
            </w:r>
            <w:r w:rsidR="00A21F76" w:rsidRPr="004A0AB9">
              <w:rPr>
                <w:rFonts w:ascii="標楷體" w:eastAsia="標楷體" w:hAnsi="標楷體" w:hint="eastAsia"/>
                <w:szCs w:val="24"/>
              </w:rPr>
              <w:t>日府授人給字第</w:t>
            </w:r>
            <w:r w:rsidR="00A21F76" w:rsidRPr="00902ED2">
              <w:rPr>
                <w:rFonts w:ascii="標楷體" w:eastAsia="標楷體" w:hAnsi="標楷體"/>
                <w:szCs w:val="24"/>
              </w:rPr>
              <w:t>1070209964</w:t>
            </w:r>
            <w:r w:rsidR="00A21F76" w:rsidRPr="004A0AB9">
              <w:rPr>
                <w:rFonts w:ascii="標楷體" w:eastAsia="標楷體" w:hAnsi="標楷體" w:hint="eastAsia"/>
                <w:szCs w:val="24"/>
              </w:rPr>
              <w:t>號</w:t>
            </w:r>
            <w:r w:rsidR="00876B3F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4" w:type="pct"/>
            <w:shd w:val="clear" w:color="auto" w:fill="auto"/>
          </w:tcPr>
          <w:p w:rsidR="00A21F76" w:rsidRPr="004B67EC" w:rsidRDefault="00A21F76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7CCF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387CCF" w:rsidRPr="00C34D8D" w:rsidRDefault="00387CCF" w:rsidP="006B180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行政院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90年11月29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日台九十人政給字第211343號函訂頒之「各機關辦理公務人員延長服務案件注意事項」第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二點第二款「特殊案件」各目規定之審核原則，自即日停止適用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35" w:type="pct"/>
            <w:shd w:val="clear" w:color="auto" w:fill="auto"/>
          </w:tcPr>
          <w:p w:rsidR="00387CCF" w:rsidRPr="001F76F6" w:rsidRDefault="00387CCF" w:rsidP="006B1809">
            <w:pPr>
              <w:tabs>
                <w:tab w:val="left" w:pos="513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依公務人員退休資遣撫卹法第95條第2項規定，原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公務人員退休法於107年7月1日起不再適用，又原公務人員退休法業於100年1月1日刪除延長服務之規定，「各機關辦理公務人員延長服務案件注意事項」並經銓敘部於99年12月20日以部退三字第0993290110號函自同日停止適用，旨揭審核原則已失所附麗，爰配合停止適用。</w:t>
            </w:r>
          </w:p>
        </w:tc>
        <w:tc>
          <w:tcPr>
            <w:tcW w:w="1043" w:type="pct"/>
            <w:shd w:val="clear" w:color="auto" w:fill="auto"/>
          </w:tcPr>
          <w:p w:rsidR="00387CCF" w:rsidRPr="00C34D8D" w:rsidRDefault="00387CCF" w:rsidP="006B180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行政院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t>民國107年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日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院授人給字第1070047870號</w:t>
            </w:r>
            <w:r w:rsidRPr="00FB740F">
              <w:rPr>
                <w:rFonts w:ascii="標楷體" w:eastAsia="標楷體" w:hAnsi="標楷體" w:hint="eastAsia"/>
                <w:color w:val="000000"/>
                <w:szCs w:val="24"/>
              </w:rPr>
              <w:t>函</w:t>
            </w:r>
          </w:p>
        </w:tc>
        <w:tc>
          <w:tcPr>
            <w:tcW w:w="895" w:type="pct"/>
            <w:shd w:val="clear" w:color="auto" w:fill="auto"/>
          </w:tcPr>
          <w:p w:rsidR="00387CCF" w:rsidRPr="00C34D8D" w:rsidRDefault="00387CCF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6C98">
              <w:rPr>
                <w:rFonts w:ascii="標楷體" w:eastAsia="標楷體" w:hAnsi="標楷體" w:hint="eastAsia"/>
                <w:szCs w:val="24"/>
              </w:rPr>
              <w:lastRenderedPageBreak/>
              <w:t>臺中市政府</w:t>
            </w:r>
            <w:r w:rsidRPr="00D133CD">
              <w:rPr>
                <w:rFonts w:ascii="標楷體" w:eastAsia="標楷體" w:hAnsi="標楷體" w:hint="eastAsia"/>
                <w:szCs w:val="24"/>
              </w:rPr>
              <w:t>民國</w:t>
            </w:r>
            <w:r w:rsidRPr="00206470">
              <w:rPr>
                <w:rFonts w:ascii="標楷體" w:eastAsia="標楷體" w:hAnsi="標楷體" w:hint="eastAsia"/>
                <w:szCs w:val="24"/>
              </w:rPr>
              <w:t>107</w:t>
            </w:r>
            <w:r w:rsidRPr="00206470">
              <w:rPr>
                <w:rFonts w:ascii="標楷體" w:eastAsia="標楷體" w:hAnsi="標楷體" w:hint="eastAsia"/>
                <w:szCs w:val="24"/>
              </w:rPr>
              <w:lastRenderedPageBreak/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0647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06470">
              <w:rPr>
                <w:rFonts w:ascii="標楷體" w:eastAsia="標楷體" w:hAnsi="標楷體" w:hint="eastAsia"/>
                <w:szCs w:val="24"/>
              </w:rPr>
              <w:t>日</w:t>
            </w:r>
            <w:r w:rsidRPr="00826F06">
              <w:rPr>
                <w:rFonts w:ascii="標楷體" w:eastAsia="標楷體" w:hAnsi="標楷體" w:hint="eastAsia"/>
                <w:szCs w:val="24"/>
              </w:rPr>
              <w:t>府授人給字第1070184510號</w:t>
            </w:r>
            <w:r w:rsidRPr="00D133CD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4" w:type="pct"/>
            <w:shd w:val="clear" w:color="auto" w:fill="auto"/>
          </w:tcPr>
          <w:p w:rsidR="00387CCF" w:rsidRPr="004B67EC" w:rsidRDefault="00387CCF" w:rsidP="006B180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76DE" w:rsidRPr="00E27B90" w:rsidTr="00C6035E">
        <w:trPr>
          <w:trHeight w:val="538"/>
          <w:jc w:val="center"/>
        </w:trPr>
        <w:tc>
          <w:tcPr>
            <w:tcW w:w="833" w:type="pct"/>
            <w:shd w:val="clear" w:color="auto" w:fill="auto"/>
          </w:tcPr>
          <w:p w:rsidR="00EE76DE" w:rsidRPr="00E27B90" w:rsidRDefault="00EE76DE" w:rsidP="00A34A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退休公務人員或其遺族受監護宣告尚未撤銷者之請領退撫給與疑義。</w:t>
            </w:r>
          </w:p>
        </w:tc>
        <w:tc>
          <w:tcPr>
            <w:tcW w:w="1935" w:type="pct"/>
            <w:shd w:val="clear" w:color="auto" w:fill="auto"/>
          </w:tcPr>
          <w:p w:rsidR="00EE76DE" w:rsidRPr="00E27B90" w:rsidRDefault="007C1594" w:rsidP="00A34ADC">
            <w:pPr>
              <w:pStyle w:val="ad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有關受監護宣告之退休公務人員或其遺族，法定監護人如何領取其退撫給與一節，說明如下</w:t>
            </w:r>
            <w:r w:rsidRPr="00E27B9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E76DE" w:rsidRPr="00E27B90" w:rsidRDefault="00111306" w:rsidP="00A34ADC">
            <w:pPr>
              <w:pStyle w:val="ad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查行政程序法第22條第2項規定</w:t>
            </w:r>
            <w:r w:rsidR="00DD636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「無行政程序行為能力者，應由其法定代理人代為行政程序行為。」次查民法第15條及第76條等規定略以，受監護宣告之人為無行為能力人，需由法定代理人代為法律行為。</w:t>
            </w:r>
            <w:r w:rsidR="000F5A4C" w:rsidRPr="00826F06">
              <w:rPr>
                <w:rFonts w:ascii="標楷體" w:eastAsia="標楷體" w:hAnsi="標楷體" w:hint="eastAsia"/>
                <w:color w:val="000000"/>
                <w:szCs w:val="24"/>
              </w:rPr>
              <w:t>同法第1098條第1項及第1101條第1項規定，監護人於監護權限內，為受監護人之法定代理人。監護人對於受監護人之財產，非為受監護人之利益，不得使用、代為或同意處分。合先敘明。</w:t>
            </w:r>
          </w:p>
          <w:p w:rsidR="00EE76DE" w:rsidRPr="00C40C1C" w:rsidRDefault="00DD1264" w:rsidP="00A34ADC">
            <w:pPr>
              <w:pStyle w:val="ad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復按公務人員請領退休金及資遣給與係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屬公務人員之專屬權利，但以受監護宣告之人為無行為能力人，依前開行政程序法第22條第2項及民法第15條、第76條、第1098條第1項等規定，需由監護人代為行政程序行為及法律行為，爰於公務人員退休資遣撫卹法（以下簡稱退撫法）第64條第4款規定，</w:t>
            </w:r>
            <w:r w:rsidR="00622B76" w:rsidRPr="00826F06">
              <w:rPr>
                <w:rFonts w:ascii="標楷體" w:eastAsia="標楷體" w:hAnsi="標楷體" w:hint="eastAsia"/>
                <w:color w:val="000000"/>
                <w:szCs w:val="24"/>
              </w:rPr>
              <w:t>公務人員如受監護宣告尚未撤銷，須由法定監護人代為申請退休或資遣給與者，其退休金或資遣給與得由法定監護人代為申請及領受。又以退撫法第66條已規定「公務人員之退撫給與一律採金融機構直撥入帳方式為之」，爰上述由法定監護人代為申領之退休金或資遣給與，除仍可選擇匯入受監護人本人帳戶外，亦得選擇匯入監護人帳戶。</w:t>
            </w:r>
            <w:r w:rsidR="00FD0D35" w:rsidRPr="00826F06">
              <w:rPr>
                <w:rFonts w:ascii="標楷體" w:eastAsia="標楷體" w:hAnsi="標楷體" w:hint="eastAsia"/>
                <w:color w:val="000000"/>
                <w:szCs w:val="24"/>
              </w:rPr>
              <w:t>惟法定監護人對於受監護人退休金或資遣給與之使用，應依前開民法第1101條等有關規定辦理。</w:t>
            </w:r>
          </w:p>
          <w:p w:rsidR="00C40C1C" w:rsidRPr="00E27B90" w:rsidRDefault="008F37BE" w:rsidP="00A34ADC">
            <w:pPr>
              <w:pStyle w:val="ad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至於公務人員法定遺族為未成年子女或如受監護宣告尚未撤銷者，依前開行政程序法第22條第2項及退撫法施行細則第48條第2項第3</w:t>
            </w:r>
            <w:r w:rsidR="006B4C4F">
              <w:rPr>
                <w:rFonts w:ascii="標楷體" w:eastAsia="標楷體" w:hAnsi="標楷體" w:hint="eastAsia"/>
                <w:color w:val="000000"/>
                <w:szCs w:val="24"/>
              </w:rPr>
              <w:t>款等規定，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亦應由其法定代理人或監護人代為申請及領受，爰考量同一法制之相同法理，公務人員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遺族退撫給與之發給及使用，亦應照前開規定辦理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EE76DE" w:rsidRPr="00E27B90" w:rsidRDefault="00F0052E" w:rsidP="00A34ADC">
            <w:pPr>
              <w:pStyle w:val="ad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臺灣高等法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院所詢公務人員或其遺族受監護宣告期間之退撫給與，得否將其退撫給與撥付帳戶變更為法定監護人之帳戶之疑義，依上述規定，得變更為法定監護人帳戶</w:t>
            </w:r>
            <w:r w:rsidRPr="00E27B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EE76DE" w:rsidRPr="00C34D8D" w:rsidRDefault="00EE76DE" w:rsidP="00A34AD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F76F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銓敘部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t>民國107年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206470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826F06">
              <w:rPr>
                <w:rFonts w:ascii="標楷體" w:eastAsia="標楷體" w:hAnsi="標楷體" w:hint="eastAsia"/>
                <w:color w:val="000000"/>
                <w:szCs w:val="24"/>
              </w:rPr>
              <w:t>部退三字第1074582312號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書</w:t>
            </w:r>
            <w:r w:rsidRPr="00FB740F">
              <w:rPr>
                <w:rFonts w:ascii="標楷體" w:eastAsia="標楷體" w:hAnsi="標楷體" w:hint="eastAsia"/>
                <w:color w:val="000000"/>
                <w:szCs w:val="24"/>
              </w:rPr>
              <w:t>函</w:t>
            </w:r>
          </w:p>
        </w:tc>
        <w:tc>
          <w:tcPr>
            <w:tcW w:w="895" w:type="pct"/>
            <w:shd w:val="clear" w:color="auto" w:fill="auto"/>
          </w:tcPr>
          <w:p w:rsidR="00EE76DE" w:rsidRPr="00C34D8D" w:rsidRDefault="00EE76DE" w:rsidP="00A34A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36C98">
              <w:rPr>
                <w:rFonts w:ascii="標楷體" w:eastAsia="標楷體" w:hAnsi="標楷體" w:hint="eastAsia"/>
                <w:szCs w:val="24"/>
              </w:rPr>
              <w:t>臺中市政府</w:t>
            </w:r>
            <w:r w:rsidRPr="00D133CD">
              <w:rPr>
                <w:rFonts w:ascii="標楷體" w:eastAsia="標楷體" w:hAnsi="標楷體" w:hint="eastAsia"/>
                <w:szCs w:val="24"/>
              </w:rPr>
              <w:t>民國</w:t>
            </w:r>
            <w:r w:rsidRPr="00206470">
              <w:rPr>
                <w:rFonts w:ascii="標楷體" w:eastAsia="標楷體" w:hAnsi="標楷體" w:hint="eastAsia"/>
                <w:szCs w:val="24"/>
              </w:rPr>
              <w:t>107年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0647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206470">
              <w:rPr>
                <w:rFonts w:ascii="標楷體" w:eastAsia="標楷體" w:hAnsi="標楷體" w:hint="eastAsia"/>
                <w:szCs w:val="24"/>
              </w:rPr>
              <w:t>日府授人給字第1070</w:t>
            </w:r>
            <w:r>
              <w:rPr>
                <w:rFonts w:ascii="標楷體" w:eastAsia="標楷體" w:hAnsi="標楷體" w:hint="eastAsia"/>
                <w:szCs w:val="24"/>
              </w:rPr>
              <w:t>199885</w:t>
            </w:r>
            <w:r w:rsidRPr="00206470">
              <w:rPr>
                <w:rFonts w:ascii="標楷體" w:eastAsia="標楷體" w:hAnsi="標楷體" w:hint="eastAsia"/>
                <w:szCs w:val="24"/>
              </w:rPr>
              <w:t>號</w:t>
            </w:r>
            <w:r w:rsidRPr="00D133CD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4" w:type="pct"/>
            <w:shd w:val="clear" w:color="auto" w:fill="auto"/>
          </w:tcPr>
          <w:p w:rsidR="00EE76DE" w:rsidRPr="00E27B90" w:rsidRDefault="00EE76DE" w:rsidP="00A34A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3C0A" w:rsidRPr="00941345" w:rsidRDefault="00263C0A" w:rsidP="007A7BB4">
      <w:pPr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941345" w:rsidSect="00A47D6F">
      <w:footerReference w:type="default" r:id="rId9"/>
      <w:pgSz w:w="16838" w:h="11906" w:orient="landscape"/>
      <w:pgMar w:top="1134" w:right="1440" w:bottom="993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025" w:rsidRDefault="003C7025" w:rsidP="001D5F40">
      <w:r>
        <w:separator/>
      </w:r>
    </w:p>
  </w:endnote>
  <w:endnote w:type="continuationSeparator" w:id="0">
    <w:p w:rsidR="003C7025" w:rsidRDefault="003C7025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華康少女文字W3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75113"/>
      <w:docPartObj>
        <w:docPartGallery w:val="Page Numbers (Bottom of Page)"/>
        <w:docPartUnique/>
      </w:docPartObj>
    </w:sdtPr>
    <w:sdtEndPr/>
    <w:sdtContent>
      <w:p w:rsidR="001543DD" w:rsidRDefault="00154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7F" w:rsidRPr="001E717F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1543DD" w:rsidRDefault="001543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025" w:rsidRDefault="003C7025" w:rsidP="001D5F40">
      <w:r>
        <w:separator/>
      </w:r>
    </w:p>
  </w:footnote>
  <w:footnote w:type="continuationSeparator" w:id="0">
    <w:p w:rsidR="003C7025" w:rsidRDefault="003C7025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814"/>
    <w:multiLevelType w:val="hybridMultilevel"/>
    <w:tmpl w:val="E7A436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066E47"/>
    <w:multiLevelType w:val="hybridMultilevel"/>
    <w:tmpl w:val="4FDADDB8"/>
    <w:lvl w:ilvl="0" w:tplc="5FBE7B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C43743"/>
    <w:multiLevelType w:val="hybridMultilevel"/>
    <w:tmpl w:val="A56A3FE6"/>
    <w:lvl w:ilvl="0" w:tplc="72F0FD0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065465B0"/>
    <w:multiLevelType w:val="hybridMultilevel"/>
    <w:tmpl w:val="4A8A2318"/>
    <w:lvl w:ilvl="0" w:tplc="47784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132B94"/>
    <w:multiLevelType w:val="hybridMultilevel"/>
    <w:tmpl w:val="99CEEEFE"/>
    <w:lvl w:ilvl="0" w:tplc="543043FA">
      <w:start w:val="1"/>
      <w:numFmt w:val="taiwaneseCountingThousand"/>
      <w:lvlText w:val="%1、"/>
      <w:lvlJc w:val="left"/>
      <w:pPr>
        <w:ind w:left="732" w:hanging="732"/>
      </w:pPr>
      <w:rPr>
        <w:rFonts w:hint="default"/>
      </w:rPr>
    </w:lvl>
    <w:lvl w:ilvl="1" w:tplc="72F0FD0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B78AD0EC">
      <w:start w:val="1"/>
      <w:numFmt w:val="decimalFullWidth"/>
      <w:lvlText w:val="%3、"/>
      <w:lvlJc w:val="left"/>
      <w:pPr>
        <w:ind w:left="1656" w:hanging="696"/>
      </w:pPr>
      <w:rPr>
        <w:rFonts w:hint="default"/>
      </w:rPr>
    </w:lvl>
    <w:lvl w:ilvl="3" w:tplc="1E948008">
      <w:start w:val="1"/>
      <w:numFmt w:val="decimalFullWidth"/>
      <w:lvlText w:val="(%4)"/>
      <w:lvlJc w:val="left"/>
      <w:pPr>
        <w:ind w:left="2208" w:hanging="76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70168F"/>
    <w:multiLevelType w:val="hybridMultilevel"/>
    <w:tmpl w:val="26F0119E"/>
    <w:lvl w:ilvl="0" w:tplc="4FF26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8770DA"/>
    <w:multiLevelType w:val="hybridMultilevel"/>
    <w:tmpl w:val="FCC601EE"/>
    <w:lvl w:ilvl="0" w:tplc="543043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F570C0"/>
    <w:multiLevelType w:val="hybridMultilevel"/>
    <w:tmpl w:val="6A10541A"/>
    <w:lvl w:ilvl="0" w:tplc="0F86CD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6D9273A"/>
    <w:multiLevelType w:val="hybridMultilevel"/>
    <w:tmpl w:val="72BE5EF4"/>
    <w:lvl w:ilvl="0" w:tplc="4A5AE62E">
      <w:start w:val="1"/>
      <w:numFmt w:val="taiwaneseCountingThousand"/>
      <w:lvlText w:val="%1、"/>
      <w:lvlJc w:val="left"/>
      <w:pPr>
        <w:ind w:left="51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9">
    <w:nsid w:val="1CCD13F7"/>
    <w:multiLevelType w:val="multilevel"/>
    <w:tmpl w:val="FD30CEFC"/>
    <w:styleLink w:val="2"/>
    <w:lvl w:ilvl="0">
      <w:start w:val="1"/>
      <w:numFmt w:val="taiwaneseCountingThousand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0">
    <w:nsid w:val="23800E2D"/>
    <w:multiLevelType w:val="hybridMultilevel"/>
    <w:tmpl w:val="F5ECE8D0"/>
    <w:lvl w:ilvl="0" w:tplc="32845A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78400C"/>
    <w:multiLevelType w:val="hybridMultilevel"/>
    <w:tmpl w:val="80329564"/>
    <w:lvl w:ilvl="0" w:tplc="04090019">
      <w:start w:val="1"/>
      <w:numFmt w:val="ideographTraditional"/>
      <w:lvlText w:val="%1、"/>
      <w:lvlJc w:val="left"/>
      <w:pPr>
        <w:ind w:left="1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2">
    <w:nsid w:val="30FE3C11"/>
    <w:multiLevelType w:val="hybridMultilevel"/>
    <w:tmpl w:val="6AA232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1D518F"/>
    <w:multiLevelType w:val="hybridMultilevel"/>
    <w:tmpl w:val="458A43EA"/>
    <w:lvl w:ilvl="0" w:tplc="1C24D198">
      <w:start w:val="1"/>
      <w:numFmt w:val="taiwaneseCountingThousand"/>
      <w:lvlText w:val="%1、"/>
      <w:lvlJc w:val="left"/>
      <w:pPr>
        <w:ind w:left="482" w:hanging="480"/>
      </w:pPr>
      <w:rPr>
        <w:rFonts w:hint="default"/>
      </w:rPr>
    </w:lvl>
    <w:lvl w:ilvl="1" w:tplc="CBAE5240">
      <w:start w:val="1"/>
      <w:numFmt w:val="taiwaneseCountingThousand"/>
      <w:lvlText w:val="(%2)"/>
      <w:lvlJc w:val="left"/>
      <w:pPr>
        <w:ind w:left="9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B670EF8"/>
    <w:multiLevelType w:val="hybridMultilevel"/>
    <w:tmpl w:val="E5162ED4"/>
    <w:lvl w:ilvl="0" w:tplc="C6AA03AA">
      <w:start w:val="1"/>
      <w:numFmt w:val="taiwaneseCountingThousand"/>
      <w:lvlText w:val="(%1)"/>
      <w:lvlJc w:val="left"/>
      <w:pPr>
        <w:ind w:left="111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E6F783C"/>
    <w:multiLevelType w:val="hybridMultilevel"/>
    <w:tmpl w:val="3BB058D2"/>
    <w:lvl w:ilvl="0" w:tplc="F57C18A0">
      <w:start w:val="1"/>
      <w:numFmt w:val="taiwaneseCountingThousand"/>
      <w:suff w:val="nothing"/>
      <w:lvlText w:val="%1、"/>
      <w:lvlJc w:val="left"/>
      <w:pPr>
        <w:ind w:left="256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4"/>
        </w:tabs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4"/>
        </w:tabs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4"/>
        </w:tabs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4"/>
        </w:tabs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4"/>
        </w:tabs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4"/>
        </w:tabs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480"/>
      </w:pPr>
    </w:lvl>
  </w:abstractNum>
  <w:abstractNum w:abstractNumId="16">
    <w:nsid w:val="3EC709BA"/>
    <w:multiLevelType w:val="hybridMultilevel"/>
    <w:tmpl w:val="A0E84AD2"/>
    <w:lvl w:ilvl="0" w:tplc="B78AD0EC">
      <w:start w:val="1"/>
      <w:numFmt w:val="decimalFullWidth"/>
      <w:lvlText w:val="%1、"/>
      <w:lvlJc w:val="left"/>
      <w:pPr>
        <w:ind w:left="482" w:hanging="480"/>
      </w:pPr>
      <w:rPr>
        <w:rFonts w:hint="default"/>
      </w:rPr>
    </w:lvl>
    <w:lvl w:ilvl="1" w:tplc="B6D6DED2">
      <w:start w:val="1"/>
      <w:numFmt w:val="decimal"/>
      <w:lvlText w:val="(%2)"/>
      <w:lvlJc w:val="left"/>
      <w:pPr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>
    <w:nsid w:val="42E80996"/>
    <w:multiLevelType w:val="hybridMultilevel"/>
    <w:tmpl w:val="2B5E0868"/>
    <w:lvl w:ilvl="0" w:tplc="C9CE78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B6BAA77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00F182D"/>
    <w:multiLevelType w:val="hybridMultilevel"/>
    <w:tmpl w:val="8AC414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3D7668"/>
    <w:multiLevelType w:val="hybridMultilevel"/>
    <w:tmpl w:val="6EB6C32E"/>
    <w:lvl w:ilvl="0" w:tplc="84202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8D629A"/>
    <w:multiLevelType w:val="hybridMultilevel"/>
    <w:tmpl w:val="26DC0DDA"/>
    <w:lvl w:ilvl="0" w:tplc="6922A55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C84E65"/>
    <w:multiLevelType w:val="hybridMultilevel"/>
    <w:tmpl w:val="E1364E5A"/>
    <w:lvl w:ilvl="0" w:tplc="88DCCB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ADB69F5"/>
    <w:multiLevelType w:val="hybridMultilevel"/>
    <w:tmpl w:val="75FCA9E2"/>
    <w:lvl w:ilvl="0" w:tplc="72F0FD0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AF32087"/>
    <w:multiLevelType w:val="hybridMultilevel"/>
    <w:tmpl w:val="DF660BA4"/>
    <w:lvl w:ilvl="0" w:tplc="218C42E2">
      <w:start w:val="1"/>
      <w:numFmt w:val="taiwaneseCountingThousand"/>
      <w:lvlText w:val="(%1)"/>
      <w:lvlJc w:val="left"/>
      <w:pPr>
        <w:ind w:left="1248" w:hanging="768"/>
      </w:pPr>
      <w:rPr>
        <w:rFonts w:hint="default"/>
      </w:rPr>
    </w:lvl>
    <w:lvl w:ilvl="1" w:tplc="EF40177C">
      <w:start w:val="1"/>
      <w:numFmt w:val="decimalFullWidth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CFC1EF2"/>
    <w:multiLevelType w:val="hybridMultilevel"/>
    <w:tmpl w:val="390E2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1A1E92"/>
    <w:multiLevelType w:val="hybridMultilevel"/>
    <w:tmpl w:val="AE5EFE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6F06B0"/>
    <w:multiLevelType w:val="hybridMultilevel"/>
    <w:tmpl w:val="561868EC"/>
    <w:lvl w:ilvl="0" w:tplc="48728D6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3"/>
  </w:num>
  <w:num w:numId="5">
    <w:abstractNumId w:val="2"/>
  </w:num>
  <w:num w:numId="6">
    <w:abstractNumId w:val="16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8"/>
  </w:num>
  <w:num w:numId="13">
    <w:abstractNumId w:val="6"/>
  </w:num>
  <w:num w:numId="14">
    <w:abstractNumId w:val="22"/>
  </w:num>
  <w:num w:numId="15">
    <w:abstractNumId w:val="19"/>
  </w:num>
  <w:num w:numId="16">
    <w:abstractNumId w:val="14"/>
  </w:num>
  <w:num w:numId="17">
    <w:abstractNumId w:val="1"/>
  </w:num>
  <w:num w:numId="18">
    <w:abstractNumId w:val="23"/>
  </w:num>
  <w:num w:numId="19">
    <w:abstractNumId w:val="26"/>
  </w:num>
  <w:num w:numId="20">
    <w:abstractNumId w:val="3"/>
  </w:num>
  <w:num w:numId="21">
    <w:abstractNumId w:val="10"/>
  </w:num>
  <w:num w:numId="22">
    <w:abstractNumId w:val="20"/>
  </w:num>
  <w:num w:numId="23">
    <w:abstractNumId w:val="25"/>
  </w:num>
  <w:num w:numId="24">
    <w:abstractNumId w:val="21"/>
  </w:num>
  <w:num w:numId="25">
    <w:abstractNumId w:val="18"/>
  </w:num>
  <w:num w:numId="26">
    <w:abstractNumId w:val="15"/>
  </w:num>
  <w:num w:numId="2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2DA0"/>
    <w:rsid w:val="000035CA"/>
    <w:rsid w:val="000042B7"/>
    <w:rsid w:val="000048EE"/>
    <w:rsid w:val="0000575B"/>
    <w:rsid w:val="00006254"/>
    <w:rsid w:val="00006427"/>
    <w:rsid w:val="00013967"/>
    <w:rsid w:val="00014BC9"/>
    <w:rsid w:val="00016C91"/>
    <w:rsid w:val="0001738C"/>
    <w:rsid w:val="00017E2A"/>
    <w:rsid w:val="00021779"/>
    <w:rsid w:val="00021BB2"/>
    <w:rsid w:val="0002338A"/>
    <w:rsid w:val="000243E4"/>
    <w:rsid w:val="00024EED"/>
    <w:rsid w:val="00025854"/>
    <w:rsid w:val="00025A58"/>
    <w:rsid w:val="000263C2"/>
    <w:rsid w:val="0002674D"/>
    <w:rsid w:val="00026DA7"/>
    <w:rsid w:val="0002788E"/>
    <w:rsid w:val="00027BA9"/>
    <w:rsid w:val="0003026A"/>
    <w:rsid w:val="0003154D"/>
    <w:rsid w:val="000322D1"/>
    <w:rsid w:val="0003287D"/>
    <w:rsid w:val="00033DAA"/>
    <w:rsid w:val="000374A9"/>
    <w:rsid w:val="00043C0C"/>
    <w:rsid w:val="00047316"/>
    <w:rsid w:val="00047714"/>
    <w:rsid w:val="00053B2C"/>
    <w:rsid w:val="000541D3"/>
    <w:rsid w:val="00060B71"/>
    <w:rsid w:val="00060E02"/>
    <w:rsid w:val="000651C5"/>
    <w:rsid w:val="00073566"/>
    <w:rsid w:val="000735B1"/>
    <w:rsid w:val="00075E8E"/>
    <w:rsid w:val="00076395"/>
    <w:rsid w:val="000772B2"/>
    <w:rsid w:val="000829AA"/>
    <w:rsid w:val="0008425D"/>
    <w:rsid w:val="00084B99"/>
    <w:rsid w:val="00085F2F"/>
    <w:rsid w:val="00087A0C"/>
    <w:rsid w:val="000907FB"/>
    <w:rsid w:val="00090CCD"/>
    <w:rsid w:val="000931BA"/>
    <w:rsid w:val="000942CA"/>
    <w:rsid w:val="00094B50"/>
    <w:rsid w:val="000960C3"/>
    <w:rsid w:val="000A1A7A"/>
    <w:rsid w:val="000A45B9"/>
    <w:rsid w:val="000A46E1"/>
    <w:rsid w:val="000A6D64"/>
    <w:rsid w:val="000B0F10"/>
    <w:rsid w:val="000B1F5C"/>
    <w:rsid w:val="000B3073"/>
    <w:rsid w:val="000B343C"/>
    <w:rsid w:val="000B7157"/>
    <w:rsid w:val="000B7789"/>
    <w:rsid w:val="000C04C4"/>
    <w:rsid w:val="000C0AB2"/>
    <w:rsid w:val="000C0B5C"/>
    <w:rsid w:val="000C1A66"/>
    <w:rsid w:val="000C1C7F"/>
    <w:rsid w:val="000D0846"/>
    <w:rsid w:val="000D1BA9"/>
    <w:rsid w:val="000D20D4"/>
    <w:rsid w:val="000D3665"/>
    <w:rsid w:val="000E0235"/>
    <w:rsid w:val="000E34BF"/>
    <w:rsid w:val="000E4093"/>
    <w:rsid w:val="000E43CF"/>
    <w:rsid w:val="000E66E7"/>
    <w:rsid w:val="000E74C6"/>
    <w:rsid w:val="000E775C"/>
    <w:rsid w:val="000F4101"/>
    <w:rsid w:val="000F410C"/>
    <w:rsid w:val="000F5A4C"/>
    <w:rsid w:val="000F63B5"/>
    <w:rsid w:val="0010144B"/>
    <w:rsid w:val="001041A4"/>
    <w:rsid w:val="001048B9"/>
    <w:rsid w:val="00105B92"/>
    <w:rsid w:val="00105F05"/>
    <w:rsid w:val="00106250"/>
    <w:rsid w:val="00106657"/>
    <w:rsid w:val="001066D3"/>
    <w:rsid w:val="00107ECB"/>
    <w:rsid w:val="00111306"/>
    <w:rsid w:val="00111845"/>
    <w:rsid w:val="001137A1"/>
    <w:rsid w:val="00113D7D"/>
    <w:rsid w:val="00113DF9"/>
    <w:rsid w:val="0011436D"/>
    <w:rsid w:val="001145B0"/>
    <w:rsid w:val="001176C6"/>
    <w:rsid w:val="00117C16"/>
    <w:rsid w:val="0012016A"/>
    <w:rsid w:val="00125C65"/>
    <w:rsid w:val="00126352"/>
    <w:rsid w:val="00127F82"/>
    <w:rsid w:val="0013181E"/>
    <w:rsid w:val="0013190C"/>
    <w:rsid w:val="00132800"/>
    <w:rsid w:val="00132B74"/>
    <w:rsid w:val="00133691"/>
    <w:rsid w:val="00133EB0"/>
    <w:rsid w:val="0013551A"/>
    <w:rsid w:val="0013614E"/>
    <w:rsid w:val="00137B32"/>
    <w:rsid w:val="00144A33"/>
    <w:rsid w:val="001465F9"/>
    <w:rsid w:val="00147D9A"/>
    <w:rsid w:val="00151F5C"/>
    <w:rsid w:val="0015338B"/>
    <w:rsid w:val="00153488"/>
    <w:rsid w:val="001536F0"/>
    <w:rsid w:val="001543DD"/>
    <w:rsid w:val="00156194"/>
    <w:rsid w:val="00160211"/>
    <w:rsid w:val="001615CF"/>
    <w:rsid w:val="00161993"/>
    <w:rsid w:val="00162C0E"/>
    <w:rsid w:val="00164AE6"/>
    <w:rsid w:val="001676AF"/>
    <w:rsid w:val="00167F7A"/>
    <w:rsid w:val="00172078"/>
    <w:rsid w:val="0017349B"/>
    <w:rsid w:val="00174DE5"/>
    <w:rsid w:val="00174E49"/>
    <w:rsid w:val="001768AF"/>
    <w:rsid w:val="001809CA"/>
    <w:rsid w:val="00182146"/>
    <w:rsid w:val="00182BBB"/>
    <w:rsid w:val="001858DC"/>
    <w:rsid w:val="00190311"/>
    <w:rsid w:val="0019320E"/>
    <w:rsid w:val="00193CD8"/>
    <w:rsid w:val="00196067"/>
    <w:rsid w:val="001977CC"/>
    <w:rsid w:val="00197A92"/>
    <w:rsid w:val="00197B06"/>
    <w:rsid w:val="001A3010"/>
    <w:rsid w:val="001A43C4"/>
    <w:rsid w:val="001A67D0"/>
    <w:rsid w:val="001B25D2"/>
    <w:rsid w:val="001B4D35"/>
    <w:rsid w:val="001B50E3"/>
    <w:rsid w:val="001C1A50"/>
    <w:rsid w:val="001C265C"/>
    <w:rsid w:val="001C38C9"/>
    <w:rsid w:val="001C3E8C"/>
    <w:rsid w:val="001C5DBB"/>
    <w:rsid w:val="001C6107"/>
    <w:rsid w:val="001C6239"/>
    <w:rsid w:val="001D008D"/>
    <w:rsid w:val="001D200B"/>
    <w:rsid w:val="001D56F3"/>
    <w:rsid w:val="001D5F40"/>
    <w:rsid w:val="001D70A5"/>
    <w:rsid w:val="001E039C"/>
    <w:rsid w:val="001E1A13"/>
    <w:rsid w:val="001E2039"/>
    <w:rsid w:val="001E210B"/>
    <w:rsid w:val="001E2720"/>
    <w:rsid w:val="001E2AD6"/>
    <w:rsid w:val="001E30D9"/>
    <w:rsid w:val="001E35AF"/>
    <w:rsid w:val="001E3ACF"/>
    <w:rsid w:val="001E474A"/>
    <w:rsid w:val="001E6F37"/>
    <w:rsid w:val="001E717A"/>
    <w:rsid w:val="001E717F"/>
    <w:rsid w:val="001E7BD8"/>
    <w:rsid w:val="001F0921"/>
    <w:rsid w:val="001F1F68"/>
    <w:rsid w:val="001F2323"/>
    <w:rsid w:val="001F4BF8"/>
    <w:rsid w:val="001F5100"/>
    <w:rsid w:val="001F5143"/>
    <w:rsid w:val="001F641B"/>
    <w:rsid w:val="001F70A1"/>
    <w:rsid w:val="001F7481"/>
    <w:rsid w:val="00202FEF"/>
    <w:rsid w:val="00205048"/>
    <w:rsid w:val="0020509C"/>
    <w:rsid w:val="0020668C"/>
    <w:rsid w:val="002066BC"/>
    <w:rsid w:val="002103D0"/>
    <w:rsid w:val="00213799"/>
    <w:rsid w:val="002137A0"/>
    <w:rsid w:val="00214261"/>
    <w:rsid w:val="00217482"/>
    <w:rsid w:val="0022030D"/>
    <w:rsid w:val="00222D70"/>
    <w:rsid w:val="00225463"/>
    <w:rsid w:val="0022550E"/>
    <w:rsid w:val="00226702"/>
    <w:rsid w:val="002272D5"/>
    <w:rsid w:val="002307F0"/>
    <w:rsid w:val="00232381"/>
    <w:rsid w:val="00236A77"/>
    <w:rsid w:val="00236F66"/>
    <w:rsid w:val="00236FF5"/>
    <w:rsid w:val="00241AE2"/>
    <w:rsid w:val="002422EC"/>
    <w:rsid w:val="0024565B"/>
    <w:rsid w:val="00245FB4"/>
    <w:rsid w:val="002472CA"/>
    <w:rsid w:val="002523A0"/>
    <w:rsid w:val="00252933"/>
    <w:rsid w:val="00253D3E"/>
    <w:rsid w:val="00256BF6"/>
    <w:rsid w:val="00257997"/>
    <w:rsid w:val="00257D84"/>
    <w:rsid w:val="00262887"/>
    <w:rsid w:val="00263C0A"/>
    <w:rsid w:val="00264300"/>
    <w:rsid w:val="002647B2"/>
    <w:rsid w:val="00266DC0"/>
    <w:rsid w:val="0026732B"/>
    <w:rsid w:val="00270420"/>
    <w:rsid w:val="002717FC"/>
    <w:rsid w:val="00272172"/>
    <w:rsid w:val="00272DEC"/>
    <w:rsid w:val="0027397B"/>
    <w:rsid w:val="0027539E"/>
    <w:rsid w:val="0027574D"/>
    <w:rsid w:val="00277AF5"/>
    <w:rsid w:val="002823B3"/>
    <w:rsid w:val="002827AF"/>
    <w:rsid w:val="00284D1F"/>
    <w:rsid w:val="00285967"/>
    <w:rsid w:val="00286958"/>
    <w:rsid w:val="0029019A"/>
    <w:rsid w:val="00292068"/>
    <w:rsid w:val="00292AB6"/>
    <w:rsid w:val="00292DCA"/>
    <w:rsid w:val="002938EE"/>
    <w:rsid w:val="0029611A"/>
    <w:rsid w:val="002A197B"/>
    <w:rsid w:val="002A70C6"/>
    <w:rsid w:val="002A7CEE"/>
    <w:rsid w:val="002B019B"/>
    <w:rsid w:val="002B0312"/>
    <w:rsid w:val="002B0FD7"/>
    <w:rsid w:val="002B187D"/>
    <w:rsid w:val="002B258F"/>
    <w:rsid w:val="002B4BB2"/>
    <w:rsid w:val="002B4DBD"/>
    <w:rsid w:val="002B4E78"/>
    <w:rsid w:val="002B4F14"/>
    <w:rsid w:val="002B5F25"/>
    <w:rsid w:val="002B5F8B"/>
    <w:rsid w:val="002B675D"/>
    <w:rsid w:val="002C04E4"/>
    <w:rsid w:val="002C1DDD"/>
    <w:rsid w:val="002C31F5"/>
    <w:rsid w:val="002C5001"/>
    <w:rsid w:val="002C5F03"/>
    <w:rsid w:val="002C7AC3"/>
    <w:rsid w:val="002C7CE0"/>
    <w:rsid w:val="002D27CF"/>
    <w:rsid w:val="002D2AF7"/>
    <w:rsid w:val="002D57FE"/>
    <w:rsid w:val="002D5F4A"/>
    <w:rsid w:val="002E144B"/>
    <w:rsid w:val="002E3EC2"/>
    <w:rsid w:val="002E5371"/>
    <w:rsid w:val="002E56F8"/>
    <w:rsid w:val="002E5913"/>
    <w:rsid w:val="002E5D2B"/>
    <w:rsid w:val="002E796C"/>
    <w:rsid w:val="002F0964"/>
    <w:rsid w:val="002F0DBC"/>
    <w:rsid w:val="002F130A"/>
    <w:rsid w:val="002F4D2B"/>
    <w:rsid w:val="002F7DE1"/>
    <w:rsid w:val="0030043D"/>
    <w:rsid w:val="00300A4B"/>
    <w:rsid w:val="00302B4A"/>
    <w:rsid w:val="0030336E"/>
    <w:rsid w:val="00303B22"/>
    <w:rsid w:val="0030485F"/>
    <w:rsid w:val="00305162"/>
    <w:rsid w:val="0030547D"/>
    <w:rsid w:val="0031007F"/>
    <w:rsid w:val="003168F3"/>
    <w:rsid w:val="00316FC3"/>
    <w:rsid w:val="00322B3D"/>
    <w:rsid w:val="00323141"/>
    <w:rsid w:val="00325688"/>
    <w:rsid w:val="00333DEB"/>
    <w:rsid w:val="00335F2A"/>
    <w:rsid w:val="003366FA"/>
    <w:rsid w:val="00341529"/>
    <w:rsid w:val="00342647"/>
    <w:rsid w:val="0034364C"/>
    <w:rsid w:val="00345739"/>
    <w:rsid w:val="00345DBF"/>
    <w:rsid w:val="0034680A"/>
    <w:rsid w:val="00347FB5"/>
    <w:rsid w:val="00353851"/>
    <w:rsid w:val="00353DE5"/>
    <w:rsid w:val="0035501C"/>
    <w:rsid w:val="00356E87"/>
    <w:rsid w:val="0036034E"/>
    <w:rsid w:val="00361DA8"/>
    <w:rsid w:val="0036206B"/>
    <w:rsid w:val="00362E5D"/>
    <w:rsid w:val="00363031"/>
    <w:rsid w:val="00364800"/>
    <w:rsid w:val="00365357"/>
    <w:rsid w:val="0037266F"/>
    <w:rsid w:val="00373EBC"/>
    <w:rsid w:val="00375F39"/>
    <w:rsid w:val="00376B59"/>
    <w:rsid w:val="00376DC2"/>
    <w:rsid w:val="00382C7E"/>
    <w:rsid w:val="003837BA"/>
    <w:rsid w:val="00385F55"/>
    <w:rsid w:val="00387CCF"/>
    <w:rsid w:val="003906EB"/>
    <w:rsid w:val="003933A5"/>
    <w:rsid w:val="003947D5"/>
    <w:rsid w:val="00396251"/>
    <w:rsid w:val="003A00CD"/>
    <w:rsid w:val="003A0C06"/>
    <w:rsid w:val="003A0D09"/>
    <w:rsid w:val="003A2027"/>
    <w:rsid w:val="003A2391"/>
    <w:rsid w:val="003A3B97"/>
    <w:rsid w:val="003A4483"/>
    <w:rsid w:val="003A4E3E"/>
    <w:rsid w:val="003A4EDD"/>
    <w:rsid w:val="003A5074"/>
    <w:rsid w:val="003A5080"/>
    <w:rsid w:val="003A6BBD"/>
    <w:rsid w:val="003A6E20"/>
    <w:rsid w:val="003A7521"/>
    <w:rsid w:val="003B0FA4"/>
    <w:rsid w:val="003B385E"/>
    <w:rsid w:val="003B3A83"/>
    <w:rsid w:val="003B3C8F"/>
    <w:rsid w:val="003B7AD2"/>
    <w:rsid w:val="003C0BDE"/>
    <w:rsid w:val="003C0FAB"/>
    <w:rsid w:val="003C1074"/>
    <w:rsid w:val="003C20A1"/>
    <w:rsid w:val="003C2C62"/>
    <w:rsid w:val="003C7025"/>
    <w:rsid w:val="003D01BD"/>
    <w:rsid w:val="003D0926"/>
    <w:rsid w:val="003D0E2C"/>
    <w:rsid w:val="003D4750"/>
    <w:rsid w:val="003D748F"/>
    <w:rsid w:val="003E2155"/>
    <w:rsid w:val="003E403C"/>
    <w:rsid w:val="003E40AB"/>
    <w:rsid w:val="003E7158"/>
    <w:rsid w:val="003F016C"/>
    <w:rsid w:val="003F067A"/>
    <w:rsid w:val="003F264F"/>
    <w:rsid w:val="003F3A66"/>
    <w:rsid w:val="003F4AF0"/>
    <w:rsid w:val="003F571B"/>
    <w:rsid w:val="003F59B8"/>
    <w:rsid w:val="00402BBA"/>
    <w:rsid w:val="00404131"/>
    <w:rsid w:val="004041B4"/>
    <w:rsid w:val="00407191"/>
    <w:rsid w:val="004121A3"/>
    <w:rsid w:val="00412B7E"/>
    <w:rsid w:val="0042003F"/>
    <w:rsid w:val="00420657"/>
    <w:rsid w:val="00420912"/>
    <w:rsid w:val="00421197"/>
    <w:rsid w:val="00422BEB"/>
    <w:rsid w:val="004246F0"/>
    <w:rsid w:val="004269A8"/>
    <w:rsid w:val="0042791C"/>
    <w:rsid w:val="00427FEA"/>
    <w:rsid w:val="004314BE"/>
    <w:rsid w:val="00431C68"/>
    <w:rsid w:val="0043215C"/>
    <w:rsid w:val="00435418"/>
    <w:rsid w:val="0043632A"/>
    <w:rsid w:val="004365CB"/>
    <w:rsid w:val="00443BAE"/>
    <w:rsid w:val="00445675"/>
    <w:rsid w:val="0044601B"/>
    <w:rsid w:val="00446A64"/>
    <w:rsid w:val="00447303"/>
    <w:rsid w:val="0045220F"/>
    <w:rsid w:val="00452C49"/>
    <w:rsid w:val="00455769"/>
    <w:rsid w:val="004557D2"/>
    <w:rsid w:val="004572A3"/>
    <w:rsid w:val="00457B46"/>
    <w:rsid w:val="0046068C"/>
    <w:rsid w:val="00461A88"/>
    <w:rsid w:val="004628DA"/>
    <w:rsid w:val="004638EB"/>
    <w:rsid w:val="0046492B"/>
    <w:rsid w:val="00466109"/>
    <w:rsid w:val="0046650B"/>
    <w:rsid w:val="00466A59"/>
    <w:rsid w:val="00466C1E"/>
    <w:rsid w:val="00467CDB"/>
    <w:rsid w:val="00472138"/>
    <w:rsid w:val="004732ED"/>
    <w:rsid w:val="00475185"/>
    <w:rsid w:val="00475A4A"/>
    <w:rsid w:val="00476AF6"/>
    <w:rsid w:val="00477D8C"/>
    <w:rsid w:val="00477FF2"/>
    <w:rsid w:val="004827DF"/>
    <w:rsid w:val="0048627B"/>
    <w:rsid w:val="004864FC"/>
    <w:rsid w:val="00486BEB"/>
    <w:rsid w:val="004870A9"/>
    <w:rsid w:val="00491C22"/>
    <w:rsid w:val="00492105"/>
    <w:rsid w:val="004923F8"/>
    <w:rsid w:val="00492DE2"/>
    <w:rsid w:val="004945CC"/>
    <w:rsid w:val="00494905"/>
    <w:rsid w:val="00495576"/>
    <w:rsid w:val="0049581C"/>
    <w:rsid w:val="004A05A8"/>
    <w:rsid w:val="004A1114"/>
    <w:rsid w:val="004A1A5F"/>
    <w:rsid w:val="004A1CDD"/>
    <w:rsid w:val="004A5B79"/>
    <w:rsid w:val="004A6B23"/>
    <w:rsid w:val="004A7C42"/>
    <w:rsid w:val="004B0CFE"/>
    <w:rsid w:val="004B22E0"/>
    <w:rsid w:val="004B4FDE"/>
    <w:rsid w:val="004B504D"/>
    <w:rsid w:val="004B67EC"/>
    <w:rsid w:val="004B6EE0"/>
    <w:rsid w:val="004B7B1E"/>
    <w:rsid w:val="004C40BF"/>
    <w:rsid w:val="004C6714"/>
    <w:rsid w:val="004D0A90"/>
    <w:rsid w:val="004D1310"/>
    <w:rsid w:val="004D4636"/>
    <w:rsid w:val="004E234B"/>
    <w:rsid w:val="004E284E"/>
    <w:rsid w:val="004E301D"/>
    <w:rsid w:val="004E3950"/>
    <w:rsid w:val="004E499F"/>
    <w:rsid w:val="004E5252"/>
    <w:rsid w:val="004E7511"/>
    <w:rsid w:val="004E7DAC"/>
    <w:rsid w:val="004F226E"/>
    <w:rsid w:val="004F3C94"/>
    <w:rsid w:val="004F60C4"/>
    <w:rsid w:val="004F6D67"/>
    <w:rsid w:val="004F7B11"/>
    <w:rsid w:val="005023E6"/>
    <w:rsid w:val="005050C0"/>
    <w:rsid w:val="00506680"/>
    <w:rsid w:val="00506FA4"/>
    <w:rsid w:val="005072E1"/>
    <w:rsid w:val="005111E5"/>
    <w:rsid w:val="00511B17"/>
    <w:rsid w:val="005127CA"/>
    <w:rsid w:val="00514043"/>
    <w:rsid w:val="00514EB4"/>
    <w:rsid w:val="005150A2"/>
    <w:rsid w:val="005164AB"/>
    <w:rsid w:val="0051738C"/>
    <w:rsid w:val="00517454"/>
    <w:rsid w:val="0052739B"/>
    <w:rsid w:val="00530331"/>
    <w:rsid w:val="00530CD6"/>
    <w:rsid w:val="00532849"/>
    <w:rsid w:val="005348D0"/>
    <w:rsid w:val="005351A7"/>
    <w:rsid w:val="0053603F"/>
    <w:rsid w:val="00543E4F"/>
    <w:rsid w:val="005467BE"/>
    <w:rsid w:val="00550203"/>
    <w:rsid w:val="00550277"/>
    <w:rsid w:val="00550D49"/>
    <w:rsid w:val="0055131B"/>
    <w:rsid w:val="00551BD2"/>
    <w:rsid w:val="00552C09"/>
    <w:rsid w:val="00555DB5"/>
    <w:rsid w:val="00560BE1"/>
    <w:rsid w:val="00562DCB"/>
    <w:rsid w:val="00563EAD"/>
    <w:rsid w:val="00566A61"/>
    <w:rsid w:val="00566B8C"/>
    <w:rsid w:val="0057445B"/>
    <w:rsid w:val="005766A2"/>
    <w:rsid w:val="0057710F"/>
    <w:rsid w:val="0058240A"/>
    <w:rsid w:val="00582475"/>
    <w:rsid w:val="00583D9F"/>
    <w:rsid w:val="00583DC1"/>
    <w:rsid w:val="00584BA6"/>
    <w:rsid w:val="005871A9"/>
    <w:rsid w:val="00587EF7"/>
    <w:rsid w:val="00590D90"/>
    <w:rsid w:val="005947FA"/>
    <w:rsid w:val="00597214"/>
    <w:rsid w:val="00597A7D"/>
    <w:rsid w:val="005A32C5"/>
    <w:rsid w:val="005A37B9"/>
    <w:rsid w:val="005A37E2"/>
    <w:rsid w:val="005A6ECD"/>
    <w:rsid w:val="005A75BA"/>
    <w:rsid w:val="005B080F"/>
    <w:rsid w:val="005B1C57"/>
    <w:rsid w:val="005B35A4"/>
    <w:rsid w:val="005B3C22"/>
    <w:rsid w:val="005B430D"/>
    <w:rsid w:val="005B4B85"/>
    <w:rsid w:val="005B52CE"/>
    <w:rsid w:val="005B57DA"/>
    <w:rsid w:val="005C272D"/>
    <w:rsid w:val="005C3B0C"/>
    <w:rsid w:val="005C4859"/>
    <w:rsid w:val="005C785A"/>
    <w:rsid w:val="005D1329"/>
    <w:rsid w:val="005D1D41"/>
    <w:rsid w:val="005D2254"/>
    <w:rsid w:val="005D2D89"/>
    <w:rsid w:val="005D4CF9"/>
    <w:rsid w:val="005D5920"/>
    <w:rsid w:val="005D7DFB"/>
    <w:rsid w:val="005E2C2F"/>
    <w:rsid w:val="005E3B64"/>
    <w:rsid w:val="005E3D2E"/>
    <w:rsid w:val="005E4524"/>
    <w:rsid w:val="005E5E39"/>
    <w:rsid w:val="005F1786"/>
    <w:rsid w:val="005F1F32"/>
    <w:rsid w:val="005F28F3"/>
    <w:rsid w:val="005F2925"/>
    <w:rsid w:val="005F2E82"/>
    <w:rsid w:val="005F3897"/>
    <w:rsid w:val="005F4C3B"/>
    <w:rsid w:val="005F50A7"/>
    <w:rsid w:val="005F6417"/>
    <w:rsid w:val="005F6F97"/>
    <w:rsid w:val="005F789E"/>
    <w:rsid w:val="00603CE7"/>
    <w:rsid w:val="006059BE"/>
    <w:rsid w:val="00607265"/>
    <w:rsid w:val="00611B62"/>
    <w:rsid w:val="00612006"/>
    <w:rsid w:val="0061257D"/>
    <w:rsid w:val="006139D5"/>
    <w:rsid w:val="00613E4E"/>
    <w:rsid w:val="00616B8B"/>
    <w:rsid w:val="00617306"/>
    <w:rsid w:val="006219A3"/>
    <w:rsid w:val="00621AB1"/>
    <w:rsid w:val="00622B76"/>
    <w:rsid w:val="0062475B"/>
    <w:rsid w:val="00625BB5"/>
    <w:rsid w:val="00630D50"/>
    <w:rsid w:val="00631108"/>
    <w:rsid w:val="006343CA"/>
    <w:rsid w:val="0063502E"/>
    <w:rsid w:val="00635519"/>
    <w:rsid w:val="006373BD"/>
    <w:rsid w:val="00640868"/>
    <w:rsid w:val="0064173D"/>
    <w:rsid w:val="006446CE"/>
    <w:rsid w:val="006457B6"/>
    <w:rsid w:val="0064587B"/>
    <w:rsid w:val="0064758D"/>
    <w:rsid w:val="00647CEC"/>
    <w:rsid w:val="00650150"/>
    <w:rsid w:val="00650F7F"/>
    <w:rsid w:val="006517D2"/>
    <w:rsid w:val="00654AD8"/>
    <w:rsid w:val="00655134"/>
    <w:rsid w:val="00656F87"/>
    <w:rsid w:val="0065754D"/>
    <w:rsid w:val="006603D1"/>
    <w:rsid w:val="00660A0F"/>
    <w:rsid w:val="00662F8C"/>
    <w:rsid w:val="00664E44"/>
    <w:rsid w:val="00670BA1"/>
    <w:rsid w:val="006725B4"/>
    <w:rsid w:val="00673F7D"/>
    <w:rsid w:val="00674692"/>
    <w:rsid w:val="0067472F"/>
    <w:rsid w:val="00674ADE"/>
    <w:rsid w:val="00677C98"/>
    <w:rsid w:val="006807B7"/>
    <w:rsid w:val="00683F95"/>
    <w:rsid w:val="006840B7"/>
    <w:rsid w:val="00684D94"/>
    <w:rsid w:val="006853D2"/>
    <w:rsid w:val="00686460"/>
    <w:rsid w:val="00687DD2"/>
    <w:rsid w:val="00695CC9"/>
    <w:rsid w:val="00695E0B"/>
    <w:rsid w:val="00695E73"/>
    <w:rsid w:val="0069670D"/>
    <w:rsid w:val="00697EB6"/>
    <w:rsid w:val="006A09C0"/>
    <w:rsid w:val="006A2492"/>
    <w:rsid w:val="006A7D70"/>
    <w:rsid w:val="006B1809"/>
    <w:rsid w:val="006B267A"/>
    <w:rsid w:val="006B377D"/>
    <w:rsid w:val="006B4145"/>
    <w:rsid w:val="006B4C4F"/>
    <w:rsid w:val="006B54E9"/>
    <w:rsid w:val="006B5C7C"/>
    <w:rsid w:val="006C2D70"/>
    <w:rsid w:val="006C4FF1"/>
    <w:rsid w:val="006C5467"/>
    <w:rsid w:val="006D07DF"/>
    <w:rsid w:val="006D1A52"/>
    <w:rsid w:val="006D236E"/>
    <w:rsid w:val="006D3D36"/>
    <w:rsid w:val="006D73B8"/>
    <w:rsid w:val="006D7E95"/>
    <w:rsid w:val="006E2255"/>
    <w:rsid w:val="006E2EAC"/>
    <w:rsid w:val="006E698B"/>
    <w:rsid w:val="006E6B46"/>
    <w:rsid w:val="006E7C5D"/>
    <w:rsid w:val="006F0287"/>
    <w:rsid w:val="006F0BF3"/>
    <w:rsid w:val="006F1D0A"/>
    <w:rsid w:val="006F2A2B"/>
    <w:rsid w:val="006F4EE4"/>
    <w:rsid w:val="006F4FB4"/>
    <w:rsid w:val="006F516B"/>
    <w:rsid w:val="006F6116"/>
    <w:rsid w:val="006F7655"/>
    <w:rsid w:val="00700A79"/>
    <w:rsid w:val="00701B2B"/>
    <w:rsid w:val="00701F8A"/>
    <w:rsid w:val="007036C4"/>
    <w:rsid w:val="0070386A"/>
    <w:rsid w:val="00704B2E"/>
    <w:rsid w:val="0070525B"/>
    <w:rsid w:val="00705F44"/>
    <w:rsid w:val="0070611E"/>
    <w:rsid w:val="00706A3B"/>
    <w:rsid w:val="00710A6D"/>
    <w:rsid w:val="00711C05"/>
    <w:rsid w:val="00712B3A"/>
    <w:rsid w:val="007164E4"/>
    <w:rsid w:val="00716F4C"/>
    <w:rsid w:val="007170A4"/>
    <w:rsid w:val="0072224F"/>
    <w:rsid w:val="007269AD"/>
    <w:rsid w:val="00727997"/>
    <w:rsid w:val="007279EC"/>
    <w:rsid w:val="00730C1C"/>
    <w:rsid w:val="00731A32"/>
    <w:rsid w:val="00731A56"/>
    <w:rsid w:val="00735922"/>
    <w:rsid w:val="00735CF3"/>
    <w:rsid w:val="007372B2"/>
    <w:rsid w:val="007372BE"/>
    <w:rsid w:val="00737FC2"/>
    <w:rsid w:val="007401CE"/>
    <w:rsid w:val="0074071E"/>
    <w:rsid w:val="00743441"/>
    <w:rsid w:val="00743F25"/>
    <w:rsid w:val="00744150"/>
    <w:rsid w:val="007447A9"/>
    <w:rsid w:val="00744CED"/>
    <w:rsid w:val="00744E0A"/>
    <w:rsid w:val="00745187"/>
    <w:rsid w:val="00745815"/>
    <w:rsid w:val="00745DA4"/>
    <w:rsid w:val="007462A7"/>
    <w:rsid w:val="00746D52"/>
    <w:rsid w:val="0074751A"/>
    <w:rsid w:val="007505E6"/>
    <w:rsid w:val="007518DE"/>
    <w:rsid w:val="007538E7"/>
    <w:rsid w:val="00755A87"/>
    <w:rsid w:val="00756217"/>
    <w:rsid w:val="007604CE"/>
    <w:rsid w:val="007613D6"/>
    <w:rsid w:val="00763484"/>
    <w:rsid w:val="00765E51"/>
    <w:rsid w:val="00766B05"/>
    <w:rsid w:val="007674FD"/>
    <w:rsid w:val="00767B77"/>
    <w:rsid w:val="00767C01"/>
    <w:rsid w:val="00771610"/>
    <w:rsid w:val="0077420D"/>
    <w:rsid w:val="00776008"/>
    <w:rsid w:val="00781E9B"/>
    <w:rsid w:val="00782A26"/>
    <w:rsid w:val="00784ECD"/>
    <w:rsid w:val="00786AE9"/>
    <w:rsid w:val="00787D4D"/>
    <w:rsid w:val="007906BD"/>
    <w:rsid w:val="00790A3E"/>
    <w:rsid w:val="007914F1"/>
    <w:rsid w:val="00793570"/>
    <w:rsid w:val="00794697"/>
    <w:rsid w:val="00795D7D"/>
    <w:rsid w:val="00795D9F"/>
    <w:rsid w:val="00796168"/>
    <w:rsid w:val="0079648C"/>
    <w:rsid w:val="00797038"/>
    <w:rsid w:val="007A0A9C"/>
    <w:rsid w:val="007A1B98"/>
    <w:rsid w:val="007A4EBC"/>
    <w:rsid w:val="007A5B38"/>
    <w:rsid w:val="007A7BB4"/>
    <w:rsid w:val="007B006E"/>
    <w:rsid w:val="007B2102"/>
    <w:rsid w:val="007B4510"/>
    <w:rsid w:val="007B4C26"/>
    <w:rsid w:val="007B5D98"/>
    <w:rsid w:val="007C1594"/>
    <w:rsid w:val="007C2CD6"/>
    <w:rsid w:val="007C3E14"/>
    <w:rsid w:val="007C3F7A"/>
    <w:rsid w:val="007C4ECA"/>
    <w:rsid w:val="007C57C1"/>
    <w:rsid w:val="007C6F45"/>
    <w:rsid w:val="007C79FB"/>
    <w:rsid w:val="007D3405"/>
    <w:rsid w:val="007D3911"/>
    <w:rsid w:val="007D3A88"/>
    <w:rsid w:val="007D434C"/>
    <w:rsid w:val="007D533C"/>
    <w:rsid w:val="007D713D"/>
    <w:rsid w:val="007E045B"/>
    <w:rsid w:val="007E0C8C"/>
    <w:rsid w:val="007E20FB"/>
    <w:rsid w:val="007E26B3"/>
    <w:rsid w:val="007E2B21"/>
    <w:rsid w:val="007E320F"/>
    <w:rsid w:val="007E5A62"/>
    <w:rsid w:val="007E5AAC"/>
    <w:rsid w:val="007E607E"/>
    <w:rsid w:val="007E6542"/>
    <w:rsid w:val="007E6B42"/>
    <w:rsid w:val="007E6E26"/>
    <w:rsid w:val="007F09A8"/>
    <w:rsid w:val="007F0AEE"/>
    <w:rsid w:val="007F2C19"/>
    <w:rsid w:val="007F34DE"/>
    <w:rsid w:val="007F36EF"/>
    <w:rsid w:val="007F4FC4"/>
    <w:rsid w:val="00800620"/>
    <w:rsid w:val="00801FDE"/>
    <w:rsid w:val="00803A66"/>
    <w:rsid w:val="00805619"/>
    <w:rsid w:val="00805CC6"/>
    <w:rsid w:val="00805EBC"/>
    <w:rsid w:val="00811B71"/>
    <w:rsid w:val="00812C49"/>
    <w:rsid w:val="00812EB3"/>
    <w:rsid w:val="00814407"/>
    <w:rsid w:val="008145F8"/>
    <w:rsid w:val="0081460C"/>
    <w:rsid w:val="0081567B"/>
    <w:rsid w:val="008177E4"/>
    <w:rsid w:val="0082023E"/>
    <w:rsid w:val="00821779"/>
    <w:rsid w:val="00821EC7"/>
    <w:rsid w:val="008233D3"/>
    <w:rsid w:val="00824A6D"/>
    <w:rsid w:val="00825344"/>
    <w:rsid w:val="008263E7"/>
    <w:rsid w:val="00831793"/>
    <w:rsid w:val="00831C37"/>
    <w:rsid w:val="00833FB9"/>
    <w:rsid w:val="00834219"/>
    <w:rsid w:val="00834E4F"/>
    <w:rsid w:val="00836B88"/>
    <w:rsid w:val="00836F5F"/>
    <w:rsid w:val="008373C3"/>
    <w:rsid w:val="00837B5A"/>
    <w:rsid w:val="00837CF7"/>
    <w:rsid w:val="00845D1D"/>
    <w:rsid w:val="00847730"/>
    <w:rsid w:val="00851795"/>
    <w:rsid w:val="0085687B"/>
    <w:rsid w:val="008604C9"/>
    <w:rsid w:val="0086168C"/>
    <w:rsid w:val="00861E72"/>
    <w:rsid w:val="008631B5"/>
    <w:rsid w:val="00864688"/>
    <w:rsid w:val="00864E8A"/>
    <w:rsid w:val="00865414"/>
    <w:rsid w:val="008655F5"/>
    <w:rsid w:val="00866EF7"/>
    <w:rsid w:val="00867B52"/>
    <w:rsid w:val="00870B5E"/>
    <w:rsid w:val="0087129A"/>
    <w:rsid w:val="00871DF4"/>
    <w:rsid w:val="008736FD"/>
    <w:rsid w:val="0087569F"/>
    <w:rsid w:val="00876B3F"/>
    <w:rsid w:val="00877F67"/>
    <w:rsid w:val="008805C5"/>
    <w:rsid w:val="00880966"/>
    <w:rsid w:val="00880F85"/>
    <w:rsid w:val="0088213E"/>
    <w:rsid w:val="00883EC1"/>
    <w:rsid w:val="00885F6E"/>
    <w:rsid w:val="0088602B"/>
    <w:rsid w:val="0088603D"/>
    <w:rsid w:val="00886398"/>
    <w:rsid w:val="008868C6"/>
    <w:rsid w:val="008869F9"/>
    <w:rsid w:val="008875FB"/>
    <w:rsid w:val="00890381"/>
    <w:rsid w:val="00893791"/>
    <w:rsid w:val="00894902"/>
    <w:rsid w:val="008949B0"/>
    <w:rsid w:val="008A0D43"/>
    <w:rsid w:val="008A18CA"/>
    <w:rsid w:val="008A388A"/>
    <w:rsid w:val="008B218E"/>
    <w:rsid w:val="008B5B9F"/>
    <w:rsid w:val="008B60E8"/>
    <w:rsid w:val="008B7668"/>
    <w:rsid w:val="008B7909"/>
    <w:rsid w:val="008C045E"/>
    <w:rsid w:val="008C0C21"/>
    <w:rsid w:val="008C0CE5"/>
    <w:rsid w:val="008C168C"/>
    <w:rsid w:val="008C1C77"/>
    <w:rsid w:val="008C2E2E"/>
    <w:rsid w:val="008C3048"/>
    <w:rsid w:val="008C5B0B"/>
    <w:rsid w:val="008D076D"/>
    <w:rsid w:val="008D07A0"/>
    <w:rsid w:val="008D26E5"/>
    <w:rsid w:val="008D2B83"/>
    <w:rsid w:val="008D3F3E"/>
    <w:rsid w:val="008E0085"/>
    <w:rsid w:val="008E1382"/>
    <w:rsid w:val="008E18F0"/>
    <w:rsid w:val="008E1C44"/>
    <w:rsid w:val="008E1FDE"/>
    <w:rsid w:val="008E2C2E"/>
    <w:rsid w:val="008F059C"/>
    <w:rsid w:val="008F10D8"/>
    <w:rsid w:val="008F37BE"/>
    <w:rsid w:val="008F66BA"/>
    <w:rsid w:val="009011C6"/>
    <w:rsid w:val="00901477"/>
    <w:rsid w:val="00901FF4"/>
    <w:rsid w:val="0090265C"/>
    <w:rsid w:val="00904E56"/>
    <w:rsid w:val="00906457"/>
    <w:rsid w:val="009066CF"/>
    <w:rsid w:val="0090778A"/>
    <w:rsid w:val="00907C3A"/>
    <w:rsid w:val="00910AC1"/>
    <w:rsid w:val="00910F45"/>
    <w:rsid w:val="009122C3"/>
    <w:rsid w:val="0091337D"/>
    <w:rsid w:val="009138AE"/>
    <w:rsid w:val="00914E3D"/>
    <w:rsid w:val="009151CB"/>
    <w:rsid w:val="00917D0E"/>
    <w:rsid w:val="00920282"/>
    <w:rsid w:val="00923B1B"/>
    <w:rsid w:val="009251FD"/>
    <w:rsid w:val="00925B49"/>
    <w:rsid w:val="009273EF"/>
    <w:rsid w:val="00930532"/>
    <w:rsid w:val="009307B2"/>
    <w:rsid w:val="00930928"/>
    <w:rsid w:val="0093216B"/>
    <w:rsid w:val="00932E17"/>
    <w:rsid w:val="009331E0"/>
    <w:rsid w:val="00933D2C"/>
    <w:rsid w:val="009350CD"/>
    <w:rsid w:val="00941345"/>
    <w:rsid w:val="009419FD"/>
    <w:rsid w:val="00942D37"/>
    <w:rsid w:val="0094367B"/>
    <w:rsid w:val="00943D20"/>
    <w:rsid w:val="0094540C"/>
    <w:rsid w:val="00946C8A"/>
    <w:rsid w:val="0094792C"/>
    <w:rsid w:val="009501E3"/>
    <w:rsid w:val="00952845"/>
    <w:rsid w:val="00953860"/>
    <w:rsid w:val="009556BB"/>
    <w:rsid w:val="00956B4E"/>
    <w:rsid w:val="009605F4"/>
    <w:rsid w:val="00961AF3"/>
    <w:rsid w:val="00963A35"/>
    <w:rsid w:val="00966649"/>
    <w:rsid w:val="00966F93"/>
    <w:rsid w:val="00970AF3"/>
    <w:rsid w:val="00974466"/>
    <w:rsid w:val="00974E89"/>
    <w:rsid w:val="0097653F"/>
    <w:rsid w:val="00980393"/>
    <w:rsid w:val="009810F9"/>
    <w:rsid w:val="00981A27"/>
    <w:rsid w:val="0098265A"/>
    <w:rsid w:val="009843F7"/>
    <w:rsid w:val="009848ED"/>
    <w:rsid w:val="00986955"/>
    <w:rsid w:val="009928F0"/>
    <w:rsid w:val="00992B6C"/>
    <w:rsid w:val="00992D70"/>
    <w:rsid w:val="00994951"/>
    <w:rsid w:val="0099700E"/>
    <w:rsid w:val="009976D7"/>
    <w:rsid w:val="00997F77"/>
    <w:rsid w:val="009A0EEA"/>
    <w:rsid w:val="009A2C76"/>
    <w:rsid w:val="009A52F8"/>
    <w:rsid w:val="009A57C4"/>
    <w:rsid w:val="009A5ABB"/>
    <w:rsid w:val="009A614C"/>
    <w:rsid w:val="009A7189"/>
    <w:rsid w:val="009B03FD"/>
    <w:rsid w:val="009B0B13"/>
    <w:rsid w:val="009B1C84"/>
    <w:rsid w:val="009B3BCB"/>
    <w:rsid w:val="009B439C"/>
    <w:rsid w:val="009B44EB"/>
    <w:rsid w:val="009B4E27"/>
    <w:rsid w:val="009B4F15"/>
    <w:rsid w:val="009B5474"/>
    <w:rsid w:val="009B5FE3"/>
    <w:rsid w:val="009C01C9"/>
    <w:rsid w:val="009C0362"/>
    <w:rsid w:val="009C37ED"/>
    <w:rsid w:val="009C38D5"/>
    <w:rsid w:val="009C3FA6"/>
    <w:rsid w:val="009C438E"/>
    <w:rsid w:val="009C4F23"/>
    <w:rsid w:val="009C5F4A"/>
    <w:rsid w:val="009D1136"/>
    <w:rsid w:val="009D1F0D"/>
    <w:rsid w:val="009D31B6"/>
    <w:rsid w:val="009D4C22"/>
    <w:rsid w:val="009D5A74"/>
    <w:rsid w:val="009D6433"/>
    <w:rsid w:val="009D7E02"/>
    <w:rsid w:val="009E1FB8"/>
    <w:rsid w:val="009E4C76"/>
    <w:rsid w:val="009E4CCA"/>
    <w:rsid w:val="009E540C"/>
    <w:rsid w:val="009E5D4F"/>
    <w:rsid w:val="009E6CCE"/>
    <w:rsid w:val="009F029F"/>
    <w:rsid w:val="009F11ED"/>
    <w:rsid w:val="009F2348"/>
    <w:rsid w:val="009F3A34"/>
    <w:rsid w:val="009F449D"/>
    <w:rsid w:val="00A00031"/>
    <w:rsid w:val="00A00439"/>
    <w:rsid w:val="00A03448"/>
    <w:rsid w:val="00A10578"/>
    <w:rsid w:val="00A1088B"/>
    <w:rsid w:val="00A1303B"/>
    <w:rsid w:val="00A14592"/>
    <w:rsid w:val="00A14C2D"/>
    <w:rsid w:val="00A16ACF"/>
    <w:rsid w:val="00A21E82"/>
    <w:rsid w:val="00A21F76"/>
    <w:rsid w:val="00A2426F"/>
    <w:rsid w:val="00A27D56"/>
    <w:rsid w:val="00A27E97"/>
    <w:rsid w:val="00A302F1"/>
    <w:rsid w:val="00A30933"/>
    <w:rsid w:val="00A30C19"/>
    <w:rsid w:val="00A337DE"/>
    <w:rsid w:val="00A33A64"/>
    <w:rsid w:val="00A33AD4"/>
    <w:rsid w:val="00A34ADC"/>
    <w:rsid w:val="00A34C36"/>
    <w:rsid w:val="00A34C70"/>
    <w:rsid w:val="00A362D7"/>
    <w:rsid w:val="00A36DAA"/>
    <w:rsid w:val="00A37D16"/>
    <w:rsid w:val="00A4155C"/>
    <w:rsid w:val="00A42A28"/>
    <w:rsid w:val="00A42C1F"/>
    <w:rsid w:val="00A47999"/>
    <w:rsid w:val="00A47D6F"/>
    <w:rsid w:val="00A5255E"/>
    <w:rsid w:val="00A54A95"/>
    <w:rsid w:val="00A56D68"/>
    <w:rsid w:val="00A574A2"/>
    <w:rsid w:val="00A57BDD"/>
    <w:rsid w:val="00A60084"/>
    <w:rsid w:val="00A606B0"/>
    <w:rsid w:val="00A61A61"/>
    <w:rsid w:val="00A63E58"/>
    <w:rsid w:val="00A64816"/>
    <w:rsid w:val="00A65A80"/>
    <w:rsid w:val="00A65D8A"/>
    <w:rsid w:val="00A663E8"/>
    <w:rsid w:val="00A6773E"/>
    <w:rsid w:val="00A677C2"/>
    <w:rsid w:val="00A7285A"/>
    <w:rsid w:val="00A82549"/>
    <w:rsid w:val="00A82DEA"/>
    <w:rsid w:val="00A83841"/>
    <w:rsid w:val="00A85C24"/>
    <w:rsid w:val="00A86E63"/>
    <w:rsid w:val="00A87F5C"/>
    <w:rsid w:val="00A9234C"/>
    <w:rsid w:val="00A9383F"/>
    <w:rsid w:val="00A97A45"/>
    <w:rsid w:val="00AA0BEF"/>
    <w:rsid w:val="00AA0D20"/>
    <w:rsid w:val="00AA0EE1"/>
    <w:rsid w:val="00AA1784"/>
    <w:rsid w:val="00AA5B8F"/>
    <w:rsid w:val="00AA603A"/>
    <w:rsid w:val="00AA764A"/>
    <w:rsid w:val="00AB2107"/>
    <w:rsid w:val="00AB55C8"/>
    <w:rsid w:val="00AB6AF3"/>
    <w:rsid w:val="00AB735E"/>
    <w:rsid w:val="00AD0B2F"/>
    <w:rsid w:val="00AD0C63"/>
    <w:rsid w:val="00AD2E28"/>
    <w:rsid w:val="00AD3A9F"/>
    <w:rsid w:val="00AD4414"/>
    <w:rsid w:val="00AD5827"/>
    <w:rsid w:val="00AD7731"/>
    <w:rsid w:val="00AD7AF2"/>
    <w:rsid w:val="00AD7B9C"/>
    <w:rsid w:val="00AE0B9B"/>
    <w:rsid w:val="00AE20FB"/>
    <w:rsid w:val="00AE23BF"/>
    <w:rsid w:val="00AE27DA"/>
    <w:rsid w:val="00AE3117"/>
    <w:rsid w:val="00AE3784"/>
    <w:rsid w:val="00AE3CEC"/>
    <w:rsid w:val="00AE452F"/>
    <w:rsid w:val="00AE4813"/>
    <w:rsid w:val="00AE6497"/>
    <w:rsid w:val="00AE6526"/>
    <w:rsid w:val="00AF13FA"/>
    <w:rsid w:val="00AF17FF"/>
    <w:rsid w:val="00AF1AF7"/>
    <w:rsid w:val="00AF2200"/>
    <w:rsid w:val="00AF2566"/>
    <w:rsid w:val="00AF461B"/>
    <w:rsid w:val="00AF4B24"/>
    <w:rsid w:val="00AF58D5"/>
    <w:rsid w:val="00AF5C0E"/>
    <w:rsid w:val="00AF65D1"/>
    <w:rsid w:val="00B022D1"/>
    <w:rsid w:val="00B036E5"/>
    <w:rsid w:val="00B0539F"/>
    <w:rsid w:val="00B06B4E"/>
    <w:rsid w:val="00B101A9"/>
    <w:rsid w:val="00B175D9"/>
    <w:rsid w:val="00B21140"/>
    <w:rsid w:val="00B21FE4"/>
    <w:rsid w:val="00B23F37"/>
    <w:rsid w:val="00B27A88"/>
    <w:rsid w:val="00B32B11"/>
    <w:rsid w:val="00B33015"/>
    <w:rsid w:val="00B351A3"/>
    <w:rsid w:val="00B352C2"/>
    <w:rsid w:val="00B37EDF"/>
    <w:rsid w:val="00B41462"/>
    <w:rsid w:val="00B41F23"/>
    <w:rsid w:val="00B46491"/>
    <w:rsid w:val="00B50355"/>
    <w:rsid w:val="00B504BE"/>
    <w:rsid w:val="00B5232F"/>
    <w:rsid w:val="00B528A1"/>
    <w:rsid w:val="00B54890"/>
    <w:rsid w:val="00B54E18"/>
    <w:rsid w:val="00B560E3"/>
    <w:rsid w:val="00B60063"/>
    <w:rsid w:val="00B601CD"/>
    <w:rsid w:val="00B62862"/>
    <w:rsid w:val="00B6579E"/>
    <w:rsid w:val="00B65E24"/>
    <w:rsid w:val="00B66768"/>
    <w:rsid w:val="00B67FAE"/>
    <w:rsid w:val="00B70341"/>
    <w:rsid w:val="00B74ACE"/>
    <w:rsid w:val="00B75B4A"/>
    <w:rsid w:val="00B75B85"/>
    <w:rsid w:val="00B76C03"/>
    <w:rsid w:val="00B77D61"/>
    <w:rsid w:val="00B83EC3"/>
    <w:rsid w:val="00B84D6D"/>
    <w:rsid w:val="00B84FAC"/>
    <w:rsid w:val="00B85155"/>
    <w:rsid w:val="00B861E6"/>
    <w:rsid w:val="00B8634A"/>
    <w:rsid w:val="00B8672F"/>
    <w:rsid w:val="00B879AB"/>
    <w:rsid w:val="00B90165"/>
    <w:rsid w:val="00B90379"/>
    <w:rsid w:val="00B909CA"/>
    <w:rsid w:val="00B90B26"/>
    <w:rsid w:val="00B90E53"/>
    <w:rsid w:val="00B9130D"/>
    <w:rsid w:val="00B913DB"/>
    <w:rsid w:val="00B934E3"/>
    <w:rsid w:val="00B939BF"/>
    <w:rsid w:val="00B94638"/>
    <w:rsid w:val="00B972BC"/>
    <w:rsid w:val="00BA0391"/>
    <w:rsid w:val="00BA245D"/>
    <w:rsid w:val="00BA279E"/>
    <w:rsid w:val="00BA54AE"/>
    <w:rsid w:val="00BA7CA9"/>
    <w:rsid w:val="00BB1910"/>
    <w:rsid w:val="00BB1F6E"/>
    <w:rsid w:val="00BB4280"/>
    <w:rsid w:val="00BB6DF7"/>
    <w:rsid w:val="00BB79CD"/>
    <w:rsid w:val="00BC2638"/>
    <w:rsid w:val="00BC2691"/>
    <w:rsid w:val="00BC4FD4"/>
    <w:rsid w:val="00BC553E"/>
    <w:rsid w:val="00BC72AD"/>
    <w:rsid w:val="00BC762B"/>
    <w:rsid w:val="00BD2D5B"/>
    <w:rsid w:val="00BD3686"/>
    <w:rsid w:val="00BD420A"/>
    <w:rsid w:val="00BD4C17"/>
    <w:rsid w:val="00BD4CC0"/>
    <w:rsid w:val="00BE007A"/>
    <w:rsid w:val="00BE11D3"/>
    <w:rsid w:val="00BE2551"/>
    <w:rsid w:val="00BE3065"/>
    <w:rsid w:val="00BE479E"/>
    <w:rsid w:val="00BE513A"/>
    <w:rsid w:val="00BF062B"/>
    <w:rsid w:val="00BF0974"/>
    <w:rsid w:val="00BF2703"/>
    <w:rsid w:val="00BF2736"/>
    <w:rsid w:val="00BF4159"/>
    <w:rsid w:val="00BF7CD7"/>
    <w:rsid w:val="00C00394"/>
    <w:rsid w:val="00C00893"/>
    <w:rsid w:val="00C013AD"/>
    <w:rsid w:val="00C04078"/>
    <w:rsid w:val="00C050C7"/>
    <w:rsid w:val="00C06229"/>
    <w:rsid w:val="00C101C2"/>
    <w:rsid w:val="00C118CC"/>
    <w:rsid w:val="00C11AB9"/>
    <w:rsid w:val="00C125CF"/>
    <w:rsid w:val="00C13266"/>
    <w:rsid w:val="00C1526A"/>
    <w:rsid w:val="00C159A0"/>
    <w:rsid w:val="00C16102"/>
    <w:rsid w:val="00C16B7B"/>
    <w:rsid w:val="00C20AAC"/>
    <w:rsid w:val="00C20DB0"/>
    <w:rsid w:val="00C21E49"/>
    <w:rsid w:val="00C24720"/>
    <w:rsid w:val="00C247C5"/>
    <w:rsid w:val="00C24DEB"/>
    <w:rsid w:val="00C252A6"/>
    <w:rsid w:val="00C26926"/>
    <w:rsid w:val="00C27104"/>
    <w:rsid w:val="00C27F0B"/>
    <w:rsid w:val="00C305A9"/>
    <w:rsid w:val="00C30F17"/>
    <w:rsid w:val="00C3369D"/>
    <w:rsid w:val="00C354B0"/>
    <w:rsid w:val="00C37239"/>
    <w:rsid w:val="00C3796A"/>
    <w:rsid w:val="00C40C1C"/>
    <w:rsid w:val="00C41B5F"/>
    <w:rsid w:val="00C4257F"/>
    <w:rsid w:val="00C44D70"/>
    <w:rsid w:val="00C464C3"/>
    <w:rsid w:val="00C46B80"/>
    <w:rsid w:val="00C524AA"/>
    <w:rsid w:val="00C548AE"/>
    <w:rsid w:val="00C57EA2"/>
    <w:rsid w:val="00C6035E"/>
    <w:rsid w:val="00C60BE1"/>
    <w:rsid w:val="00C62983"/>
    <w:rsid w:val="00C637AD"/>
    <w:rsid w:val="00C63E3A"/>
    <w:rsid w:val="00C6407C"/>
    <w:rsid w:val="00C646BF"/>
    <w:rsid w:val="00C70C20"/>
    <w:rsid w:val="00C71AAF"/>
    <w:rsid w:val="00C72F1E"/>
    <w:rsid w:val="00C75528"/>
    <w:rsid w:val="00C775B5"/>
    <w:rsid w:val="00C77CA2"/>
    <w:rsid w:val="00C810C6"/>
    <w:rsid w:val="00C815D4"/>
    <w:rsid w:val="00C81F5F"/>
    <w:rsid w:val="00C82CFC"/>
    <w:rsid w:val="00C82F9F"/>
    <w:rsid w:val="00C839E4"/>
    <w:rsid w:val="00C85C9A"/>
    <w:rsid w:val="00C86DEE"/>
    <w:rsid w:val="00C87881"/>
    <w:rsid w:val="00C900CF"/>
    <w:rsid w:val="00C9104C"/>
    <w:rsid w:val="00C913BD"/>
    <w:rsid w:val="00C91A1D"/>
    <w:rsid w:val="00C93566"/>
    <w:rsid w:val="00C966C8"/>
    <w:rsid w:val="00C97C3F"/>
    <w:rsid w:val="00CA1CBB"/>
    <w:rsid w:val="00CA4F85"/>
    <w:rsid w:val="00CA5551"/>
    <w:rsid w:val="00CB078E"/>
    <w:rsid w:val="00CB1198"/>
    <w:rsid w:val="00CB1C2A"/>
    <w:rsid w:val="00CB261A"/>
    <w:rsid w:val="00CB35D2"/>
    <w:rsid w:val="00CC12FD"/>
    <w:rsid w:val="00CC2F03"/>
    <w:rsid w:val="00CC7FBD"/>
    <w:rsid w:val="00CD03EC"/>
    <w:rsid w:val="00CD0CAA"/>
    <w:rsid w:val="00CD2CE8"/>
    <w:rsid w:val="00CD2DE3"/>
    <w:rsid w:val="00CD378D"/>
    <w:rsid w:val="00CD56D4"/>
    <w:rsid w:val="00CD6923"/>
    <w:rsid w:val="00CE693E"/>
    <w:rsid w:val="00CE762D"/>
    <w:rsid w:val="00CE7ADA"/>
    <w:rsid w:val="00CE7EBB"/>
    <w:rsid w:val="00CF1C12"/>
    <w:rsid w:val="00CF1D98"/>
    <w:rsid w:val="00CF1F5F"/>
    <w:rsid w:val="00CF2DAA"/>
    <w:rsid w:val="00CF50B3"/>
    <w:rsid w:val="00CF5DFE"/>
    <w:rsid w:val="00CF6650"/>
    <w:rsid w:val="00D01813"/>
    <w:rsid w:val="00D03A5C"/>
    <w:rsid w:val="00D0687F"/>
    <w:rsid w:val="00D10CA1"/>
    <w:rsid w:val="00D11A0B"/>
    <w:rsid w:val="00D21157"/>
    <w:rsid w:val="00D223D6"/>
    <w:rsid w:val="00D2316A"/>
    <w:rsid w:val="00D24460"/>
    <w:rsid w:val="00D262B0"/>
    <w:rsid w:val="00D2646F"/>
    <w:rsid w:val="00D2725B"/>
    <w:rsid w:val="00D333E0"/>
    <w:rsid w:val="00D33FCF"/>
    <w:rsid w:val="00D34449"/>
    <w:rsid w:val="00D34780"/>
    <w:rsid w:val="00D35FE5"/>
    <w:rsid w:val="00D3642B"/>
    <w:rsid w:val="00D375C7"/>
    <w:rsid w:val="00D40367"/>
    <w:rsid w:val="00D410E6"/>
    <w:rsid w:val="00D41681"/>
    <w:rsid w:val="00D41763"/>
    <w:rsid w:val="00D42E36"/>
    <w:rsid w:val="00D44898"/>
    <w:rsid w:val="00D45914"/>
    <w:rsid w:val="00D46B48"/>
    <w:rsid w:val="00D50560"/>
    <w:rsid w:val="00D51AF5"/>
    <w:rsid w:val="00D51EFA"/>
    <w:rsid w:val="00D53B17"/>
    <w:rsid w:val="00D549A9"/>
    <w:rsid w:val="00D5795E"/>
    <w:rsid w:val="00D60835"/>
    <w:rsid w:val="00D622A9"/>
    <w:rsid w:val="00D63016"/>
    <w:rsid w:val="00D630AA"/>
    <w:rsid w:val="00D634D3"/>
    <w:rsid w:val="00D65C08"/>
    <w:rsid w:val="00D65DE2"/>
    <w:rsid w:val="00D666D0"/>
    <w:rsid w:val="00D667C3"/>
    <w:rsid w:val="00D74967"/>
    <w:rsid w:val="00D75C73"/>
    <w:rsid w:val="00D77D81"/>
    <w:rsid w:val="00D77F88"/>
    <w:rsid w:val="00D8150E"/>
    <w:rsid w:val="00D8220A"/>
    <w:rsid w:val="00D82910"/>
    <w:rsid w:val="00D82F2E"/>
    <w:rsid w:val="00D917C8"/>
    <w:rsid w:val="00D92DD2"/>
    <w:rsid w:val="00D9350F"/>
    <w:rsid w:val="00D94152"/>
    <w:rsid w:val="00D9436C"/>
    <w:rsid w:val="00D9724F"/>
    <w:rsid w:val="00D97D2A"/>
    <w:rsid w:val="00DA18B2"/>
    <w:rsid w:val="00DA1FA5"/>
    <w:rsid w:val="00DA3085"/>
    <w:rsid w:val="00DA3D40"/>
    <w:rsid w:val="00DA46C0"/>
    <w:rsid w:val="00DA7D6F"/>
    <w:rsid w:val="00DB4162"/>
    <w:rsid w:val="00DB52C7"/>
    <w:rsid w:val="00DB7B63"/>
    <w:rsid w:val="00DC0236"/>
    <w:rsid w:val="00DC3671"/>
    <w:rsid w:val="00DC36C4"/>
    <w:rsid w:val="00DC38C6"/>
    <w:rsid w:val="00DC4318"/>
    <w:rsid w:val="00DC4AAF"/>
    <w:rsid w:val="00DD1264"/>
    <w:rsid w:val="00DD4A50"/>
    <w:rsid w:val="00DD4D30"/>
    <w:rsid w:val="00DD58E4"/>
    <w:rsid w:val="00DD61A6"/>
    <w:rsid w:val="00DD636F"/>
    <w:rsid w:val="00DD69F0"/>
    <w:rsid w:val="00DD704B"/>
    <w:rsid w:val="00DD71B7"/>
    <w:rsid w:val="00DE14F6"/>
    <w:rsid w:val="00DE331B"/>
    <w:rsid w:val="00DE5B02"/>
    <w:rsid w:val="00DF0F01"/>
    <w:rsid w:val="00DF20CD"/>
    <w:rsid w:val="00DF21DE"/>
    <w:rsid w:val="00DF3A56"/>
    <w:rsid w:val="00DF5F21"/>
    <w:rsid w:val="00DF65A1"/>
    <w:rsid w:val="00DF6A71"/>
    <w:rsid w:val="00E015E2"/>
    <w:rsid w:val="00E03B8F"/>
    <w:rsid w:val="00E0481A"/>
    <w:rsid w:val="00E04EB7"/>
    <w:rsid w:val="00E0711A"/>
    <w:rsid w:val="00E105C2"/>
    <w:rsid w:val="00E122E1"/>
    <w:rsid w:val="00E14579"/>
    <w:rsid w:val="00E15499"/>
    <w:rsid w:val="00E1661E"/>
    <w:rsid w:val="00E200A2"/>
    <w:rsid w:val="00E20F37"/>
    <w:rsid w:val="00E25C9C"/>
    <w:rsid w:val="00E27B90"/>
    <w:rsid w:val="00E27D57"/>
    <w:rsid w:val="00E30696"/>
    <w:rsid w:val="00E30B4D"/>
    <w:rsid w:val="00E31B10"/>
    <w:rsid w:val="00E32569"/>
    <w:rsid w:val="00E40EC5"/>
    <w:rsid w:val="00E421D0"/>
    <w:rsid w:val="00E424AC"/>
    <w:rsid w:val="00E42F63"/>
    <w:rsid w:val="00E43787"/>
    <w:rsid w:val="00E44022"/>
    <w:rsid w:val="00E444D1"/>
    <w:rsid w:val="00E44A65"/>
    <w:rsid w:val="00E46324"/>
    <w:rsid w:val="00E52493"/>
    <w:rsid w:val="00E52DED"/>
    <w:rsid w:val="00E5384B"/>
    <w:rsid w:val="00E53A64"/>
    <w:rsid w:val="00E53FA7"/>
    <w:rsid w:val="00E559DF"/>
    <w:rsid w:val="00E55BBD"/>
    <w:rsid w:val="00E55E2A"/>
    <w:rsid w:val="00E63E7D"/>
    <w:rsid w:val="00E64167"/>
    <w:rsid w:val="00E64F69"/>
    <w:rsid w:val="00E73D8F"/>
    <w:rsid w:val="00E74187"/>
    <w:rsid w:val="00E741B9"/>
    <w:rsid w:val="00E741E1"/>
    <w:rsid w:val="00E800D1"/>
    <w:rsid w:val="00E821E8"/>
    <w:rsid w:val="00E840B8"/>
    <w:rsid w:val="00E8522C"/>
    <w:rsid w:val="00E85E03"/>
    <w:rsid w:val="00E861A4"/>
    <w:rsid w:val="00E9129A"/>
    <w:rsid w:val="00E92582"/>
    <w:rsid w:val="00E93BC2"/>
    <w:rsid w:val="00E947A2"/>
    <w:rsid w:val="00E97A5F"/>
    <w:rsid w:val="00E97C3B"/>
    <w:rsid w:val="00EA0256"/>
    <w:rsid w:val="00EA053C"/>
    <w:rsid w:val="00EA37BC"/>
    <w:rsid w:val="00EA3EFE"/>
    <w:rsid w:val="00EA4459"/>
    <w:rsid w:val="00EA70E3"/>
    <w:rsid w:val="00EA7C37"/>
    <w:rsid w:val="00EA7E81"/>
    <w:rsid w:val="00EB0D9F"/>
    <w:rsid w:val="00EB146E"/>
    <w:rsid w:val="00EB16EE"/>
    <w:rsid w:val="00EB4619"/>
    <w:rsid w:val="00EB4A18"/>
    <w:rsid w:val="00EB4D57"/>
    <w:rsid w:val="00EB4F5F"/>
    <w:rsid w:val="00EB583F"/>
    <w:rsid w:val="00EB6AA6"/>
    <w:rsid w:val="00EC1ACD"/>
    <w:rsid w:val="00EC5171"/>
    <w:rsid w:val="00EC6212"/>
    <w:rsid w:val="00EC6425"/>
    <w:rsid w:val="00EC77C0"/>
    <w:rsid w:val="00ED0E6A"/>
    <w:rsid w:val="00ED370C"/>
    <w:rsid w:val="00ED5820"/>
    <w:rsid w:val="00EE0BC1"/>
    <w:rsid w:val="00EE0D34"/>
    <w:rsid w:val="00EE27FF"/>
    <w:rsid w:val="00EE2CB7"/>
    <w:rsid w:val="00EE3921"/>
    <w:rsid w:val="00EE616E"/>
    <w:rsid w:val="00EE76DE"/>
    <w:rsid w:val="00EF06EA"/>
    <w:rsid w:val="00EF4396"/>
    <w:rsid w:val="00EF50A2"/>
    <w:rsid w:val="00EF6832"/>
    <w:rsid w:val="00F0049F"/>
    <w:rsid w:val="00F0052E"/>
    <w:rsid w:val="00F006AB"/>
    <w:rsid w:val="00F02737"/>
    <w:rsid w:val="00F02A69"/>
    <w:rsid w:val="00F062AD"/>
    <w:rsid w:val="00F062C0"/>
    <w:rsid w:val="00F0678F"/>
    <w:rsid w:val="00F071F0"/>
    <w:rsid w:val="00F07882"/>
    <w:rsid w:val="00F10ACD"/>
    <w:rsid w:val="00F10B9F"/>
    <w:rsid w:val="00F10E5F"/>
    <w:rsid w:val="00F129DC"/>
    <w:rsid w:val="00F13996"/>
    <w:rsid w:val="00F16901"/>
    <w:rsid w:val="00F16AAE"/>
    <w:rsid w:val="00F17705"/>
    <w:rsid w:val="00F2146E"/>
    <w:rsid w:val="00F22FDE"/>
    <w:rsid w:val="00F230E5"/>
    <w:rsid w:val="00F24255"/>
    <w:rsid w:val="00F243D8"/>
    <w:rsid w:val="00F26252"/>
    <w:rsid w:val="00F2704E"/>
    <w:rsid w:val="00F31A46"/>
    <w:rsid w:val="00F31E5D"/>
    <w:rsid w:val="00F31F3B"/>
    <w:rsid w:val="00F326F3"/>
    <w:rsid w:val="00F32775"/>
    <w:rsid w:val="00F36242"/>
    <w:rsid w:val="00F40E14"/>
    <w:rsid w:val="00F41ED4"/>
    <w:rsid w:val="00F43DF0"/>
    <w:rsid w:val="00F44944"/>
    <w:rsid w:val="00F46015"/>
    <w:rsid w:val="00F46708"/>
    <w:rsid w:val="00F46D85"/>
    <w:rsid w:val="00F5375A"/>
    <w:rsid w:val="00F55EB1"/>
    <w:rsid w:val="00F56DE1"/>
    <w:rsid w:val="00F5792E"/>
    <w:rsid w:val="00F579B2"/>
    <w:rsid w:val="00F57D83"/>
    <w:rsid w:val="00F6181F"/>
    <w:rsid w:val="00F61ABB"/>
    <w:rsid w:val="00F62C52"/>
    <w:rsid w:val="00F643C2"/>
    <w:rsid w:val="00F65602"/>
    <w:rsid w:val="00F66FC9"/>
    <w:rsid w:val="00F71F08"/>
    <w:rsid w:val="00F71FB8"/>
    <w:rsid w:val="00F72077"/>
    <w:rsid w:val="00F72507"/>
    <w:rsid w:val="00F73902"/>
    <w:rsid w:val="00F74BDD"/>
    <w:rsid w:val="00F756BC"/>
    <w:rsid w:val="00F75BBF"/>
    <w:rsid w:val="00F76183"/>
    <w:rsid w:val="00F763D8"/>
    <w:rsid w:val="00F770ED"/>
    <w:rsid w:val="00F7780D"/>
    <w:rsid w:val="00F81B3E"/>
    <w:rsid w:val="00F82141"/>
    <w:rsid w:val="00F82377"/>
    <w:rsid w:val="00F82E36"/>
    <w:rsid w:val="00F834ED"/>
    <w:rsid w:val="00F837B8"/>
    <w:rsid w:val="00F84DF0"/>
    <w:rsid w:val="00F84F78"/>
    <w:rsid w:val="00F85516"/>
    <w:rsid w:val="00F8577A"/>
    <w:rsid w:val="00F86027"/>
    <w:rsid w:val="00F8610F"/>
    <w:rsid w:val="00F863E2"/>
    <w:rsid w:val="00F86862"/>
    <w:rsid w:val="00F91580"/>
    <w:rsid w:val="00F91854"/>
    <w:rsid w:val="00F92005"/>
    <w:rsid w:val="00F935AD"/>
    <w:rsid w:val="00F94D55"/>
    <w:rsid w:val="00F94E9B"/>
    <w:rsid w:val="00F95BF6"/>
    <w:rsid w:val="00F960A8"/>
    <w:rsid w:val="00F969E4"/>
    <w:rsid w:val="00F96B20"/>
    <w:rsid w:val="00FA1230"/>
    <w:rsid w:val="00FA2240"/>
    <w:rsid w:val="00FA40F7"/>
    <w:rsid w:val="00FA534D"/>
    <w:rsid w:val="00FA64A1"/>
    <w:rsid w:val="00FA6710"/>
    <w:rsid w:val="00FA6CF0"/>
    <w:rsid w:val="00FA7FBD"/>
    <w:rsid w:val="00FB1546"/>
    <w:rsid w:val="00FB446C"/>
    <w:rsid w:val="00FB51AE"/>
    <w:rsid w:val="00FB7A8B"/>
    <w:rsid w:val="00FC034B"/>
    <w:rsid w:val="00FC0BCF"/>
    <w:rsid w:val="00FC0D48"/>
    <w:rsid w:val="00FC259D"/>
    <w:rsid w:val="00FC4681"/>
    <w:rsid w:val="00FC70C6"/>
    <w:rsid w:val="00FC7EC5"/>
    <w:rsid w:val="00FD0B46"/>
    <w:rsid w:val="00FD0D35"/>
    <w:rsid w:val="00FD6D81"/>
    <w:rsid w:val="00FE074B"/>
    <w:rsid w:val="00FE0A43"/>
    <w:rsid w:val="00FE3AFC"/>
    <w:rsid w:val="00FE5622"/>
    <w:rsid w:val="00FE5CBD"/>
    <w:rsid w:val="00FE791B"/>
    <w:rsid w:val="00FE7F33"/>
    <w:rsid w:val="00FF080A"/>
    <w:rsid w:val="00FF1FDA"/>
    <w:rsid w:val="00FF242E"/>
    <w:rsid w:val="00FF4525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1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  <w:style w:type="character" w:customStyle="1" w:styleId="class72">
    <w:name w:val="class72"/>
    <w:basedOn w:val="a0"/>
    <w:rsid w:val="00C13266"/>
  </w:style>
  <w:style w:type="character" w:customStyle="1" w:styleId="class35">
    <w:name w:val="class35"/>
    <w:basedOn w:val="a0"/>
    <w:rsid w:val="00C13266"/>
  </w:style>
  <w:style w:type="character" w:customStyle="1" w:styleId="class41">
    <w:name w:val="class41"/>
    <w:basedOn w:val="a0"/>
    <w:rsid w:val="00C13266"/>
  </w:style>
  <w:style w:type="paragraph" w:styleId="af">
    <w:name w:val="Body Text Indent"/>
    <w:basedOn w:val="a"/>
    <w:link w:val="af0"/>
    <w:semiHidden/>
    <w:rsid w:val="00BD2D5B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24"/>
    </w:rPr>
  </w:style>
  <w:style w:type="character" w:customStyle="1" w:styleId="af0">
    <w:name w:val="本文縮排 字元"/>
    <w:basedOn w:val="a0"/>
    <w:link w:val="af"/>
    <w:semiHidden/>
    <w:rsid w:val="00BD2D5B"/>
    <w:rPr>
      <w:rFonts w:ascii="Times New Roman" w:eastAsia="標楷體" w:hAnsi="Times New Roman"/>
      <w:kern w:val="2"/>
      <w:sz w:val="32"/>
      <w:szCs w:val="24"/>
    </w:rPr>
  </w:style>
  <w:style w:type="character" w:customStyle="1" w:styleId="class61">
    <w:name w:val="class61"/>
    <w:basedOn w:val="a0"/>
    <w:rsid w:val="00A60084"/>
  </w:style>
  <w:style w:type="character" w:customStyle="1" w:styleId="class63">
    <w:name w:val="class63"/>
    <w:basedOn w:val="a0"/>
    <w:rsid w:val="00A60084"/>
  </w:style>
  <w:style w:type="character" w:customStyle="1" w:styleId="class65">
    <w:name w:val="class65"/>
    <w:basedOn w:val="a0"/>
    <w:rsid w:val="00A60084"/>
  </w:style>
  <w:style w:type="paragraph" w:customStyle="1" w:styleId="af1">
    <w:name w:val="說明"/>
    <w:basedOn w:val="a"/>
    <w:rsid w:val="0081460C"/>
    <w:pPr>
      <w:wordWrap w:val="0"/>
      <w:spacing w:line="0" w:lineRule="atLeast"/>
      <w:ind w:left="963" w:hangingChars="301" w:hanging="963"/>
    </w:pPr>
    <w:rPr>
      <w:rFonts w:ascii="Times New Roman" w:eastAsia="標楷體" w:hAnsi="Times New Roman"/>
      <w:sz w:val="32"/>
      <w:szCs w:val="24"/>
    </w:rPr>
  </w:style>
  <w:style w:type="character" w:styleId="af2">
    <w:name w:val="annotation reference"/>
    <w:basedOn w:val="a0"/>
    <w:uiPriority w:val="99"/>
    <w:semiHidden/>
    <w:unhideWhenUsed/>
    <w:rsid w:val="00A61A6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1A61"/>
  </w:style>
  <w:style w:type="character" w:customStyle="1" w:styleId="af4">
    <w:name w:val="註解文字 字元"/>
    <w:basedOn w:val="a0"/>
    <w:link w:val="af3"/>
    <w:uiPriority w:val="99"/>
    <w:semiHidden/>
    <w:rsid w:val="00A61A6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A6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1A61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1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  <w:style w:type="character" w:customStyle="1" w:styleId="class72">
    <w:name w:val="class72"/>
    <w:basedOn w:val="a0"/>
    <w:rsid w:val="00C13266"/>
  </w:style>
  <w:style w:type="character" w:customStyle="1" w:styleId="class35">
    <w:name w:val="class35"/>
    <w:basedOn w:val="a0"/>
    <w:rsid w:val="00C13266"/>
  </w:style>
  <w:style w:type="character" w:customStyle="1" w:styleId="class41">
    <w:name w:val="class41"/>
    <w:basedOn w:val="a0"/>
    <w:rsid w:val="00C13266"/>
  </w:style>
  <w:style w:type="paragraph" w:styleId="af">
    <w:name w:val="Body Text Indent"/>
    <w:basedOn w:val="a"/>
    <w:link w:val="af0"/>
    <w:semiHidden/>
    <w:rsid w:val="00BD2D5B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24"/>
    </w:rPr>
  </w:style>
  <w:style w:type="character" w:customStyle="1" w:styleId="af0">
    <w:name w:val="本文縮排 字元"/>
    <w:basedOn w:val="a0"/>
    <w:link w:val="af"/>
    <w:semiHidden/>
    <w:rsid w:val="00BD2D5B"/>
    <w:rPr>
      <w:rFonts w:ascii="Times New Roman" w:eastAsia="標楷體" w:hAnsi="Times New Roman"/>
      <w:kern w:val="2"/>
      <w:sz w:val="32"/>
      <w:szCs w:val="24"/>
    </w:rPr>
  </w:style>
  <w:style w:type="character" w:customStyle="1" w:styleId="class61">
    <w:name w:val="class61"/>
    <w:basedOn w:val="a0"/>
    <w:rsid w:val="00A60084"/>
  </w:style>
  <w:style w:type="character" w:customStyle="1" w:styleId="class63">
    <w:name w:val="class63"/>
    <w:basedOn w:val="a0"/>
    <w:rsid w:val="00A60084"/>
  </w:style>
  <w:style w:type="character" w:customStyle="1" w:styleId="class65">
    <w:name w:val="class65"/>
    <w:basedOn w:val="a0"/>
    <w:rsid w:val="00A60084"/>
  </w:style>
  <w:style w:type="paragraph" w:customStyle="1" w:styleId="af1">
    <w:name w:val="說明"/>
    <w:basedOn w:val="a"/>
    <w:rsid w:val="0081460C"/>
    <w:pPr>
      <w:wordWrap w:val="0"/>
      <w:spacing w:line="0" w:lineRule="atLeast"/>
      <w:ind w:left="963" w:hangingChars="301" w:hanging="963"/>
    </w:pPr>
    <w:rPr>
      <w:rFonts w:ascii="Times New Roman" w:eastAsia="標楷體" w:hAnsi="Times New Roman"/>
      <w:sz w:val="32"/>
      <w:szCs w:val="24"/>
    </w:rPr>
  </w:style>
  <w:style w:type="character" w:styleId="af2">
    <w:name w:val="annotation reference"/>
    <w:basedOn w:val="a0"/>
    <w:uiPriority w:val="99"/>
    <w:semiHidden/>
    <w:unhideWhenUsed/>
    <w:rsid w:val="00A61A6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1A61"/>
  </w:style>
  <w:style w:type="character" w:customStyle="1" w:styleId="af4">
    <w:name w:val="註解文字 字元"/>
    <w:basedOn w:val="a0"/>
    <w:link w:val="af3"/>
    <w:uiPriority w:val="99"/>
    <w:semiHidden/>
    <w:rsid w:val="00A61A6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A6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1A61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5157-8E20-4FC6-8EEF-D826998E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86</cp:revision>
  <cp:lastPrinted>2018-01-05T05:39:00Z</cp:lastPrinted>
  <dcterms:created xsi:type="dcterms:W3CDTF">2018-08-02T08:39:00Z</dcterms:created>
  <dcterms:modified xsi:type="dcterms:W3CDTF">2018-09-05T08:12:00Z</dcterms:modified>
</cp:coreProperties>
</file>