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A" w:rsidRPr="0044659D" w:rsidRDefault="00766763" w:rsidP="001609D4">
      <w:pPr>
        <w:spacing w:before="100" w:beforeAutospacing="1" w:after="100" w:afterAutospacing="1" w:line="480" w:lineRule="exact"/>
        <w:jc w:val="center"/>
        <w:rPr>
          <w:sz w:val="40"/>
          <w:szCs w:val="40"/>
        </w:rPr>
      </w:pPr>
      <w:bookmarkStart w:id="0" w:name="_GoBack"/>
      <w:r w:rsidRPr="0044659D">
        <w:rPr>
          <w:rFonts w:hint="eastAsia"/>
          <w:sz w:val="40"/>
          <w:szCs w:val="40"/>
        </w:rPr>
        <w:t>修正</w:t>
      </w:r>
      <w:r w:rsidR="008E27D0" w:rsidRPr="0044659D">
        <w:rPr>
          <w:rFonts w:hint="eastAsia"/>
          <w:sz w:val="40"/>
          <w:szCs w:val="40"/>
        </w:rPr>
        <w:t>中央公教人員急難貸款實施要點</w:t>
      </w:r>
    </w:p>
    <w:bookmarkEnd w:id="0"/>
    <w:p w:rsidR="00194566" w:rsidRDefault="0067291E" w:rsidP="001609D4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 </w:t>
      </w:r>
      <w:r w:rsidR="001B6ECF">
        <w:rPr>
          <w:rFonts w:hint="eastAsia"/>
          <w:kern w:val="0"/>
          <w:szCs w:val="24"/>
        </w:rPr>
        <w:t>行政院</w:t>
      </w:r>
      <w:r w:rsidR="00E80440">
        <w:rPr>
          <w:kern w:val="0"/>
          <w:szCs w:val="24"/>
        </w:rPr>
        <w:t>10</w:t>
      </w:r>
      <w:r w:rsidR="00E80440">
        <w:rPr>
          <w:rFonts w:hint="eastAsia"/>
          <w:kern w:val="0"/>
          <w:szCs w:val="24"/>
        </w:rPr>
        <w:t>7</w:t>
      </w:r>
      <w:r w:rsidR="001B6ECF">
        <w:rPr>
          <w:rFonts w:hint="eastAsia"/>
          <w:kern w:val="0"/>
          <w:szCs w:val="24"/>
        </w:rPr>
        <w:t>年</w:t>
      </w:r>
      <w:r w:rsidR="00A7555F">
        <w:rPr>
          <w:rFonts w:hint="eastAsia"/>
          <w:kern w:val="0"/>
          <w:szCs w:val="24"/>
        </w:rPr>
        <w:t>8</w:t>
      </w:r>
      <w:r w:rsidR="001B6ECF">
        <w:rPr>
          <w:rFonts w:hint="eastAsia"/>
          <w:kern w:val="0"/>
          <w:szCs w:val="24"/>
        </w:rPr>
        <w:t>月</w:t>
      </w:r>
      <w:r w:rsidR="00A7555F">
        <w:rPr>
          <w:rFonts w:hint="eastAsia"/>
          <w:kern w:val="0"/>
          <w:szCs w:val="24"/>
        </w:rPr>
        <w:t>9</w:t>
      </w:r>
      <w:r w:rsidR="001B6ECF">
        <w:rPr>
          <w:rFonts w:hint="eastAsia"/>
          <w:kern w:val="0"/>
          <w:szCs w:val="24"/>
        </w:rPr>
        <w:t>日</w:t>
      </w:r>
      <w:r w:rsidR="00A7555F" w:rsidRPr="00A7555F">
        <w:rPr>
          <w:rFonts w:hint="eastAsia"/>
          <w:kern w:val="0"/>
          <w:szCs w:val="24"/>
        </w:rPr>
        <w:t>院授人給字第</w:t>
      </w:r>
      <w:r w:rsidR="00A7555F" w:rsidRPr="00A7555F">
        <w:rPr>
          <w:rFonts w:hint="eastAsia"/>
          <w:kern w:val="0"/>
          <w:szCs w:val="24"/>
        </w:rPr>
        <w:t>1070048465</w:t>
      </w:r>
      <w:r w:rsidR="00A7555F" w:rsidRPr="00A7555F">
        <w:rPr>
          <w:rFonts w:hint="eastAsia"/>
          <w:kern w:val="0"/>
          <w:szCs w:val="24"/>
        </w:rPr>
        <w:t>號</w:t>
      </w:r>
      <w:r w:rsidR="001B6ECF">
        <w:rPr>
          <w:rFonts w:hint="eastAsia"/>
          <w:kern w:val="0"/>
          <w:szCs w:val="24"/>
        </w:rPr>
        <w:t>函修正</w:t>
      </w:r>
      <w:r>
        <w:rPr>
          <w:rFonts w:hint="eastAsia"/>
          <w:szCs w:val="24"/>
        </w:rPr>
        <w:t xml:space="preserve"> </w:t>
      </w:r>
    </w:p>
    <w:p w:rsidR="008E27D0" w:rsidRPr="007E304F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Default="008E27D0" w:rsidP="004010FA">
      <w:pPr>
        <w:spacing w:line="480" w:lineRule="exact"/>
        <w:ind w:left="566" w:hangingChars="202" w:hanging="566"/>
        <w:jc w:val="both"/>
        <w:rPr>
          <w:rFonts w:ascii="標楷體"/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</w:t>
      </w:r>
      <w:r w:rsidR="004010FA">
        <w:rPr>
          <w:rFonts w:ascii="標楷體" w:hAnsi="標楷體" w:hint="eastAsia"/>
          <w:sz w:val="28"/>
          <w:szCs w:val="28"/>
        </w:rPr>
        <w:t>現職</w:t>
      </w:r>
      <w:r w:rsidRPr="00231EDC">
        <w:rPr>
          <w:rFonts w:ascii="標楷體" w:hAnsi="標楷體" w:hint="eastAsia"/>
          <w:sz w:val="28"/>
          <w:szCs w:val="28"/>
        </w:rPr>
        <w:t>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4010FA" w:rsidRPr="007E304F" w:rsidRDefault="004010FA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4010FA">
        <w:rPr>
          <w:rFonts w:hint="eastAsia"/>
          <w:sz w:val="28"/>
          <w:szCs w:val="28"/>
        </w:rPr>
        <w:t>留職停薪人員不得申貸。但育嬰留職停薪者申請育嬰貸款，不在此限。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4010FA">
      <w:pPr>
        <w:spacing w:line="480" w:lineRule="exact"/>
        <w:ind w:firstLineChars="200" w:firstLine="56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4010FA">
      <w:pPr>
        <w:spacing w:line="480" w:lineRule="exact"/>
        <w:ind w:firstLineChars="430" w:firstLine="1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傷病醫護貸款：每一員工最高新臺幣六十萬元。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喪葬貸款：每一員工最高新臺幣五十萬元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災害貸款：每一員工最高新臺幣六十萬元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leftChars="490" w:left="1736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育嬰貸款：每一員工最高新臺幣六十萬元。雙生以上者，最高新臺幣一百二十萬元。</w:t>
      </w:r>
    </w:p>
    <w:p w:rsidR="004010FA" w:rsidRPr="00E12B58" w:rsidRDefault="004010FA" w:rsidP="004010FA">
      <w:pPr>
        <w:spacing w:line="480" w:lineRule="exact"/>
        <w:ind w:firstLineChars="420" w:firstLine="117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５、</w:t>
      </w:r>
      <w:r w:rsidRPr="004010FA">
        <w:rPr>
          <w:rFonts w:hint="eastAsia"/>
          <w:sz w:val="28"/>
          <w:szCs w:val="28"/>
        </w:rPr>
        <w:t>長期照護貸款：每一員工最高新臺幣六十萬元。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指按月支領之薪俸、技術或專業加給或學術研究費及主管職務加給之總額)二分之一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010FA" w:rsidRPr="004010FA">
        <w:rPr>
          <w:rFonts w:ascii="標楷體" w:hint="eastAsia"/>
          <w:sz w:val="28"/>
          <w:szCs w:val="28"/>
        </w:rPr>
        <w:t>傷病醫護貸款：公教員工本人、配偶或公教員工本人、配偶之直系血親因傷病住院醫療（含各年齡層各類傷病住院），或無住院事實，惟因疾病須長期治療(含不孕症治療或門診手術</w:t>
      </w:r>
      <w:r w:rsidR="00E70C16" w:rsidRPr="004010FA">
        <w:rPr>
          <w:rFonts w:ascii="標楷體" w:hint="eastAsia"/>
          <w:sz w:val="28"/>
          <w:szCs w:val="28"/>
        </w:rPr>
        <w:t>）</w:t>
      </w:r>
      <w:r w:rsidR="004010FA" w:rsidRPr="004010FA">
        <w:rPr>
          <w:rFonts w:ascii="標楷體" w:hint="eastAsia"/>
          <w:sz w:val="28"/>
          <w:szCs w:val="28"/>
        </w:rPr>
        <w:t>，經醫院出具住院證明或診斷證明，並檢附</w:t>
      </w:r>
      <w:r w:rsidR="004010FA" w:rsidRPr="004010FA">
        <w:rPr>
          <w:rFonts w:ascii="標楷體" w:hint="eastAsia"/>
          <w:sz w:val="28"/>
          <w:szCs w:val="28"/>
        </w:rPr>
        <w:lastRenderedPageBreak/>
        <w:t>自付醫療、照護費用證明者。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010FA" w:rsidRPr="004010FA">
        <w:rPr>
          <w:rFonts w:ascii="標楷體" w:hint="eastAsia"/>
          <w:sz w:val="28"/>
          <w:szCs w:val="28"/>
        </w:rPr>
        <w:t>喪葬貸款：公教員工之直系血親、配偶或配偶之直系血親死亡，經附繳死亡證明者。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4010FA" w:rsidRPr="007E304F">
        <w:rPr>
          <w:rFonts w:hint="eastAsia"/>
          <w:sz w:val="28"/>
          <w:szCs w:val="28"/>
        </w:rPr>
        <w:t>災害</w:t>
      </w:r>
      <w:r w:rsidR="004010FA">
        <w:rPr>
          <w:rFonts w:hint="eastAsia"/>
          <w:sz w:val="28"/>
          <w:szCs w:val="28"/>
        </w:rPr>
        <w:t>貸款</w:t>
      </w:r>
      <w:r w:rsidR="004010FA" w:rsidRPr="007E304F">
        <w:rPr>
          <w:rFonts w:hint="eastAsia"/>
          <w:sz w:val="28"/>
          <w:szCs w:val="28"/>
        </w:rPr>
        <w:t>：</w:t>
      </w:r>
      <w:r w:rsidR="004010FA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4010FA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4010FA" w:rsidRPr="004010FA">
        <w:rPr>
          <w:rFonts w:hint="eastAsia"/>
          <w:sz w:val="28"/>
          <w:szCs w:val="28"/>
        </w:rPr>
        <w:t>育嬰貸款：</w:t>
      </w:r>
    </w:p>
    <w:p w:rsidR="008E27D0" w:rsidRDefault="004010FA" w:rsidP="00B74FA4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公教員工養育三足歲以下子女，經檢附親屬關係證明文件（戶口名簿或戶籍謄本影本等）者。</w:t>
      </w:r>
    </w:p>
    <w:p w:rsidR="004010FA" w:rsidRDefault="004010FA" w:rsidP="004010FA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公教員工或其配偶產後於護理機構、坐月子中心休養，經醫院出具新生兒出生證明文件，並檢附照護費用證明者。</w:t>
      </w:r>
    </w:p>
    <w:p w:rsidR="004010FA" w:rsidRDefault="004010FA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4010FA">
        <w:rPr>
          <w:rFonts w:hint="eastAsia"/>
          <w:sz w:val="28"/>
          <w:szCs w:val="28"/>
        </w:rPr>
        <w:t>長期照護貸款：</w:t>
      </w:r>
    </w:p>
    <w:p w:rsidR="004010FA" w:rsidRDefault="004010FA" w:rsidP="00A80302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公教員工之配偶、本人及配偶之直系血親，有長期照顧</w:t>
      </w:r>
      <w:r w:rsidR="00A43DEE">
        <w:rPr>
          <w:rFonts w:hint="eastAsia"/>
          <w:sz w:val="28"/>
          <w:szCs w:val="28"/>
        </w:rPr>
        <w:t>服務</w:t>
      </w:r>
      <w:r w:rsidRPr="004010FA">
        <w:rPr>
          <w:rFonts w:hint="eastAsia"/>
          <w:sz w:val="28"/>
          <w:szCs w:val="28"/>
        </w:rPr>
        <w:t>法所定身心失能情形，持續已達或預期達六個月以上，經醫院出具診斷證明及照護費用證明者。</w:t>
      </w:r>
    </w:p>
    <w:p w:rsidR="004010FA" w:rsidRDefault="004010FA" w:rsidP="004010FA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公教員工之配偶、本人及配偶之直系血親未符前目情形，惟年齡八十歲以上，日常生活須被照顧，經檢附照護費用等相關證明者。</w:t>
      </w:r>
    </w:p>
    <w:p w:rsidR="008E27D0" w:rsidRDefault="008E27D0" w:rsidP="004010FA">
      <w:pPr>
        <w:spacing w:line="480" w:lineRule="exact"/>
        <w:ind w:leftChars="225" w:left="540" w:firstLineChars="192" w:firstLine="538"/>
        <w:jc w:val="both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</w:t>
      </w:r>
      <w:r w:rsidR="004010FA" w:rsidRPr="004010FA">
        <w:rPr>
          <w:rFonts w:ascii="標楷體" w:hint="eastAsia"/>
          <w:sz w:val="28"/>
          <w:szCs w:val="28"/>
        </w:rPr>
        <w:t>項申請傷病醫護貸款自付醫療、照護費用在新臺幣一萬元以上者，得申貸各該項貸款最高限額；自付醫療、照護費用未達新臺幣一萬元者，最高得申貸新臺幣三十萬元。</w:t>
      </w:r>
    </w:p>
    <w:p w:rsidR="00766763" w:rsidRPr="00766763" w:rsidRDefault="00766763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</w:t>
      </w:r>
      <w:r w:rsidR="004010FA">
        <w:rPr>
          <w:rFonts w:ascii="標楷體" w:hAnsi="標楷體" w:hint="eastAsia"/>
          <w:sz w:val="28"/>
          <w:szCs w:val="28"/>
        </w:rPr>
        <w:t>三</w:t>
      </w:r>
      <w:r w:rsidRPr="00766763">
        <w:rPr>
          <w:rFonts w:ascii="標楷體" w:hAnsi="標楷體" w:hint="eastAsia"/>
          <w:sz w:val="28"/>
          <w:szCs w:val="28"/>
        </w:rPr>
        <w:t>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4010FA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</w:t>
      </w:r>
      <w:r w:rsidR="00FF2BA7">
        <w:rPr>
          <w:rFonts w:ascii="標楷體" w:hAnsi="標楷體" w:hint="eastAsia"/>
          <w:sz w:val="28"/>
          <w:szCs w:val="28"/>
        </w:rPr>
        <w:lastRenderedPageBreak/>
        <w:t>於事故發生後三個月內，送請服務機關、學校審核。服務機關、學校審核屬實後，至</w:t>
      </w:r>
      <w:r w:rsidRPr="003D0A0B">
        <w:rPr>
          <w:rFonts w:ascii="標楷體" w:hAnsi="標楷體" w:hint="eastAsia"/>
          <w:sz w:val="28"/>
          <w:szCs w:val="28"/>
        </w:rPr>
        <w:t>行政院人事行政總處（以下簡稱人事總處）</w:t>
      </w:r>
      <w:r w:rsidR="00FF2BA7">
        <w:rPr>
          <w:rFonts w:ascii="標楷體" w:hAnsi="標楷體" w:hint="eastAsia"/>
          <w:sz w:val="28"/>
          <w:szCs w:val="28"/>
        </w:rPr>
        <w:t>建置之「急難貸款管理系統」，將相關申請文件掃描上傳，協助申請人提出申請。但因特殊情形無法即時至系統申請時，得函送人事總處申請</w:t>
      </w:r>
      <w:r w:rsidRPr="003D0A0B">
        <w:rPr>
          <w:rFonts w:ascii="標楷體" w:hAnsi="標楷體" w:hint="eastAsia"/>
          <w:sz w:val="28"/>
          <w:szCs w:val="28"/>
        </w:rPr>
        <w:t>：</w:t>
      </w:r>
    </w:p>
    <w:p w:rsidR="003D0A0B" w:rsidRPr="003D0A0B" w:rsidRDefault="003D0A0B" w:rsidP="004010FA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</w:t>
      </w:r>
      <w:r w:rsidR="00CC5687" w:rsidRPr="003D0A0B">
        <w:rPr>
          <w:rFonts w:ascii="標楷體" w:hAnsi="標楷體" w:hint="eastAsia"/>
          <w:sz w:val="28"/>
          <w:szCs w:val="28"/>
        </w:rPr>
        <w:t xml:space="preserve"> </w:t>
      </w:r>
      <w:r w:rsidRPr="003D0A0B">
        <w:rPr>
          <w:rFonts w:ascii="標楷體" w:hAnsi="標楷體" w:hint="eastAsia"/>
          <w:sz w:val="28"/>
          <w:szCs w:val="28"/>
        </w:rPr>
        <w:t>(格式如附件)。</w:t>
      </w:r>
    </w:p>
    <w:p w:rsidR="003D0A0B" w:rsidRPr="003D0A0B" w:rsidRDefault="00FF2BA7" w:rsidP="00FF2BA7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２、第四點所定申貸條件之</w:t>
      </w:r>
      <w:r w:rsidR="003D0A0B" w:rsidRPr="003D0A0B">
        <w:rPr>
          <w:rFonts w:ascii="標楷體" w:hAnsi="標楷體" w:hint="eastAsia"/>
          <w:sz w:val="28"/>
          <w:szCs w:val="28"/>
        </w:rPr>
        <w:t>證明文件</w:t>
      </w:r>
      <w:r>
        <w:rPr>
          <w:rFonts w:ascii="標楷體" w:hAnsi="標楷體" w:hint="eastAsia"/>
          <w:sz w:val="28"/>
          <w:szCs w:val="28"/>
        </w:rPr>
        <w:t>及審核所需之相關證明文件</w:t>
      </w:r>
      <w:r w:rsidR="003D0A0B"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C67334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4010FA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4010FA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4010FA">
      <w:pPr>
        <w:spacing w:line="46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各機關、學校對公教員工申請貸款案件，應從嚴審核，並於各項證明文件影本加蓋與正本相符章，如有虛偽不實情事者，除由服務機關、學校負責追回外，當事人應予議處。</w:t>
      </w:r>
    </w:p>
    <w:p w:rsidR="00B073F3" w:rsidRPr="00B073F3" w:rsidRDefault="00B073F3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DA501F">
      <w:pPr>
        <w:spacing w:line="520" w:lineRule="exact"/>
        <w:ind w:leftChars="236" w:left="734" w:hangingChars="60" w:hanging="168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095FB5">
      <w:pPr>
        <w:tabs>
          <w:tab w:val="left" w:pos="546"/>
        </w:tabs>
        <w:spacing w:line="520" w:lineRule="exact"/>
        <w:ind w:leftChars="234" w:left="1374" w:hangingChars="290" w:hanging="81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（二）利息負擔：按郵政儲金二年期定期儲蓄存款機動利率減年息０‧０二五厘計算機動調整。</w:t>
      </w:r>
    </w:p>
    <w:p w:rsidR="00B073F3" w:rsidRPr="00B073F3" w:rsidRDefault="00B073F3" w:rsidP="004010FA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4010FA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  <w:r w:rsidR="004010FA" w:rsidRPr="004010FA">
        <w:rPr>
          <w:rFonts w:ascii="標楷體" w:hAnsi="標楷體" w:hint="eastAsia"/>
          <w:sz w:val="28"/>
          <w:szCs w:val="28"/>
        </w:rPr>
        <w:t>但育嬰留職停薪者應逕洽貸款銀行開立約定存款之帳戶，按月自該帳戶扣繳。</w:t>
      </w:r>
    </w:p>
    <w:p w:rsidR="00B073F3" w:rsidRPr="00B073F3" w:rsidRDefault="00C36A46" w:rsidP="00911432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4010FA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</w:t>
      </w:r>
      <w:r w:rsidR="004010FA" w:rsidRPr="004010FA">
        <w:rPr>
          <w:rFonts w:ascii="標楷體" w:hAnsi="標楷體" w:hint="eastAsia"/>
          <w:sz w:val="28"/>
          <w:szCs w:val="28"/>
        </w:rPr>
        <w:t>、免除職務</w:t>
      </w:r>
      <w:r w:rsidR="00B073F3" w:rsidRPr="00B073F3">
        <w:rPr>
          <w:rFonts w:ascii="標楷體" w:hAnsi="標楷體"/>
          <w:sz w:val="28"/>
          <w:szCs w:val="28"/>
        </w:rPr>
        <w:t>、撤職、辭職等）時，應於離職前向離職時之服務機關、學校一次繳清餘款，再由服務機關、學校向指定貸款銀行繳付。</w:t>
      </w:r>
    </w:p>
    <w:p w:rsidR="00B073F3" w:rsidRPr="00B073F3" w:rsidRDefault="00C36A46" w:rsidP="004010FA">
      <w:pPr>
        <w:spacing w:line="520" w:lineRule="exact"/>
        <w:ind w:leftChars="466" w:left="1672" w:hangingChars="198" w:hanging="5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Default="00B073F3" w:rsidP="004010FA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E70C16" w:rsidRDefault="00E70C16" w:rsidP="00E70C16">
      <w:pPr>
        <w:spacing w:line="520" w:lineRule="exact"/>
        <w:rPr>
          <w:rFonts w:ascii="標楷體" w:hAns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</w:t>
      </w:r>
      <w:r>
        <w:rPr>
          <w:rFonts w:ascii="標楷體" w:hAnsi="標楷體" w:hint="eastAsia"/>
          <w:sz w:val="28"/>
          <w:szCs w:val="28"/>
        </w:rPr>
        <w:t>服務機關學校貸償查核責任</w:t>
      </w:r>
      <w:r w:rsidRPr="00404CF9">
        <w:rPr>
          <w:rFonts w:ascii="標楷體" w:hAnsi="標楷體"/>
          <w:sz w:val="28"/>
          <w:szCs w:val="28"/>
        </w:rPr>
        <w:t>：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B073F3">
        <w:rPr>
          <w:rFonts w:ascii="標楷體" w:hAnsi="標楷體"/>
          <w:sz w:val="28"/>
          <w:szCs w:val="28"/>
        </w:rPr>
        <w:t>（一）</w:t>
      </w:r>
      <w:r w:rsidRPr="00BF1783">
        <w:rPr>
          <w:rFonts w:ascii="標楷體" w:hAnsi="標楷體" w:hint="eastAsia"/>
          <w:sz w:val="28"/>
          <w:szCs w:val="28"/>
        </w:rPr>
        <w:t>審核申貸案件時，應向申請人確實說明第六點貸款償還事項。</w:t>
      </w:r>
    </w:p>
    <w:p w:rsidR="00E70C16" w:rsidRDefault="00E70C16" w:rsidP="00E70C16">
      <w:pPr>
        <w:tabs>
          <w:tab w:val="left" w:pos="709"/>
        </w:tabs>
        <w:spacing w:line="520" w:lineRule="exact"/>
        <w:ind w:leftChars="178" w:left="1413" w:hangingChars="352" w:hanging="98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（二）</w:t>
      </w:r>
      <w:r w:rsidRPr="00BF1783">
        <w:rPr>
          <w:rFonts w:ascii="標楷體" w:hAnsi="標楷體" w:hint="eastAsia"/>
          <w:sz w:val="28"/>
          <w:szCs w:val="28"/>
        </w:rPr>
        <w:t>貸款人申請離職時，以書面通知其依契約約定，於離職前一次繳清餘款。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（三）</w:t>
      </w:r>
      <w:r w:rsidRPr="00BF1783">
        <w:rPr>
          <w:rFonts w:ascii="標楷體" w:hAnsi="標楷體" w:hint="eastAsia"/>
          <w:sz w:val="28"/>
          <w:szCs w:val="28"/>
        </w:rPr>
        <w:t>審核申貸案件及扣繳，應確實依本要點辦理，並</w:t>
      </w:r>
      <w:r>
        <w:rPr>
          <w:rFonts w:ascii="標楷體" w:hAnsi="標楷體" w:hint="eastAsia"/>
          <w:sz w:val="28"/>
          <w:szCs w:val="28"/>
        </w:rPr>
        <w:t>至</w:t>
      </w:r>
      <w:r w:rsidRPr="00BF1783">
        <w:rPr>
          <w:rFonts w:ascii="標楷體" w:hAnsi="標楷體" w:hint="eastAsia"/>
          <w:sz w:val="28"/>
          <w:szCs w:val="28"/>
        </w:rPr>
        <w:t>「急難貸款管理系統」瞭解貸款人還款情形，確實控管；辦理該項業務人員異動時，應明確辦理業務交接。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（四）</w:t>
      </w:r>
      <w:r w:rsidRPr="00BF1783">
        <w:rPr>
          <w:rFonts w:ascii="標楷體" w:hAnsi="標楷體" w:hint="eastAsia"/>
          <w:sz w:val="28"/>
          <w:szCs w:val="28"/>
        </w:rPr>
        <w:t>未依規定確實執行，致增加追償成本，應予檢討相關行政責任。</w:t>
      </w:r>
    </w:p>
    <w:p w:rsidR="00FE4A0F" w:rsidRPr="00FE4A0F" w:rsidRDefault="00E70C16" w:rsidP="004010FA">
      <w:pPr>
        <w:spacing w:line="520" w:lineRule="exact"/>
        <w:jc w:val="both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八</w:t>
      </w:r>
      <w:r w:rsidR="00FE4A0F" w:rsidRPr="00FE4A0F">
        <w:rPr>
          <w:rFonts w:ascii="標楷體" w:hint="eastAsia"/>
          <w:sz w:val="28"/>
          <w:szCs w:val="28"/>
        </w:rPr>
        <w:t>、貸款資金：</w:t>
      </w:r>
    </w:p>
    <w:p w:rsidR="008E27D0" w:rsidRDefault="00FE4A0F" w:rsidP="004010FA">
      <w:pPr>
        <w:spacing w:line="480" w:lineRule="exact"/>
        <w:ind w:leftChars="236" w:left="566" w:firstLineChars="192" w:firstLine="538"/>
        <w:jc w:val="both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sectPr w:rsidR="008E2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E9" w:rsidRDefault="001840E9" w:rsidP="003D0A0B">
      <w:r>
        <w:separator/>
      </w:r>
    </w:p>
  </w:endnote>
  <w:endnote w:type="continuationSeparator" w:id="0">
    <w:p w:rsidR="001840E9" w:rsidRDefault="001840E9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E9" w:rsidRDefault="001840E9" w:rsidP="003D0A0B">
      <w:r>
        <w:separator/>
      </w:r>
    </w:p>
  </w:footnote>
  <w:footnote w:type="continuationSeparator" w:id="0">
    <w:p w:rsidR="001840E9" w:rsidRDefault="001840E9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0"/>
    <w:rsid w:val="0009575D"/>
    <w:rsid w:val="00095FB5"/>
    <w:rsid w:val="001609D4"/>
    <w:rsid w:val="00161AA1"/>
    <w:rsid w:val="001840E9"/>
    <w:rsid w:val="00192578"/>
    <w:rsid w:val="00194566"/>
    <w:rsid w:val="001B6ECF"/>
    <w:rsid w:val="002D177C"/>
    <w:rsid w:val="003D0A0B"/>
    <w:rsid w:val="003D13C5"/>
    <w:rsid w:val="004010FA"/>
    <w:rsid w:val="0044659D"/>
    <w:rsid w:val="004566FD"/>
    <w:rsid w:val="0056050A"/>
    <w:rsid w:val="0067291E"/>
    <w:rsid w:val="00766763"/>
    <w:rsid w:val="008E27D0"/>
    <w:rsid w:val="00911432"/>
    <w:rsid w:val="009172A6"/>
    <w:rsid w:val="0095777E"/>
    <w:rsid w:val="0099691A"/>
    <w:rsid w:val="009C4B59"/>
    <w:rsid w:val="009E507C"/>
    <w:rsid w:val="00A43DEE"/>
    <w:rsid w:val="00A7555F"/>
    <w:rsid w:val="00A80302"/>
    <w:rsid w:val="00A81B29"/>
    <w:rsid w:val="00A86C5E"/>
    <w:rsid w:val="00A963B6"/>
    <w:rsid w:val="00AB7949"/>
    <w:rsid w:val="00B073F3"/>
    <w:rsid w:val="00B35216"/>
    <w:rsid w:val="00B74FA4"/>
    <w:rsid w:val="00C36A46"/>
    <w:rsid w:val="00C67334"/>
    <w:rsid w:val="00CB5EC2"/>
    <w:rsid w:val="00CC39DF"/>
    <w:rsid w:val="00CC5687"/>
    <w:rsid w:val="00CD79CF"/>
    <w:rsid w:val="00DA501F"/>
    <w:rsid w:val="00DA7C3C"/>
    <w:rsid w:val="00E70C16"/>
    <w:rsid w:val="00E80440"/>
    <w:rsid w:val="00E94D59"/>
    <w:rsid w:val="00FE4A0F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8BB5F-1A0B-4704-AFAF-581B899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朱家誼</cp:lastModifiedBy>
  <cp:revision>2</cp:revision>
  <cp:lastPrinted>2018-07-23T03:32:00Z</cp:lastPrinted>
  <dcterms:created xsi:type="dcterms:W3CDTF">2018-10-30T02:29:00Z</dcterms:created>
  <dcterms:modified xsi:type="dcterms:W3CDTF">2018-10-30T02:29:00Z</dcterms:modified>
</cp:coreProperties>
</file>