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C6" w:rsidRPr="00DE479D" w:rsidRDefault="00014BC9" w:rsidP="00DC38C6">
      <w:pPr>
        <w:spacing w:afterLines="20" w:after="72" w:line="360" w:lineRule="exact"/>
        <w:jc w:val="both"/>
        <w:rPr>
          <w:rFonts w:ascii="標楷體" w:eastAsia="標楷體" w:hAnsi="標楷體"/>
          <w:sz w:val="32"/>
          <w:szCs w:val="32"/>
        </w:rPr>
      </w:pPr>
      <w:r w:rsidRPr="00DE479D">
        <w:rPr>
          <w:rFonts w:ascii="標楷體" w:eastAsia="標楷體" w:hAnsi="標楷體" w:hint="eastAsia"/>
          <w:sz w:val="32"/>
          <w:szCs w:val="32"/>
        </w:rPr>
        <w:t xml:space="preserve">                         </w:t>
      </w:r>
      <w:r w:rsidR="000E74C6" w:rsidRPr="00DE479D">
        <w:rPr>
          <w:rFonts w:ascii="標楷體" w:eastAsia="標楷體" w:hAnsi="標楷體" w:hint="eastAsia"/>
          <w:sz w:val="32"/>
          <w:szCs w:val="32"/>
        </w:rPr>
        <w:t>10</w:t>
      </w:r>
      <w:r w:rsidR="00CD6923" w:rsidRPr="00DE479D">
        <w:rPr>
          <w:rFonts w:ascii="標楷體" w:eastAsia="標楷體" w:hAnsi="標楷體" w:hint="eastAsia"/>
          <w:sz w:val="32"/>
          <w:szCs w:val="32"/>
        </w:rPr>
        <w:t>7</w:t>
      </w:r>
      <w:r w:rsidR="00253D3E" w:rsidRPr="00DE479D">
        <w:rPr>
          <w:rFonts w:ascii="標楷體" w:eastAsia="標楷體" w:hAnsi="標楷體" w:hint="eastAsia"/>
          <w:sz w:val="32"/>
          <w:szCs w:val="32"/>
        </w:rPr>
        <w:t>年</w:t>
      </w:r>
      <w:r w:rsidR="00713158">
        <w:rPr>
          <w:rFonts w:ascii="標楷體" w:eastAsia="標楷體" w:hAnsi="標楷體" w:hint="eastAsia"/>
          <w:sz w:val="32"/>
          <w:szCs w:val="32"/>
        </w:rPr>
        <w:t>10</w:t>
      </w:r>
      <w:r w:rsidR="00253D3E" w:rsidRPr="00DE479D">
        <w:rPr>
          <w:rFonts w:ascii="標楷體" w:eastAsia="標楷體" w:hAnsi="標楷體" w:hint="eastAsia"/>
          <w:sz w:val="32"/>
          <w:szCs w:val="32"/>
        </w:rPr>
        <w:t>月新增、修訂人事法規</w:t>
      </w:r>
      <w:r w:rsidR="004F60C4" w:rsidRPr="00DE479D">
        <w:rPr>
          <w:rFonts w:ascii="標楷體" w:eastAsia="標楷體" w:hAnsi="標楷體" w:hint="eastAsia"/>
          <w:sz w:val="32"/>
          <w:szCs w:val="32"/>
        </w:rPr>
        <w:t>、</w:t>
      </w:r>
      <w:r w:rsidR="00253D3E" w:rsidRPr="00DE479D">
        <w:rPr>
          <w:rFonts w:ascii="標楷體" w:eastAsia="標楷體" w:hAnsi="標楷體" w:hint="eastAsia"/>
          <w:sz w:val="32"/>
          <w:szCs w:val="32"/>
        </w:rPr>
        <w:t>釋例彙整表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362"/>
        <w:gridCol w:w="5485"/>
        <w:gridCol w:w="2957"/>
        <w:gridCol w:w="2537"/>
        <w:gridCol w:w="833"/>
      </w:tblGrid>
      <w:tr w:rsidR="002103D0" w:rsidRPr="00DE479D" w:rsidTr="00C6035E">
        <w:trPr>
          <w:tblHeader/>
          <w:jc w:val="center"/>
        </w:trPr>
        <w:tc>
          <w:tcPr>
            <w:tcW w:w="833" w:type="pct"/>
            <w:shd w:val="clear" w:color="auto" w:fill="auto"/>
            <w:vAlign w:val="center"/>
          </w:tcPr>
          <w:p w:rsidR="000E74C6"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解釋要旨</w:t>
            </w:r>
          </w:p>
        </w:tc>
        <w:tc>
          <w:tcPr>
            <w:tcW w:w="1935" w:type="pct"/>
            <w:shd w:val="clear" w:color="auto" w:fill="auto"/>
            <w:vAlign w:val="center"/>
          </w:tcPr>
          <w:p w:rsidR="000E74C6"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解釋內容</w:t>
            </w:r>
          </w:p>
        </w:tc>
        <w:tc>
          <w:tcPr>
            <w:tcW w:w="1043" w:type="pct"/>
            <w:shd w:val="clear" w:color="auto" w:fill="auto"/>
            <w:vAlign w:val="center"/>
          </w:tcPr>
          <w:p w:rsidR="004B4FDE"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權責機關發布(下達)</w:t>
            </w:r>
          </w:p>
          <w:p w:rsidR="000E74C6"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日期及文號</w:t>
            </w:r>
          </w:p>
        </w:tc>
        <w:tc>
          <w:tcPr>
            <w:tcW w:w="895" w:type="pct"/>
            <w:shd w:val="clear" w:color="auto" w:fill="auto"/>
            <w:vAlign w:val="center"/>
          </w:tcPr>
          <w:p w:rsidR="000E74C6" w:rsidRPr="00DE479D" w:rsidRDefault="000E74C6" w:rsidP="001F5143">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本處轉發日期文號</w:t>
            </w:r>
          </w:p>
        </w:tc>
        <w:tc>
          <w:tcPr>
            <w:tcW w:w="294" w:type="pct"/>
            <w:shd w:val="clear" w:color="auto" w:fill="auto"/>
            <w:vAlign w:val="center"/>
          </w:tcPr>
          <w:p w:rsidR="000E74C6"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備考</w:t>
            </w:r>
          </w:p>
        </w:tc>
      </w:tr>
      <w:tr w:rsidR="00994951" w:rsidRPr="00DE479D" w:rsidTr="00C6035E">
        <w:trPr>
          <w:trHeight w:val="538"/>
          <w:jc w:val="center"/>
        </w:trPr>
        <w:tc>
          <w:tcPr>
            <w:tcW w:w="833" w:type="pct"/>
            <w:shd w:val="clear" w:color="auto" w:fill="auto"/>
          </w:tcPr>
          <w:p w:rsidR="00994951" w:rsidRPr="00DE479D" w:rsidRDefault="00E64DBE" w:rsidP="001A3FD4">
            <w:pPr>
              <w:jc w:val="both"/>
              <w:rPr>
                <w:rFonts w:ascii="標楷體" w:eastAsia="標楷體" w:hAnsi="標楷體"/>
                <w:szCs w:val="24"/>
              </w:rPr>
            </w:pPr>
            <w:r w:rsidRPr="00BE6ADA">
              <w:rPr>
                <w:rFonts w:ascii="標楷體" w:eastAsia="標楷體" w:hAnsi="標楷體" w:hint="eastAsia"/>
                <w:szCs w:val="24"/>
              </w:rPr>
              <w:t>為落實公開、公平、公正陞遷之旨，銓敘部重行規範有關因機關修編得免經甄審原職改派之適用原則</w:t>
            </w:r>
            <w:r>
              <w:rPr>
                <w:rFonts w:ascii="標楷體" w:eastAsia="標楷體" w:hAnsi="標楷體" w:hint="eastAsia"/>
                <w:szCs w:val="24"/>
              </w:rPr>
              <w:t>。</w:t>
            </w:r>
          </w:p>
        </w:tc>
        <w:tc>
          <w:tcPr>
            <w:tcW w:w="1935" w:type="pct"/>
            <w:shd w:val="clear" w:color="auto" w:fill="auto"/>
          </w:tcPr>
          <w:p w:rsidR="00E64DBE" w:rsidRDefault="00E64DBE" w:rsidP="001A3FD4">
            <w:pPr>
              <w:jc w:val="both"/>
              <w:rPr>
                <w:rFonts w:ascii="標楷體" w:eastAsia="標楷體" w:hAnsi="標楷體"/>
                <w:szCs w:val="24"/>
              </w:rPr>
            </w:pPr>
            <w:r w:rsidRPr="00BE6ADA">
              <w:rPr>
                <w:rFonts w:ascii="標楷體" w:eastAsia="標楷體" w:hAnsi="標楷體" w:hint="eastAsia"/>
                <w:szCs w:val="24"/>
              </w:rPr>
              <w:t>重行規範因機關修編得免經甄審原職改派之適用原則如下：</w:t>
            </w:r>
          </w:p>
          <w:p w:rsidR="00E64DBE" w:rsidRDefault="00E64DBE" w:rsidP="001A3FD4">
            <w:pPr>
              <w:ind w:left="480" w:hangingChars="200" w:hanging="480"/>
              <w:jc w:val="both"/>
              <w:rPr>
                <w:rFonts w:ascii="標楷體" w:eastAsia="標楷體" w:hAnsi="標楷體"/>
                <w:szCs w:val="24"/>
              </w:rPr>
            </w:pPr>
            <w:r w:rsidRPr="00B06ED3">
              <w:rPr>
                <w:rFonts w:ascii="標楷體" w:eastAsia="標楷體" w:hAnsi="標楷體" w:hint="eastAsia"/>
                <w:szCs w:val="24"/>
              </w:rPr>
              <w:t>一、</w:t>
            </w:r>
            <w:r w:rsidRPr="00BE6ADA">
              <w:rPr>
                <w:rFonts w:ascii="標楷體" w:eastAsia="標楷體" w:hAnsi="標楷體" w:hint="eastAsia"/>
                <w:szCs w:val="24"/>
              </w:rPr>
              <w:t>依中央主管機關通案性法令(含考試院會議決議)修編，且修正後機關編制表總員額數未增加，或採共用編制員額而未限制較高職等(級別)員額比例上限，非屬職務出缺情形，得免經甄審原職改派。</w:t>
            </w:r>
          </w:p>
          <w:p w:rsidR="00E64DBE" w:rsidRPr="00BE6ADA" w:rsidRDefault="00E64DBE" w:rsidP="001A3FD4">
            <w:pPr>
              <w:ind w:left="480" w:hangingChars="200" w:hanging="480"/>
              <w:jc w:val="both"/>
              <w:rPr>
                <w:rFonts w:ascii="標楷體" w:eastAsia="標楷體" w:hAnsi="標楷體"/>
                <w:szCs w:val="24"/>
              </w:rPr>
            </w:pPr>
            <w:r w:rsidRPr="00BE6ADA">
              <w:rPr>
                <w:rFonts w:ascii="標楷體" w:eastAsia="標楷體" w:hAnsi="標楷體" w:hint="eastAsia"/>
                <w:szCs w:val="24"/>
              </w:rPr>
              <w:t>二</w:t>
            </w:r>
            <w:r>
              <w:rPr>
                <w:rFonts w:ascii="標楷體" w:eastAsia="標楷體" w:hAnsi="標楷體" w:hint="eastAsia"/>
                <w:szCs w:val="24"/>
              </w:rPr>
              <w:t>、</w:t>
            </w:r>
            <w:r w:rsidRPr="00BE6ADA">
              <w:rPr>
                <w:rFonts w:ascii="標楷體" w:eastAsia="標楷體" w:hAnsi="標楷體" w:hint="eastAsia"/>
                <w:szCs w:val="24"/>
              </w:rPr>
              <w:t>人事、主計、政風等一條鞭人員因服務機關改制為新設立機關；或因所在單位依中央主管機關通案性法令(含考試院會議決議)經服務機關修編，且修編後一條鞭單位員額數未增加，非屬職務出缺情形，得免經甄審原職改派。</w:t>
            </w:r>
          </w:p>
          <w:p w:rsidR="00E64DBE" w:rsidRPr="00BE6ADA" w:rsidRDefault="00E64DBE" w:rsidP="001A3FD4">
            <w:pPr>
              <w:ind w:left="480" w:hangingChars="200" w:hanging="480"/>
              <w:jc w:val="both"/>
              <w:rPr>
                <w:rFonts w:ascii="標楷體" w:eastAsia="標楷體" w:hAnsi="標楷體"/>
                <w:szCs w:val="24"/>
              </w:rPr>
            </w:pPr>
            <w:r w:rsidRPr="00BE6ADA">
              <w:rPr>
                <w:rFonts w:ascii="標楷體" w:eastAsia="標楷體" w:hAnsi="標楷體" w:hint="eastAsia"/>
                <w:szCs w:val="24"/>
              </w:rPr>
              <w:t>三</w:t>
            </w:r>
            <w:r>
              <w:rPr>
                <w:rFonts w:ascii="標楷體" w:eastAsia="標楷體" w:hAnsi="標楷體" w:hint="eastAsia"/>
                <w:szCs w:val="24"/>
              </w:rPr>
              <w:t>、</w:t>
            </w:r>
            <w:r w:rsidRPr="00BE6ADA">
              <w:rPr>
                <w:rFonts w:ascii="標楷體" w:eastAsia="標楷體" w:hAnsi="標楷體" w:hint="eastAsia"/>
                <w:szCs w:val="24"/>
              </w:rPr>
              <w:t>前開情形修編後之機關編制表總員額數或一條鞭單位員額數雖增加，惟與擬改派人員原職務相當列等以上職務之員額數並未增加，得認定屬職務未出缺之情形，並得免經甄審原職改派。</w:t>
            </w:r>
          </w:p>
          <w:p w:rsidR="00E64DBE" w:rsidRDefault="00E64DBE" w:rsidP="001A3FD4">
            <w:pPr>
              <w:ind w:left="480" w:hangingChars="200" w:hanging="480"/>
              <w:jc w:val="both"/>
              <w:rPr>
                <w:rFonts w:ascii="標楷體" w:eastAsia="標楷體" w:hAnsi="標楷體"/>
                <w:szCs w:val="24"/>
              </w:rPr>
            </w:pPr>
            <w:r w:rsidRPr="00BE6ADA">
              <w:rPr>
                <w:rFonts w:ascii="標楷體" w:eastAsia="標楷體" w:hAnsi="標楷體" w:hint="eastAsia"/>
                <w:szCs w:val="24"/>
              </w:rPr>
              <w:t>四</w:t>
            </w:r>
            <w:r>
              <w:rPr>
                <w:rFonts w:ascii="標楷體" w:eastAsia="標楷體" w:hAnsi="標楷體" w:hint="eastAsia"/>
                <w:szCs w:val="24"/>
              </w:rPr>
              <w:t>、</w:t>
            </w:r>
            <w:r w:rsidRPr="00BE6ADA">
              <w:rPr>
                <w:rFonts w:ascii="標楷體" w:eastAsia="標楷體" w:hAnsi="標楷體" w:hint="eastAsia"/>
                <w:szCs w:val="24"/>
              </w:rPr>
              <w:t>非屬上述情形者，仍應依陞遷法相關程序規定辦理陞任甄審。</w:t>
            </w:r>
          </w:p>
          <w:p w:rsidR="00994951" w:rsidRPr="00DE479D" w:rsidRDefault="00E64DBE" w:rsidP="001A3FD4">
            <w:pPr>
              <w:jc w:val="both"/>
              <w:rPr>
                <w:rFonts w:ascii="標楷體" w:eastAsia="標楷體" w:hAnsi="標楷體"/>
                <w:szCs w:val="24"/>
              </w:rPr>
            </w:pPr>
            <w:r>
              <w:rPr>
                <w:rFonts w:ascii="標楷體" w:eastAsia="標楷體" w:hAnsi="標楷體" w:hint="eastAsia"/>
                <w:szCs w:val="24"/>
              </w:rPr>
              <w:t>銓敘</w:t>
            </w:r>
            <w:r w:rsidRPr="00BE6ADA">
              <w:rPr>
                <w:rFonts w:ascii="標楷體" w:eastAsia="標楷體" w:hAnsi="標楷體" w:hint="eastAsia"/>
                <w:szCs w:val="24"/>
              </w:rPr>
              <w:t>部93年5月26日部銓四字第0932370020號書函、101年1月17日部管一字第1013546939號書函及</w:t>
            </w:r>
            <w:r>
              <w:rPr>
                <w:rFonts w:ascii="標楷體" w:eastAsia="標楷體" w:hAnsi="標楷體" w:hint="eastAsia"/>
                <w:szCs w:val="24"/>
              </w:rPr>
              <w:t>該</w:t>
            </w:r>
            <w:r w:rsidRPr="00BE6ADA">
              <w:rPr>
                <w:rFonts w:ascii="標楷體" w:eastAsia="標楷體" w:hAnsi="標楷體" w:hint="eastAsia"/>
                <w:szCs w:val="24"/>
              </w:rPr>
              <w:t>部歷次函釋，與本函未合部分，均自即日起停止適用。</w:t>
            </w:r>
          </w:p>
        </w:tc>
        <w:tc>
          <w:tcPr>
            <w:tcW w:w="1043" w:type="pct"/>
            <w:shd w:val="clear" w:color="auto" w:fill="auto"/>
          </w:tcPr>
          <w:p w:rsidR="00994951" w:rsidRPr="00DE479D" w:rsidRDefault="00FF647F" w:rsidP="001A3FD4">
            <w:pPr>
              <w:jc w:val="both"/>
              <w:rPr>
                <w:rFonts w:ascii="標楷體" w:eastAsia="標楷體" w:hAnsi="標楷體"/>
                <w:szCs w:val="24"/>
              </w:rPr>
            </w:pPr>
            <w:r w:rsidRPr="00BE6ADA">
              <w:rPr>
                <w:rFonts w:ascii="標楷體" w:eastAsia="標楷體" w:hAnsi="標楷體" w:hint="eastAsia"/>
                <w:szCs w:val="24"/>
              </w:rPr>
              <w:t>銓敘部民國107年10月11日部銓一字第1074653180號函</w:t>
            </w:r>
          </w:p>
        </w:tc>
        <w:tc>
          <w:tcPr>
            <w:tcW w:w="895" w:type="pct"/>
            <w:shd w:val="clear" w:color="auto" w:fill="auto"/>
          </w:tcPr>
          <w:p w:rsidR="00994951" w:rsidRPr="00DE479D" w:rsidRDefault="00FF647F" w:rsidP="001A3FD4">
            <w:pPr>
              <w:jc w:val="both"/>
              <w:rPr>
                <w:rFonts w:ascii="標楷體" w:eastAsia="標楷體" w:hAnsi="標楷體"/>
                <w:szCs w:val="24"/>
              </w:rPr>
            </w:pPr>
            <w:r w:rsidRPr="006F7A7E">
              <w:rPr>
                <w:rFonts w:ascii="標楷體" w:eastAsia="標楷體" w:hAnsi="標楷體" w:hint="eastAsia"/>
                <w:szCs w:val="24"/>
              </w:rPr>
              <w:t>臺中市政府</w:t>
            </w:r>
            <w:r w:rsidRPr="00BE6ADA">
              <w:rPr>
                <w:rFonts w:ascii="標楷體" w:eastAsia="標楷體" w:hAnsi="標楷體" w:hint="eastAsia"/>
                <w:szCs w:val="24"/>
              </w:rPr>
              <w:t>民國</w:t>
            </w:r>
            <w:r w:rsidRPr="00B00897">
              <w:rPr>
                <w:rFonts w:ascii="標楷體" w:eastAsia="標楷體" w:hAnsi="標楷體" w:hint="eastAsia"/>
                <w:szCs w:val="24"/>
              </w:rPr>
              <w:t>107年10月15日府授人力</w:t>
            </w:r>
            <w:r>
              <w:rPr>
                <w:rFonts w:ascii="標楷體" w:eastAsia="標楷體" w:hAnsi="標楷體" w:hint="eastAsia"/>
                <w:szCs w:val="24"/>
              </w:rPr>
              <w:t>字</w:t>
            </w:r>
            <w:r w:rsidRPr="00B00897">
              <w:rPr>
                <w:rFonts w:ascii="標楷體" w:eastAsia="標楷體" w:hAnsi="標楷體" w:hint="eastAsia"/>
                <w:szCs w:val="24"/>
              </w:rPr>
              <w:t>第1070251523號函</w:t>
            </w:r>
          </w:p>
        </w:tc>
        <w:tc>
          <w:tcPr>
            <w:tcW w:w="294" w:type="pct"/>
            <w:shd w:val="clear" w:color="auto" w:fill="auto"/>
          </w:tcPr>
          <w:p w:rsidR="00994951" w:rsidRPr="00DE479D" w:rsidRDefault="00994951" w:rsidP="001A3FD4">
            <w:pPr>
              <w:jc w:val="both"/>
              <w:rPr>
                <w:rFonts w:ascii="標楷體" w:eastAsia="標楷體" w:hAnsi="標楷體"/>
                <w:szCs w:val="24"/>
              </w:rPr>
            </w:pPr>
          </w:p>
        </w:tc>
      </w:tr>
      <w:tr w:rsidR="002D650E" w:rsidRPr="00DE479D" w:rsidTr="00C6035E">
        <w:trPr>
          <w:trHeight w:val="538"/>
          <w:jc w:val="center"/>
        </w:trPr>
        <w:tc>
          <w:tcPr>
            <w:tcW w:w="833" w:type="pct"/>
            <w:shd w:val="clear" w:color="auto" w:fill="auto"/>
          </w:tcPr>
          <w:p w:rsidR="002D650E" w:rsidRPr="00DE479D" w:rsidRDefault="002D650E" w:rsidP="001318CF">
            <w:pPr>
              <w:jc w:val="both"/>
              <w:rPr>
                <w:rFonts w:ascii="標楷體" w:eastAsia="標楷體" w:hAnsi="標楷體"/>
                <w:szCs w:val="24"/>
              </w:rPr>
            </w:pPr>
            <w:r w:rsidRPr="00BE6ADA">
              <w:rPr>
                <w:rFonts w:ascii="標楷體" w:eastAsia="標楷體" w:hAnsi="標楷體" w:hint="eastAsia"/>
                <w:szCs w:val="24"/>
              </w:rPr>
              <w:lastRenderedPageBreak/>
              <w:t>公務人員轉任政務職時，仍須辦理卸職，尚無法依公務人員留職停薪辦法之規定辦理借調公務機關留職停薪</w:t>
            </w:r>
            <w:r>
              <w:rPr>
                <w:rFonts w:ascii="標楷體" w:eastAsia="標楷體" w:hAnsi="標楷體" w:hint="eastAsia"/>
                <w:szCs w:val="24"/>
              </w:rPr>
              <w:t>。</w:t>
            </w:r>
          </w:p>
        </w:tc>
        <w:tc>
          <w:tcPr>
            <w:tcW w:w="1935" w:type="pct"/>
            <w:shd w:val="clear" w:color="auto" w:fill="auto"/>
          </w:tcPr>
          <w:p w:rsidR="002D650E" w:rsidRPr="00BE6ADA" w:rsidRDefault="002D650E" w:rsidP="001318CF">
            <w:pPr>
              <w:jc w:val="both"/>
              <w:rPr>
                <w:rFonts w:ascii="標楷體" w:eastAsia="標楷體" w:hAnsi="標楷體"/>
                <w:szCs w:val="24"/>
              </w:rPr>
            </w:pPr>
            <w:r w:rsidRPr="00BE6ADA">
              <w:rPr>
                <w:rFonts w:ascii="標楷體" w:eastAsia="標楷體" w:hAnsi="標楷體" w:hint="eastAsia"/>
                <w:szCs w:val="24"/>
              </w:rPr>
              <w:t>有關公務人員轉任政務職時，尚無法依留職停薪辦法之規定辦理借調公務機關留職停薪，說明如下：</w:t>
            </w:r>
          </w:p>
          <w:p w:rsidR="002D650E" w:rsidRDefault="002D650E" w:rsidP="001318CF">
            <w:pPr>
              <w:ind w:left="480" w:hangingChars="200" w:hanging="480"/>
              <w:jc w:val="both"/>
              <w:rPr>
                <w:rFonts w:ascii="標楷體" w:eastAsia="標楷體" w:hAnsi="標楷體"/>
                <w:szCs w:val="24"/>
              </w:rPr>
            </w:pPr>
            <w:r>
              <w:rPr>
                <w:rFonts w:ascii="標楷體" w:eastAsia="標楷體" w:hAnsi="標楷體" w:hint="eastAsia"/>
                <w:szCs w:val="24"/>
              </w:rPr>
              <w:t>ㄧ、</w:t>
            </w:r>
            <w:r w:rsidRPr="00BE6ADA">
              <w:rPr>
                <w:rFonts w:ascii="標楷體" w:eastAsia="標楷體" w:hAnsi="標楷體" w:hint="eastAsia"/>
                <w:szCs w:val="24"/>
              </w:rPr>
              <w:t>政務人員職司政策決定，且隨著政黨更迭、政策成敗而決定留任或者去職；與執行既定政策或方針之永業性常務人員身分屬性不同，且其進用之資格、條件及方式等各不相同，二者之權利與義務亦有別，故政務人員與常務人員之人事管理制度係採分流管理方式，此為我國公務體系行之多年之政策。再者，公務人員本於一人一職之原則，並受行政中立之規範，不宜同時兼具政務人員與常務人員之身分。</w:t>
            </w:r>
          </w:p>
          <w:p w:rsidR="002D650E" w:rsidRPr="00BE6ADA" w:rsidRDefault="002D650E" w:rsidP="001318CF">
            <w:pPr>
              <w:ind w:left="480" w:hangingChars="200" w:hanging="480"/>
              <w:jc w:val="both"/>
              <w:rPr>
                <w:rFonts w:ascii="標楷體" w:eastAsia="標楷體" w:hAnsi="標楷體"/>
                <w:szCs w:val="24"/>
              </w:rPr>
            </w:pPr>
            <w:r w:rsidRPr="00BE6ADA">
              <w:rPr>
                <w:rFonts w:ascii="標楷體" w:eastAsia="標楷體" w:hAnsi="標楷體" w:hint="eastAsia"/>
                <w:szCs w:val="24"/>
              </w:rPr>
              <w:t>二</w:t>
            </w:r>
            <w:r>
              <w:rPr>
                <w:rFonts w:ascii="標楷體" w:eastAsia="標楷體" w:hAnsi="標楷體" w:hint="eastAsia"/>
                <w:szCs w:val="24"/>
              </w:rPr>
              <w:t>、</w:t>
            </w:r>
            <w:r w:rsidRPr="00BE6ADA">
              <w:rPr>
                <w:rFonts w:ascii="標楷體" w:eastAsia="標楷體" w:hAnsi="標楷體" w:hint="eastAsia"/>
                <w:szCs w:val="24"/>
              </w:rPr>
              <w:t>以公務人員轉任政務人員者，多係於原任機關擔任政策性事項建議及執行之高階簡任公務人員，所負職責程度重大，不宜由其他人員長期代理，如公務人員轉任政務人員得以留職停薪方式辦理，勢將影響原任機關業務之運作及推行；且公務人員轉任政務職後，如仍保留其常任職缺，供其因政黨更迭或政策失利去職時得回任原職，實有未妥，且亦將阻礙其他現職公務人員之陞遷機會及權益，恐影響公務人員士氣及其他優秀資深人員之職涯規劃，造成人才外流之紛擾，不利專業文官之養成及維持。</w:t>
            </w:r>
          </w:p>
          <w:p w:rsidR="002D650E" w:rsidRDefault="002D650E" w:rsidP="001318CF">
            <w:pPr>
              <w:ind w:left="480" w:hangingChars="200" w:hanging="480"/>
              <w:jc w:val="both"/>
              <w:rPr>
                <w:rFonts w:ascii="標楷體" w:eastAsia="標楷體" w:hAnsi="標楷體"/>
                <w:szCs w:val="24"/>
              </w:rPr>
            </w:pPr>
            <w:r w:rsidRPr="00BE6ADA">
              <w:rPr>
                <w:rFonts w:ascii="標楷體" w:eastAsia="標楷體" w:hAnsi="標楷體" w:hint="eastAsia"/>
                <w:szCs w:val="24"/>
              </w:rPr>
              <w:t>三</w:t>
            </w:r>
            <w:r>
              <w:rPr>
                <w:rFonts w:ascii="標楷體" w:eastAsia="標楷體" w:hAnsi="標楷體" w:hint="eastAsia"/>
                <w:szCs w:val="24"/>
              </w:rPr>
              <w:t>、</w:t>
            </w:r>
            <w:r w:rsidRPr="00BE6ADA">
              <w:rPr>
                <w:rFonts w:ascii="標楷體" w:eastAsia="標楷體" w:hAnsi="標楷體" w:hint="eastAsia"/>
                <w:szCs w:val="24"/>
              </w:rPr>
              <w:t>公務人員如符合留職停薪辦法規定借調至其他公務機關任職並辦理留職停薪，得依公務人員</w:t>
            </w:r>
            <w:r w:rsidRPr="00BE6ADA">
              <w:rPr>
                <w:rFonts w:ascii="標楷體" w:eastAsia="標楷體" w:hAnsi="標楷體" w:hint="eastAsia"/>
                <w:szCs w:val="24"/>
              </w:rPr>
              <w:lastRenderedPageBreak/>
              <w:t>考績法施行細則第2條第3項規定，由本職機關向借調機關調取平時考核相關資料，以原職辦理考績並接續其服務年資；惟政務人員本無考核制度，如公務人員轉任政務職得辦理留職停薪，並以其推動政務之績效，作為公務人員工作表現而於本職機關辦理年終考績，實與前開分流管理之制度設計及論理邏輯不合，且政務人員係負政治責任，如何考評其政績亦有困難。</w:t>
            </w:r>
          </w:p>
          <w:p w:rsidR="002D650E" w:rsidRPr="00BE6ADA" w:rsidRDefault="002D650E" w:rsidP="001318CF">
            <w:pPr>
              <w:ind w:left="480" w:hangingChars="200" w:hanging="480"/>
              <w:jc w:val="both"/>
              <w:rPr>
                <w:rFonts w:ascii="標楷體" w:eastAsia="標楷體" w:hAnsi="標楷體"/>
                <w:szCs w:val="24"/>
              </w:rPr>
            </w:pPr>
            <w:r w:rsidRPr="00BE6ADA">
              <w:rPr>
                <w:rFonts w:ascii="標楷體" w:eastAsia="標楷體" w:hAnsi="標楷體" w:hint="eastAsia"/>
                <w:szCs w:val="24"/>
              </w:rPr>
              <w:t>四</w:t>
            </w:r>
            <w:r>
              <w:rPr>
                <w:rFonts w:ascii="標楷體" w:eastAsia="標楷體" w:hAnsi="標楷體" w:hint="eastAsia"/>
                <w:szCs w:val="24"/>
              </w:rPr>
              <w:t>、</w:t>
            </w:r>
            <w:r w:rsidRPr="00BE6ADA">
              <w:rPr>
                <w:rFonts w:ascii="標楷體" w:eastAsia="標楷體" w:hAnsi="標楷體" w:hint="eastAsia"/>
                <w:szCs w:val="24"/>
              </w:rPr>
              <w:t>依公、教人員分途管理原則，各該人員留職停薪係依個別適用之人事法規辦理，教育人員得以留職停薪之方式辦理借調公務機關擔任政務職務，而公務人員轉任政務職得否辦理留職停薪，未必須比照教育人員之規定辦理。</w:t>
            </w:r>
          </w:p>
          <w:p w:rsidR="002D650E" w:rsidRPr="00BE6ADA" w:rsidRDefault="002D650E" w:rsidP="001318CF">
            <w:pPr>
              <w:ind w:left="480" w:hangingChars="200" w:hanging="480"/>
              <w:jc w:val="both"/>
              <w:rPr>
                <w:rFonts w:ascii="標楷體" w:eastAsia="標楷體" w:hAnsi="標楷體"/>
                <w:szCs w:val="24"/>
              </w:rPr>
            </w:pPr>
            <w:r w:rsidRPr="00BE6ADA">
              <w:rPr>
                <w:rFonts w:ascii="標楷體" w:eastAsia="標楷體" w:hAnsi="標楷體" w:hint="eastAsia"/>
                <w:szCs w:val="24"/>
              </w:rPr>
              <w:t>五</w:t>
            </w:r>
            <w:r>
              <w:rPr>
                <w:rFonts w:ascii="標楷體" w:eastAsia="標楷體" w:hAnsi="標楷體" w:hint="eastAsia"/>
                <w:szCs w:val="24"/>
              </w:rPr>
              <w:t>、</w:t>
            </w:r>
            <w:r w:rsidRPr="00BE6ADA">
              <w:rPr>
                <w:rFonts w:ascii="標楷體" w:eastAsia="標楷體" w:hAnsi="標楷體" w:hint="eastAsia"/>
                <w:szCs w:val="24"/>
              </w:rPr>
              <w:t>綜前，經就公務人員及政務人員間之身分屬性、機關業務推展、考核制度及公教分途管理等綜合審酌後，公務人員轉任政務職時，仍須辦理卸職，尚無法依留職停薪辦法之規定辦理借調公務機關留職停薪。</w:t>
            </w:r>
          </w:p>
        </w:tc>
        <w:tc>
          <w:tcPr>
            <w:tcW w:w="1043" w:type="pct"/>
            <w:shd w:val="clear" w:color="auto" w:fill="auto"/>
          </w:tcPr>
          <w:p w:rsidR="002D650E" w:rsidRPr="00DE479D" w:rsidRDefault="002D650E" w:rsidP="001318CF">
            <w:pPr>
              <w:jc w:val="both"/>
              <w:rPr>
                <w:rFonts w:ascii="標楷體" w:eastAsia="標楷體" w:hAnsi="標楷體"/>
                <w:szCs w:val="24"/>
              </w:rPr>
            </w:pPr>
            <w:r w:rsidRPr="002401F4">
              <w:rPr>
                <w:rFonts w:ascii="標楷體" w:eastAsia="標楷體" w:hAnsi="標楷體" w:hint="eastAsia"/>
                <w:szCs w:val="24"/>
              </w:rPr>
              <w:lastRenderedPageBreak/>
              <w:t>銓敘部民國107年10月19日部銓四字第1074656434號函</w:t>
            </w:r>
          </w:p>
        </w:tc>
        <w:tc>
          <w:tcPr>
            <w:tcW w:w="895" w:type="pct"/>
            <w:shd w:val="clear" w:color="auto" w:fill="auto"/>
          </w:tcPr>
          <w:p w:rsidR="002D650E" w:rsidRPr="00DE479D" w:rsidRDefault="002D650E" w:rsidP="001318CF">
            <w:pPr>
              <w:jc w:val="both"/>
              <w:rPr>
                <w:rFonts w:ascii="標楷體" w:eastAsia="標楷體" w:hAnsi="標楷體"/>
                <w:szCs w:val="24"/>
              </w:rPr>
            </w:pPr>
            <w:r>
              <w:rPr>
                <w:rFonts w:ascii="標楷體" w:eastAsia="標楷體" w:hAnsi="標楷體" w:hint="eastAsia"/>
                <w:szCs w:val="24"/>
              </w:rPr>
              <w:t>臺中市政府</w:t>
            </w:r>
            <w:r w:rsidRPr="002401F4">
              <w:rPr>
                <w:rFonts w:ascii="標楷體" w:eastAsia="標楷體" w:hAnsi="標楷體" w:hint="eastAsia"/>
                <w:szCs w:val="24"/>
              </w:rPr>
              <w:t>民國107年10月22日府授人力</w:t>
            </w:r>
            <w:r>
              <w:rPr>
                <w:rFonts w:ascii="標楷體" w:eastAsia="標楷體" w:hAnsi="標楷體" w:hint="eastAsia"/>
                <w:szCs w:val="24"/>
              </w:rPr>
              <w:t>字</w:t>
            </w:r>
            <w:r w:rsidRPr="002401F4">
              <w:rPr>
                <w:rFonts w:ascii="標楷體" w:eastAsia="標楷體" w:hAnsi="標楷體" w:hint="eastAsia"/>
                <w:szCs w:val="24"/>
              </w:rPr>
              <w:t>第1070258809號函</w:t>
            </w:r>
          </w:p>
        </w:tc>
        <w:tc>
          <w:tcPr>
            <w:tcW w:w="294" w:type="pct"/>
            <w:shd w:val="clear" w:color="auto" w:fill="auto"/>
          </w:tcPr>
          <w:p w:rsidR="002D650E" w:rsidRPr="00DE479D" w:rsidRDefault="002D650E" w:rsidP="001318CF">
            <w:pPr>
              <w:jc w:val="both"/>
              <w:rPr>
                <w:rFonts w:ascii="標楷體" w:eastAsia="標楷體" w:hAnsi="標楷體"/>
                <w:szCs w:val="24"/>
              </w:rPr>
            </w:pPr>
          </w:p>
        </w:tc>
      </w:tr>
      <w:tr w:rsidR="002D650E" w:rsidRPr="00DE479D" w:rsidTr="00C6035E">
        <w:trPr>
          <w:trHeight w:val="538"/>
          <w:jc w:val="center"/>
        </w:trPr>
        <w:tc>
          <w:tcPr>
            <w:tcW w:w="833" w:type="pct"/>
            <w:shd w:val="clear" w:color="auto" w:fill="auto"/>
          </w:tcPr>
          <w:p w:rsidR="002D650E" w:rsidRPr="00DE479D" w:rsidRDefault="00A00310" w:rsidP="00510470">
            <w:pPr>
              <w:jc w:val="both"/>
              <w:rPr>
                <w:rFonts w:ascii="標楷體" w:eastAsia="標楷體" w:hAnsi="標楷體"/>
                <w:szCs w:val="24"/>
              </w:rPr>
            </w:pPr>
            <w:r w:rsidRPr="00206FCC">
              <w:rPr>
                <w:rFonts w:ascii="標楷體" w:eastAsia="標楷體" w:hAnsi="標楷體" w:hint="eastAsia"/>
                <w:szCs w:val="24"/>
              </w:rPr>
              <w:t>108年公務人員初等考試錄取人員訓練計畫</w:t>
            </w:r>
            <w:r w:rsidRPr="00BE6ADA">
              <w:rPr>
                <w:rFonts w:ascii="標楷體" w:eastAsia="標楷體" w:hAnsi="標楷體" w:hint="eastAsia"/>
                <w:szCs w:val="24"/>
              </w:rPr>
              <w:t>。</w:t>
            </w:r>
          </w:p>
        </w:tc>
        <w:tc>
          <w:tcPr>
            <w:tcW w:w="1935" w:type="pct"/>
            <w:shd w:val="clear" w:color="auto" w:fill="auto"/>
          </w:tcPr>
          <w:p w:rsidR="004A5444" w:rsidRPr="00CC7805" w:rsidRDefault="004A5444" w:rsidP="00510470">
            <w:pPr>
              <w:ind w:left="480" w:hangingChars="200" w:hanging="480"/>
              <w:jc w:val="both"/>
              <w:rPr>
                <w:rFonts w:ascii="標楷體" w:eastAsia="標楷體" w:hAnsi="標楷體"/>
                <w:szCs w:val="24"/>
              </w:rPr>
            </w:pPr>
            <w:r w:rsidRPr="00CC7805">
              <w:rPr>
                <w:rFonts w:ascii="標楷體" w:eastAsia="標楷體" w:hAnsi="標楷體" w:hint="eastAsia"/>
                <w:szCs w:val="24"/>
              </w:rPr>
              <w:t>規定重點如下：</w:t>
            </w:r>
          </w:p>
          <w:p w:rsidR="004A5444" w:rsidRPr="00CC7805" w:rsidRDefault="004A5444" w:rsidP="00510470">
            <w:pPr>
              <w:ind w:left="480" w:hangingChars="200" w:hanging="480"/>
              <w:jc w:val="both"/>
              <w:rPr>
                <w:rFonts w:ascii="標楷體" w:eastAsia="標楷體" w:hAnsi="標楷體"/>
                <w:szCs w:val="24"/>
              </w:rPr>
            </w:pPr>
            <w:r w:rsidRPr="00CC7805">
              <w:rPr>
                <w:rFonts w:ascii="標楷體" w:eastAsia="標楷體" w:hAnsi="標楷體" w:hint="eastAsia"/>
                <w:szCs w:val="24"/>
              </w:rPr>
              <w:t>一、訓練類別</w:t>
            </w:r>
            <w:r>
              <w:rPr>
                <w:rFonts w:ascii="標楷體" w:eastAsia="標楷體" w:hAnsi="標楷體" w:hint="eastAsia"/>
                <w:szCs w:val="24"/>
              </w:rPr>
              <w:t>、對象、期間</w:t>
            </w:r>
            <w:r w:rsidRPr="00CC7805">
              <w:rPr>
                <w:rFonts w:ascii="標楷體" w:eastAsia="標楷體" w:hAnsi="標楷體" w:hint="eastAsia"/>
                <w:szCs w:val="24"/>
              </w:rPr>
              <w:t>及實施方式。</w:t>
            </w:r>
          </w:p>
          <w:p w:rsidR="004A5444" w:rsidRPr="00CC7805" w:rsidRDefault="004A5444" w:rsidP="00510470">
            <w:pPr>
              <w:ind w:left="480" w:hangingChars="200" w:hanging="480"/>
              <w:jc w:val="both"/>
              <w:rPr>
                <w:rFonts w:ascii="標楷體" w:eastAsia="標楷體" w:hAnsi="標楷體"/>
                <w:szCs w:val="24"/>
              </w:rPr>
            </w:pPr>
            <w:r w:rsidRPr="00CC7805">
              <w:rPr>
                <w:rFonts w:ascii="標楷體" w:eastAsia="標楷體" w:hAnsi="標楷體" w:hint="eastAsia"/>
                <w:szCs w:val="24"/>
              </w:rPr>
              <w:t>二、申請保留受訓資格、申請補訓及重新訓練。</w:t>
            </w:r>
          </w:p>
          <w:p w:rsidR="004A5444" w:rsidRPr="00CC7805" w:rsidRDefault="004A5444" w:rsidP="00510470">
            <w:pPr>
              <w:ind w:left="480" w:hangingChars="200" w:hanging="480"/>
              <w:jc w:val="both"/>
              <w:rPr>
                <w:rFonts w:ascii="標楷體" w:eastAsia="標楷體" w:hAnsi="標楷體"/>
                <w:szCs w:val="24"/>
              </w:rPr>
            </w:pPr>
            <w:r w:rsidRPr="00CC7805">
              <w:rPr>
                <w:rFonts w:ascii="標楷體" w:eastAsia="標楷體" w:hAnsi="標楷體" w:hint="eastAsia"/>
                <w:szCs w:val="24"/>
              </w:rPr>
              <w:t>三、申請免除基礎訓練、申請縮短實務訓練。</w:t>
            </w:r>
          </w:p>
          <w:p w:rsidR="004A5444" w:rsidRPr="00CC7805" w:rsidRDefault="004A5444" w:rsidP="00510470">
            <w:pPr>
              <w:ind w:left="480" w:hangingChars="200" w:hanging="480"/>
              <w:jc w:val="both"/>
              <w:rPr>
                <w:rFonts w:ascii="標楷體" w:eastAsia="標楷體" w:hAnsi="標楷體"/>
                <w:szCs w:val="24"/>
              </w:rPr>
            </w:pPr>
            <w:r w:rsidRPr="00CC7805">
              <w:rPr>
                <w:rFonts w:ascii="標楷體" w:eastAsia="標楷體" w:hAnsi="標楷體" w:hint="eastAsia"/>
                <w:szCs w:val="24"/>
              </w:rPr>
              <w:t>四、調訓程序、受訓人員權益。</w:t>
            </w:r>
          </w:p>
          <w:p w:rsidR="004A5444" w:rsidRPr="00CC7805" w:rsidRDefault="004A5444" w:rsidP="00510470">
            <w:pPr>
              <w:ind w:left="480" w:hangingChars="200" w:hanging="480"/>
              <w:jc w:val="both"/>
              <w:rPr>
                <w:rFonts w:ascii="標楷體" w:eastAsia="標楷體" w:hAnsi="標楷體"/>
                <w:szCs w:val="24"/>
              </w:rPr>
            </w:pPr>
            <w:r w:rsidRPr="00CC7805">
              <w:rPr>
                <w:rFonts w:ascii="標楷體" w:eastAsia="標楷體" w:hAnsi="標楷體" w:hint="eastAsia"/>
                <w:szCs w:val="24"/>
              </w:rPr>
              <w:lastRenderedPageBreak/>
              <w:t>五、請領考試及格證書。</w:t>
            </w:r>
          </w:p>
          <w:p w:rsidR="004A5444" w:rsidRDefault="004A5444" w:rsidP="00510470">
            <w:pPr>
              <w:ind w:left="480" w:hangingChars="200" w:hanging="480"/>
              <w:jc w:val="both"/>
              <w:rPr>
                <w:rFonts w:ascii="標楷體" w:eastAsia="標楷體" w:hAnsi="標楷體"/>
                <w:szCs w:val="24"/>
              </w:rPr>
            </w:pPr>
            <w:r w:rsidRPr="00CC7805">
              <w:rPr>
                <w:rFonts w:ascii="標楷體" w:eastAsia="標楷體" w:hAnsi="標楷體" w:hint="eastAsia"/>
                <w:szCs w:val="24"/>
              </w:rPr>
              <w:t>六、廢止受訓資格、停止訓練之情形。</w:t>
            </w:r>
          </w:p>
          <w:p w:rsidR="002D650E" w:rsidRPr="00DE479D" w:rsidRDefault="004A5444" w:rsidP="00510470">
            <w:pPr>
              <w:jc w:val="both"/>
              <w:rPr>
                <w:rFonts w:ascii="標楷體" w:eastAsia="標楷體" w:hAnsi="標楷體"/>
                <w:szCs w:val="24"/>
              </w:rPr>
            </w:pPr>
            <w:r>
              <w:rPr>
                <w:rFonts w:ascii="標楷體" w:eastAsia="標楷體" w:hAnsi="標楷體" w:hint="eastAsia"/>
                <w:szCs w:val="24"/>
              </w:rPr>
              <w:t>七、受訓期間之請假、獎懲、考核相關事項。</w:t>
            </w:r>
          </w:p>
        </w:tc>
        <w:tc>
          <w:tcPr>
            <w:tcW w:w="1043" w:type="pct"/>
            <w:shd w:val="clear" w:color="auto" w:fill="auto"/>
          </w:tcPr>
          <w:p w:rsidR="002D650E" w:rsidRPr="00DE479D" w:rsidRDefault="007E2D7F" w:rsidP="00510470">
            <w:pPr>
              <w:jc w:val="both"/>
              <w:rPr>
                <w:rFonts w:ascii="標楷體" w:eastAsia="標楷體" w:hAnsi="標楷體"/>
                <w:szCs w:val="24"/>
              </w:rPr>
            </w:pPr>
            <w:r>
              <w:rPr>
                <w:rFonts w:ascii="標楷體" w:eastAsia="標楷體" w:hAnsi="標楷體" w:hint="eastAsia"/>
                <w:szCs w:val="24"/>
              </w:rPr>
              <w:lastRenderedPageBreak/>
              <w:t>公務人員保障暨培訓</w:t>
            </w:r>
            <w:r w:rsidRPr="00CC7805">
              <w:rPr>
                <w:rFonts w:ascii="標楷體" w:eastAsia="標楷體" w:hAnsi="標楷體" w:hint="eastAsia"/>
                <w:szCs w:val="24"/>
              </w:rPr>
              <w:t>委員會</w:t>
            </w:r>
            <w:r w:rsidRPr="003333C4">
              <w:rPr>
                <w:rFonts w:ascii="標楷體" w:eastAsia="標楷體" w:hAnsi="標楷體" w:hint="eastAsia"/>
                <w:szCs w:val="24"/>
              </w:rPr>
              <w:t>民國107年</w:t>
            </w:r>
            <w:r>
              <w:rPr>
                <w:rFonts w:ascii="標楷體" w:eastAsia="標楷體" w:hAnsi="標楷體" w:hint="eastAsia"/>
                <w:szCs w:val="24"/>
              </w:rPr>
              <w:t>10</w:t>
            </w:r>
            <w:r w:rsidRPr="003333C4">
              <w:rPr>
                <w:rFonts w:ascii="標楷體" w:eastAsia="標楷體" w:hAnsi="標楷體" w:hint="eastAsia"/>
                <w:szCs w:val="24"/>
              </w:rPr>
              <w:t>月</w:t>
            </w:r>
            <w:r>
              <w:rPr>
                <w:rFonts w:ascii="標楷體" w:eastAsia="標楷體" w:hAnsi="標楷體" w:hint="eastAsia"/>
                <w:szCs w:val="24"/>
              </w:rPr>
              <w:t>17</w:t>
            </w:r>
            <w:r w:rsidRPr="003333C4">
              <w:rPr>
                <w:rFonts w:ascii="標楷體" w:eastAsia="標楷體" w:hAnsi="標楷體" w:hint="eastAsia"/>
                <w:szCs w:val="24"/>
              </w:rPr>
              <w:t>日</w:t>
            </w:r>
            <w:r w:rsidRPr="000047DB">
              <w:rPr>
                <w:rFonts w:ascii="標楷體" w:eastAsia="標楷體" w:hAnsi="標楷體" w:hint="eastAsia"/>
                <w:szCs w:val="24"/>
              </w:rPr>
              <w:t>公訓字第107</w:t>
            </w:r>
            <w:r>
              <w:rPr>
                <w:rFonts w:ascii="標楷體" w:eastAsia="標楷體" w:hAnsi="標楷體" w:hint="eastAsia"/>
                <w:szCs w:val="24"/>
              </w:rPr>
              <w:t>2160497</w:t>
            </w:r>
            <w:r w:rsidRPr="000047DB">
              <w:rPr>
                <w:rFonts w:ascii="標楷體" w:eastAsia="標楷體" w:hAnsi="標楷體" w:hint="eastAsia"/>
                <w:szCs w:val="24"/>
              </w:rPr>
              <w:t>號</w:t>
            </w:r>
            <w:r w:rsidRPr="003333C4">
              <w:rPr>
                <w:rFonts w:ascii="標楷體" w:eastAsia="標楷體" w:hAnsi="標楷體" w:hint="eastAsia"/>
                <w:szCs w:val="24"/>
              </w:rPr>
              <w:t>函</w:t>
            </w:r>
          </w:p>
        </w:tc>
        <w:tc>
          <w:tcPr>
            <w:tcW w:w="895" w:type="pct"/>
            <w:shd w:val="clear" w:color="auto" w:fill="auto"/>
          </w:tcPr>
          <w:p w:rsidR="002D650E" w:rsidRPr="00DE479D" w:rsidRDefault="007E2D7F" w:rsidP="00510470">
            <w:pPr>
              <w:jc w:val="both"/>
              <w:rPr>
                <w:rFonts w:ascii="標楷體" w:eastAsia="標楷體" w:hAnsi="標楷體"/>
                <w:szCs w:val="24"/>
              </w:rPr>
            </w:pPr>
            <w:r w:rsidRPr="00CC7805">
              <w:rPr>
                <w:rFonts w:ascii="標楷體" w:eastAsia="標楷體" w:hAnsi="標楷體" w:hint="eastAsia"/>
                <w:szCs w:val="24"/>
              </w:rPr>
              <w:t>臺中市政府民國107年</w:t>
            </w:r>
            <w:r>
              <w:rPr>
                <w:rFonts w:ascii="標楷體" w:eastAsia="標楷體" w:hAnsi="標楷體" w:hint="eastAsia"/>
                <w:szCs w:val="24"/>
              </w:rPr>
              <w:t>10</w:t>
            </w:r>
            <w:r w:rsidRPr="00CC7805">
              <w:rPr>
                <w:rFonts w:ascii="標楷體" w:eastAsia="標楷體" w:hAnsi="標楷體" w:hint="eastAsia"/>
                <w:szCs w:val="24"/>
              </w:rPr>
              <w:t>月</w:t>
            </w:r>
            <w:r>
              <w:rPr>
                <w:rFonts w:ascii="標楷體" w:eastAsia="標楷體" w:hAnsi="標楷體" w:hint="eastAsia"/>
                <w:szCs w:val="24"/>
              </w:rPr>
              <w:t>22</w:t>
            </w:r>
            <w:r w:rsidRPr="00CC7805">
              <w:rPr>
                <w:rFonts w:ascii="標楷體" w:eastAsia="標楷體" w:hAnsi="標楷體" w:hint="eastAsia"/>
                <w:szCs w:val="24"/>
              </w:rPr>
              <w:t>日</w:t>
            </w:r>
            <w:r w:rsidRPr="000047DB">
              <w:rPr>
                <w:rFonts w:ascii="標楷體" w:eastAsia="標楷體" w:hAnsi="標楷體" w:hint="eastAsia"/>
                <w:szCs w:val="24"/>
              </w:rPr>
              <w:t>府授人力字第</w:t>
            </w:r>
            <w:r>
              <w:rPr>
                <w:rFonts w:ascii="標楷體" w:eastAsia="標楷體" w:hAnsi="標楷體" w:hint="eastAsia"/>
                <w:szCs w:val="24"/>
              </w:rPr>
              <w:t>1070255164</w:t>
            </w:r>
            <w:r w:rsidRPr="000047DB">
              <w:rPr>
                <w:rFonts w:ascii="標楷體" w:eastAsia="標楷體" w:hAnsi="標楷體" w:hint="eastAsia"/>
                <w:szCs w:val="24"/>
              </w:rPr>
              <w:t>號</w:t>
            </w:r>
            <w:r>
              <w:rPr>
                <w:rFonts w:ascii="標楷體" w:eastAsia="標楷體" w:hAnsi="標楷體" w:hint="eastAsia"/>
                <w:szCs w:val="24"/>
              </w:rPr>
              <w:t>函</w:t>
            </w:r>
          </w:p>
        </w:tc>
        <w:tc>
          <w:tcPr>
            <w:tcW w:w="294" w:type="pct"/>
            <w:shd w:val="clear" w:color="auto" w:fill="auto"/>
          </w:tcPr>
          <w:p w:rsidR="002D650E" w:rsidRPr="00DE479D" w:rsidRDefault="002D650E" w:rsidP="00510470">
            <w:pPr>
              <w:jc w:val="both"/>
              <w:rPr>
                <w:rFonts w:ascii="標楷體" w:eastAsia="標楷體" w:hAnsi="標楷體"/>
                <w:szCs w:val="24"/>
              </w:rPr>
            </w:pPr>
          </w:p>
        </w:tc>
      </w:tr>
      <w:tr w:rsidR="002D650E" w:rsidRPr="00DE479D" w:rsidTr="009F40E7">
        <w:trPr>
          <w:trHeight w:val="538"/>
          <w:jc w:val="center"/>
        </w:trPr>
        <w:tc>
          <w:tcPr>
            <w:tcW w:w="833" w:type="pct"/>
            <w:shd w:val="clear" w:color="auto" w:fill="auto"/>
          </w:tcPr>
          <w:p w:rsidR="002D650E" w:rsidRPr="00DE479D" w:rsidRDefault="002D650E" w:rsidP="00510470">
            <w:pPr>
              <w:jc w:val="both"/>
              <w:rPr>
                <w:rFonts w:ascii="標楷體" w:eastAsia="標楷體" w:hAnsi="標楷體"/>
                <w:szCs w:val="24"/>
              </w:rPr>
            </w:pPr>
            <w:r w:rsidRPr="00680480">
              <w:rPr>
                <w:rFonts w:ascii="標楷體" w:eastAsia="標楷體" w:hAnsi="標楷體" w:hint="eastAsia"/>
                <w:szCs w:val="24"/>
              </w:rPr>
              <w:t>有關公務人員如以養育2名以上3足歲以下子女事由申請育嬰留職停薪，得不受本人或配偶之一方申請為限之限制，且機關不得予以拒絕。</w:t>
            </w:r>
          </w:p>
        </w:tc>
        <w:tc>
          <w:tcPr>
            <w:tcW w:w="1935" w:type="pct"/>
            <w:shd w:val="clear" w:color="auto" w:fill="auto"/>
            <w:vAlign w:val="center"/>
          </w:tcPr>
          <w:p w:rsidR="002D650E" w:rsidRPr="00DE479D" w:rsidRDefault="002D650E" w:rsidP="00510470">
            <w:pPr>
              <w:ind w:left="516" w:hangingChars="215" w:hanging="516"/>
              <w:jc w:val="both"/>
              <w:rPr>
                <w:rFonts w:ascii="標楷體" w:eastAsia="標楷體" w:hAnsi="標楷體"/>
                <w:szCs w:val="24"/>
              </w:rPr>
            </w:pPr>
            <w:r>
              <w:rPr>
                <w:rFonts w:ascii="標楷體" w:eastAsia="標楷體" w:hAnsi="標楷體" w:hint="eastAsia"/>
                <w:szCs w:val="24"/>
              </w:rPr>
              <w:t>一、</w:t>
            </w:r>
            <w:r w:rsidR="00834342">
              <w:rPr>
                <w:rFonts w:ascii="標楷體" w:eastAsia="標楷體" w:hAnsi="標楷體" w:hint="eastAsia"/>
              </w:rPr>
              <w:t>查銓敘部</w:t>
            </w:r>
            <w:r w:rsidRPr="003A3C99">
              <w:rPr>
                <w:rFonts w:ascii="標楷體" w:eastAsia="標楷體" w:hAnsi="標楷體" w:hint="eastAsia"/>
              </w:rPr>
              <w:t>107年5月29日部銓四字第1074511025號函略以，考量養育雙(多)胞胎子女，確實難由夫妻之一方獨自照顧，基於人道關懷，以及落實照護公務人員之意旨，同意夫妻均為公務人員，得以養育3足歲以下雙(多)胞胎子女事由，同時申請育嬰留職停薪，機關並不得予以拒絕</w:t>
            </w:r>
            <w:r>
              <w:rPr>
                <w:rFonts w:ascii="標楷體" w:eastAsia="標楷體" w:hAnsi="標楷體" w:hint="eastAsia"/>
              </w:rPr>
              <w:t>。</w:t>
            </w:r>
          </w:p>
          <w:p w:rsidR="002D650E" w:rsidRPr="00DE479D" w:rsidRDefault="002D650E" w:rsidP="00510470">
            <w:pPr>
              <w:tabs>
                <w:tab w:val="left" w:pos="511"/>
              </w:tabs>
              <w:ind w:left="458" w:hangingChars="191" w:hanging="458"/>
              <w:jc w:val="both"/>
              <w:rPr>
                <w:rFonts w:ascii="標楷體" w:eastAsia="標楷體" w:hAnsi="標楷體"/>
                <w:szCs w:val="24"/>
              </w:rPr>
            </w:pPr>
            <w:r>
              <w:rPr>
                <w:rFonts w:ascii="標楷體" w:eastAsia="標楷體" w:hAnsi="標楷體" w:hint="eastAsia"/>
                <w:szCs w:val="24"/>
              </w:rPr>
              <w:t>二、</w:t>
            </w:r>
            <w:r w:rsidRPr="003A3C99">
              <w:rPr>
                <w:rFonts w:ascii="標楷體" w:eastAsia="標楷體" w:hAnsi="標楷體" w:hint="eastAsia"/>
              </w:rPr>
              <w:t>依前開該部107年5月29日函意旨，考量同時育有2名以上3足歲以下子女，與養育雙(多)胞胎子女相同，亦確實難由夫妻之一方獨自照顧，爰同意公務人員得以養育2名以上3足歲以下子女事由申請育嬰留職停薪，得不受本人或配偶之一方申請為限之限制，且機關不得予以拒絕</w:t>
            </w:r>
            <w:r>
              <w:rPr>
                <w:rFonts w:ascii="標楷體" w:eastAsia="標楷體" w:hAnsi="標楷體" w:hint="eastAsia"/>
              </w:rPr>
              <w:t>。</w:t>
            </w:r>
          </w:p>
        </w:tc>
        <w:tc>
          <w:tcPr>
            <w:tcW w:w="1043" w:type="pct"/>
            <w:shd w:val="clear" w:color="auto" w:fill="auto"/>
          </w:tcPr>
          <w:p w:rsidR="002D650E" w:rsidRPr="00DE479D" w:rsidRDefault="002D650E" w:rsidP="00510470">
            <w:pPr>
              <w:jc w:val="both"/>
              <w:rPr>
                <w:rFonts w:ascii="標楷體" w:eastAsia="標楷體" w:hAnsi="標楷體"/>
                <w:szCs w:val="24"/>
              </w:rPr>
            </w:pPr>
            <w:r w:rsidRPr="003A3C99">
              <w:rPr>
                <w:rFonts w:ascii="標楷體" w:eastAsia="標楷體" w:hAnsi="標楷體" w:cs="DFKaiShu-SB-Estd-BF" w:hint="eastAsia"/>
                <w:kern w:val="0"/>
                <w:szCs w:val="24"/>
              </w:rPr>
              <w:t>銓敘部民國107年10月24日部銓四字第10746580971號函</w:t>
            </w:r>
          </w:p>
        </w:tc>
        <w:tc>
          <w:tcPr>
            <w:tcW w:w="895" w:type="pct"/>
            <w:shd w:val="clear" w:color="auto" w:fill="auto"/>
          </w:tcPr>
          <w:p w:rsidR="002D650E" w:rsidRPr="00DE479D" w:rsidRDefault="002D650E" w:rsidP="00510470">
            <w:pPr>
              <w:jc w:val="both"/>
              <w:rPr>
                <w:rFonts w:ascii="標楷體" w:eastAsia="標楷體" w:hAnsi="標楷體"/>
                <w:szCs w:val="24"/>
              </w:rPr>
            </w:pPr>
            <w:r>
              <w:rPr>
                <w:rFonts w:ascii="標楷體" w:eastAsia="標楷體" w:hAnsi="標楷體" w:cs="DFKaiShu-SB-Estd-BF" w:hint="eastAsia"/>
                <w:kern w:val="0"/>
                <w:szCs w:val="24"/>
              </w:rPr>
              <w:t>臺中市政府</w:t>
            </w:r>
            <w:r w:rsidRPr="003A3C99">
              <w:rPr>
                <w:rFonts w:ascii="標楷體" w:eastAsia="標楷體" w:hAnsi="標楷體" w:hint="eastAsia"/>
                <w:szCs w:val="24"/>
              </w:rPr>
              <w:t>民國107年10月26日府授人考字第1070263140號</w:t>
            </w:r>
            <w:r>
              <w:rPr>
                <w:rFonts w:ascii="標楷體" w:eastAsia="標楷體" w:hAnsi="標楷體" w:hint="eastAsia"/>
                <w:szCs w:val="24"/>
              </w:rPr>
              <w:t>函</w:t>
            </w:r>
          </w:p>
        </w:tc>
        <w:tc>
          <w:tcPr>
            <w:tcW w:w="294" w:type="pct"/>
            <w:shd w:val="clear" w:color="auto" w:fill="auto"/>
          </w:tcPr>
          <w:p w:rsidR="002D650E" w:rsidRPr="00DE479D" w:rsidRDefault="002D650E" w:rsidP="00510470">
            <w:pPr>
              <w:jc w:val="both"/>
              <w:rPr>
                <w:rFonts w:ascii="標楷體" w:eastAsia="標楷體" w:hAnsi="標楷體"/>
                <w:szCs w:val="24"/>
              </w:rPr>
            </w:pPr>
          </w:p>
        </w:tc>
      </w:tr>
      <w:tr w:rsidR="002D650E" w:rsidRPr="00DE479D" w:rsidTr="00C6035E">
        <w:trPr>
          <w:trHeight w:val="538"/>
          <w:jc w:val="center"/>
        </w:trPr>
        <w:tc>
          <w:tcPr>
            <w:tcW w:w="833" w:type="pct"/>
            <w:shd w:val="clear" w:color="auto" w:fill="auto"/>
          </w:tcPr>
          <w:p w:rsidR="002D650E" w:rsidRPr="00DE479D" w:rsidRDefault="002D650E" w:rsidP="002D650E">
            <w:pPr>
              <w:jc w:val="both"/>
              <w:rPr>
                <w:rFonts w:ascii="標楷體" w:eastAsia="標楷體" w:hAnsi="標楷體"/>
                <w:szCs w:val="24"/>
              </w:rPr>
            </w:pPr>
            <w:r>
              <w:rPr>
                <w:rFonts w:ascii="標楷體" w:eastAsia="標楷體" w:hAnsi="標楷體" w:hint="eastAsia"/>
                <w:szCs w:val="24"/>
              </w:rPr>
              <w:t>修正「</w:t>
            </w:r>
            <w:r w:rsidRPr="00881D20">
              <w:rPr>
                <w:rFonts w:ascii="標楷體" w:eastAsia="標楷體" w:hAnsi="標楷體" w:hint="eastAsia"/>
                <w:szCs w:val="24"/>
              </w:rPr>
              <w:t>關務人員獎懲辦法</w:t>
            </w:r>
            <w:r w:rsidRPr="00DE6BC7">
              <w:rPr>
                <w:rFonts w:ascii="標楷體" w:eastAsia="標楷體" w:hAnsi="標楷體" w:hint="eastAsia"/>
                <w:szCs w:val="24"/>
              </w:rPr>
              <w:t>」</w:t>
            </w:r>
            <w:r w:rsidRPr="00881D20">
              <w:rPr>
                <w:rFonts w:ascii="標楷體" w:eastAsia="標楷體" w:hAnsi="標楷體" w:hint="eastAsia"/>
                <w:szCs w:val="24"/>
              </w:rPr>
              <w:t>第四條</w:t>
            </w:r>
            <w:r>
              <w:rPr>
                <w:rFonts w:ascii="標楷體" w:eastAsia="標楷體" w:hAnsi="標楷體" w:hint="eastAsia"/>
                <w:szCs w:val="24"/>
              </w:rPr>
              <w:t>。</w:t>
            </w:r>
          </w:p>
        </w:tc>
        <w:tc>
          <w:tcPr>
            <w:tcW w:w="1935" w:type="pct"/>
            <w:shd w:val="clear" w:color="auto" w:fill="auto"/>
          </w:tcPr>
          <w:p w:rsidR="002D650E" w:rsidRPr="00DE479D" w:rsidRDefault="002D650E" w:rsidP="00FE7637">
            <w:pPr>
              <w:jc w:val="both"/>
              <w:rPr>
                <w:rFonts w:ascii="標楷體" w:eastAsia="標楷體" w:hAnsi="標楷體"/>
                <w:szCs w:val="24"/>
              </w:rPr>
            </w:pPr>
            <w:r w:rsidRPr="00881D20">
              <w:rPr>
                <w:rFonts w:ascii="標楷體" w:eastAsia="標楷體" w:hAnsi="標楷體" w:hint="eastAsia"/>
                <w:szCs w:val="24"/>
              </w:rPr>
              <w:t>關務人員獎懲辦法為因應處理重大爭議之行政救濟案件，經判決確定勝訴後，依現行本辦法規定，對辦理答辯人員並無獎勵其勞力、心力付出之機制，參酌財政部稅務人員獎懲要點第四點第十一款規定，並考量敘獎衡平性原則，予以記功，獎勵其付出，爰修正</w:t>
            </w:r>
            <w:r w:rsidR="00FE7637" w:rsidRPr="00881D20">
              <w:rPr>
                <w:rFonts w:ascii="標楷體" w:eastAsia="標楷體" w:hAnsi="標楷體" w:hint="eastAsia"/>
                <w:szCs w:val="24"/>
              </w:rPr>
              <w:t>關務人員獎懲辦法</w:t>
            </w:r>
            <w:r w:rsidRPr="00881D20">
              <w:rPr>
                <w:rFonts w:ascii="標楷體" w:eastAsia="標楷體" w:hAnsi="標楷體" w:hint="eastAsia"/>
                <w:szCs w:val="24"/>
              </w:rPr>
              <w:t>第四條。</w:t>
            </w:r>
          </w:p>
        </w:tc>
        <w:tc>
          <w:tcPr>
            <w:tcW w:w="1043" w:type="pct"/>
            <w:shd w:val="clear" w:color="auto" w:fill="auto"/>
          </w:tcPr>
          <w:p w:rsidR="002D650E" w:rsidRPr="00DE479D" w:rsidRDefault="002D650E" w:rsidP="002D650E">
            <w:pPr>
              <w:jc w:val="both"/>
              <w:rPr>
                <w:rFonts w:ascii="標楷體" w:eastAsia="標楷體" w:hAnsi="標楷體"/>
                <w:szCs w:val="24"/>
              </w:rPr>
            </w:pPr>
            <w:r w:rsidRPr="00881D20">
              <w:rPr>
                <w:rFonts w:ascii="標楷體" w:eastAsia="標楷體" w:hAnsi="標楷體" w:hint="eastAsia"/>
                <w:szCs w:val="24"/>
              </w:rPr>
              <w:t>行政院人事行政總處</w:t>
            </w:r>
            <w:r w:rsidRPr="00DE6BC7">
              <w:rPr>
                <w:rFonts w:ascii="標楷體" w:eastAsia="標楷體" w:hAnsi="標楷體" w:hint="eastAsia"/>
                <w:szCs w:val="24"/>
              </w:rPr>
              <w:t>民國</w:t>
            </w:r>
            <w:r w:rsidRPr="00881D20">
              <w:rPr>
                <w:rFonts w:ascii="標楷體" w:eastAsia="標楷體" w:hAnsi="標楷體" w:hint="eastAsia"/>
                <w:szCs w:val="24"/>
              </w:rPr>
              <w:t>107年10月3日總處培字第10700528552號函</w:t>
            </w:r>
          </w:p>
        </w:tc>
        <w:tc>
          <w:tcPr>
            <w:tcW w:w="895" w:type="pct"/>
            <w:shd w:val="clear" w:color="auto" w:fill="auto"/>
          </w:tcPr>
          <w:p w:rsidR="002D650E" w:rsidRPr="00DE479D" w:rsidRDefault="002D650E" w:rsidP="002D650E">
            <w:pPr>
              <w:jc w:val="both"/>
              <w:rPr>
                <w:rFonts w:ascii="標楷體" w:eastAsia="標楷體" w:hAnsi="標楷體"/>
                <w:szCs w:val="24"/>
              </w:rPr>
            </w:pPr>
            <w:r>
              <w:rPr>
                <w:rFonts w:ascii="標楷體" w:eastAsia="標楷體" w:hAnsi="標楷體" w:hint="eastAsia"/>
                <w:szCs w:val="24"/>
              </w:rPr>
              <w:t>臺中市政</w:t>
            </w:r>
            <w:r w:rsidRPr="00797F16">
              <w:rPr>
                <w:rFonts w:ascii="標楷體" w:eastAsia="標楷體" w:hAnsi="標楷體" w:hint="eastAsia"/>
                <w:szCs w:val="24"/>
              </w:rPr>
              <w:t>府民國</w:t>
            </w:r>
            <w:r w:rsidRPr="00881D20">
              <w:rPr>
                <w:rFonts w:ascii="標楷體" w:eastAsia="標楷體" w:hAnsi="標楷體" w:hint="eastAsia"/>
                <w:szCs w:val="24"/>
              </w:rPr>
              <w:t>107年10月4日府授人考字第1070241379號函</w:t>
            </w:r>
          </w:p>
        </w:tc>
        <w:tc>
          <w:tcPr>
            <w:tcW w:w="294" w:type="pct"/>
            <w:shd w:val="clear" w:color="auto" w:fill="auto"/>
          </w:tcPr>
          <w:p w:rsidR="002D650E" w:rsidRPr="00DE479D" w:rsidRDefault="002D650E" w:rsidP="002D650E">
            <w:pPr>
              <w:jc w:val="both"/>
              <w:rPr>
                <w:rFonts w:ascii="標楷體" w:eastAsia="標楷體" w:hAnsi="標楷體"/>
                <w:szCs w:val="24"/>
              </w:rPr>
            </w:pPr>
          </w:p>
        </w:tc>
      </w:tr>
      <w:tr w:rsidR="002D650E" w:rsidRPr="00DE479D" w:rsidTr="00C6035E">
        <w:trPr>
          <w:trHeight w:val="538"/>
          <w:jc w:val="center"/>
        </w:trPr>
        <w:tc>
          <w:tcPr>
            <w:tcW w:w="833" w:type="pct"/>
            <w:shd w:val="clear" w:color="auto" w:fill="auto"/>
          </w:tcPr>
          <w:p w:rsidR="002D650E" w:rsidRPr="0098678B" w:rsidRDefault="00480A2F" w:rsidP="0098678B">
            <w:pPr>
              <w:jc w:val="both"/>
              <w:rPr>
                <w:rFonts w:ascii="標楷體" w:eastAsia="標楷體" w:hAnsi="標楷體"/>
                <w:szCs w:val="24"/>
              </w:rPr>
            </w:pPr>
            <w:r w:rsidRPr="0098678B">
              <w:rPr>
                <w:rFonts w:ascii="標楷體" w:eastAsia="標楷體" w:hAnsi="標楷體" w:hint="eastAsia"/>
                <w:color w:val="000000"/>
                <w:szCs w:val="24"/>
              </w:rPr>
              <w:t>行政院修正「全國軍</w:t>
            </w:r>
            <w:r w:rsidRPr="0098678B">
              <w:rPr>
                <w:rFonts w:ascii="標楷體" w:eastAsia="標楷體" w:hAnsi="標楷體" w:hint="eastAsia"/>
                <w:color w:val="000000"/>
                <w:szCs w:val="24"/>
              </w:rPr>
              <w:lastRenderedPageBreak/>
              <w:t>公教員工待遇支給要點」第四點附表九「子女教育補助表」，自107年10月15日生效。</w:t>
            </w:r>
          </w:p>
        </w:tc>
        <w:tc>
          <w:tcPr>
            <w:tcW w:w="1935" w:type="pct"/>
            <w:shd w:val="clear" w:color="auto" w:fill="auto"/>
          </w:tcPr>
          <w:p w:rsidR="002D650E" w:rsidRPr="0098678B" w:rsidRDefault="00123093" w:rsidP="0098678B">
            <w:pPr>
              <w:jc w:val="both"/>
              <w:rPr>
                <w:rFonts w:ascii="標楷體" w:eastAsia="標楷體" w:hAnsi="標楷體"/>
                <w:szCs w:val="24"/>
              </w:rPr>
            </w:pPr>
            <w:r w:rsidRPr="0098678B">
              <w:rPr>
                <w:rFonts w:ascii="標楷體" w:eastAsia="標楷體" w:hAnsi="標楷體" w:hint="eastAsia"/>
              </w:rPr>
              <w:lastRenderedPageBreak/>
              <w:t>查「政府支出憑證處理要點」第7點規定：「支出</w:t>
            </w:r>
            <w:r w:rsidRPr="0098678B">
              <w:rPr>
                <w:rFonts w:ascii="標楷體" w:eastAsia="標楷體" w:hAnsi="標楷體" w:hint="eastAsia"/>
              </w:rPr>
              <w:lastRenderedPageBreak/>
              <w:t>憑證如有遺失或供其他用途者，應檢附與原本相符之影本，或其他可資證明之文件，由經手人註明無法提出原本之原因，並簽名。……。」</w:t>
            </w:r>
            <w:r w:rsidRPr="0098678B">
              <w:rPr>
                <w:rFonts w:ascii="標楷體" w:eastAsia="標楷體" w:hAnsi="標楷體" w:hint="eastAsia"/>
                <w:color w:val="000000"/>
              </w:rPr>
              <w:t>行政院</w:t>
            </w:r>
            <w:r w:rsidRPr="0098678B">
              <w:rPr>
                <w:rFonts w:ascii="標楷體" w:eastAsia="標楷體" w:hAnsi="標楷體" w:hint="eastAsia"/>
              </w:rPr>
              <w:t>審酌公教人員申請子女教育補助繳交收費單據影本，本應與正本相符，且本表說明三之(三)已規範申請人應於影本簽名，已符合上開要點規定，其實務執行尚不因是否於影本加註「與正本相符」之文字而有所影響。為落實政府簡化核銷政策，爰刪除「書明『與正本相符』並」等文字。</w:t>
            </w:r>
          </w:p>
        </w:tc>
        <w:tc>
          <w:tcPr>
            <w:tcW w:w="1043" w:type="pct"/>
            <w:shd w:val="clear" w:color="auto" w:fill="auto"/>
          </w:tcPr>
          <w:p w:rsidR="002D650E" w:rsidRPr="0098678B" w:rsidRDefault="00123093" w:rsidP="0098678B">
            <w:pPr>
              <w:jc w:val="both"/>
              <w:rPr>
                <w:rFonts w:ascii="標楷體" w:eastAsia="標楷體" w:hAnsi="標楷體"/>
                <w:szCs w:val="24"/>
              </w:rPr>
            </w:pPr>
            <w:r w:rsidRPr="0098678B">
              <w:rPr>
                <w:rFonts w:ascii="標楷體" w:eastAsia="標楷體" w:hAnsi="標楷體" w:hint="eastAsia"/>
                <w:color w:val="000000"/>
                <w:szCs w:val="24"/>
              </w:rPr>
              <w:lastRenderedPageBreak/>
              <w:t>行政院民國107年10月15</w:t>
            </w:r>
            <w:r w:rsidRPr="0098678B">
              <w:rPr>
                <w:rFonts w:ascii="標楷體" w:eastAsia="標楷體" w:hAnsi="標楷體" w:hint="eastAsia"/>
                <w:color w:val="000000"/>
                <w:szCs w:val="24"/>
              </w:rPr>
              <w:lastRenderedPageBreak/>
              <w:t>日</w:t>
            </w:r>
            <w:r w:rsidRPr="0098678B">
              <w:rPr>
                <w:rFonts w:ascii="標楷體" w:eastAsia="標楷體" w:hAnsi="標楷體" w:hint="eastAsia"/>
                <w:color w:val="000000"/>
              </w:rPr>
              <w:t>院授人給字第1070053922號函</w:t>
            </w:r>
          </w:p>
        </w:tc>
        <w:tc>
          <w:tcPr>
            <w:tcW w:w="895" w:type="pct"/>
            <w:shd w:val="clear" w:color="auto" w:fill="auto"/>
          </w:tcPr>
          <w:p w:rsidR="002D650E" w:rsidRPr="0098678B" w:rsidRDefault="00123093" w:rsidP="0098678B">
            <w:pPr>
              <w:jc w:val="both"/>
              <w:rPr>
                <w:rFonts w:ascii="標楷體" w:eastAsia="標楷體" w:hAnsi="標楷體"/>
                <w:szCs w:val="24"/>
              </w:rPr>
            </w:pPr>
            <w:r w:rsidRPr="0098678B">
              <w:rPr>
                <w:rFonts w:ascii="標楷體" w:eastAsia="標楷體" w:hAnsi="標楷體" w:hint="eastAsia"/>
                <w:szCs w:val="24"/>
              </w:rPr>
              <w:lastRenderedPageBreak/>
              <w:t>臺中市政府民國107</w:t>
            </w:r>
            <w:r w:rsidRPr="0098678B">
              <w:rPr>
                <w:rFonts w:ascii="標楷體" w:eastAsia="標楷體" w:hAnsi="標楷體" w:hint="eastAsia"/>
                <w:szCs w:val="24"/>
              </w:rPr>
              <w:lastRenderedPageBreak/>
              <w:t>年</w:t>
            </w:r>
            <w:r w:rsidRPr="0098678B">
              <w:rPr>
                <w:rFonts w:ascii="標楷體" w:eastAsia="標楷體" w:hAnsi="標楷體"/>
                <w:szCs w:val="24"/>
              </w:rPr>
              <w:t>10</w:t>
            </w:r>
            <w:r w:rsidRPr="0098678B">
              <w:rPr>
                <w:rFonts w:ascii="標楷體" w:eastAsia="標楷體" w:hAnsi="標楷體" w:hint="eastAsia"/>
                <w:szCs w:val="24"/>
              </w:rPr>
              <w:t>月</w:t>
            </w:r>
            <w:r w:rsidRPr="0098678B">
              <w:rPr>
                <w:rFonts w:ascii="標楷體" w:eastAsia="標楷體" w:hAnsi="標楷體"/>
                <w:szCs w:val="24"/>
              </w:rPr>
              <w:t>17</w:t>
            </w:r>
            <w:r w:rsidRPr="0098678B">
              <w:rPr>
                <w:rFonts w:ascii="標楷體" w:eastAsia="標楷體" w:hAnsi="標楷體" w:hint="eastAsia"/>
                <w:szCs w:val="24"/>
              </w:rPr>
              <w:t>日府授人給字第1070253949號函</w:t>
            </w:r>
          </w:p>
        </w:tc>
        <w:tc>
          <w:tcPr>
            <w:tcW w:w="294" w:type="pct"/>
            <w:shd w:val="clear" w:color="auto" w:fill="auto"/>
          </w:tcPr>
          <w:p w:rsidR="002D650E" w:rsidRPr="0098678B" w:rsidRDefault="002D650E" w:rsidP="0098678B">
            <w:pPr>
              <w:jc w:val="both"/>
              <w:rPr>
                <w:rFonts w:ascii="標楷體" w:eastAsia="標楷體" w:hAnsi="標楷體"/>
                <w:szCs w:val="24"/>
              </w:rPr>
            </w:pPr>
          </w:p>
        </w:tc>
      </w:tr>
      <w:tr w:rsidR="002D650E" w:rsidRPr="00DE479D" w:rsidTr="00C6035E">
        <w:trPr>
          <w:trHeight w:val="538"/>
          <w:jc w:val="center"/>
        </w:trPr>
        <w:tc>
          <w:tcPr>
            <w:tcW w:w="833" w:type="pct"/>
            <w:shd w:val="clear" w:color="auto" w:fill="auto"/>
          </w:tcPr>
          <w:p w:rsidR="002D650E" w:rsidRPr="0098678B" w:rsidRDefault="0098678B" w:rsidP="002D650E">
            <w:pPr>
              <w:autoSpaceDE w:val="0"/>
              <w:autoSpaceDN w:val="0"/>
              <w:adjustRightInd w:val="0"/>
              <w:jc w:val="both"/>
              <w:rPr>
                <w:rFonts w:ascii="標楷體" w:eastAsia="標楷體" w:hAnsi="標楷體"/>
                <w:color w:val="000000"/>
                <w:szCs w:val="24"/>
              </w:rPr>
            </w:pPr>
            <w:r>
              <w:rPr>
                <w:rFonts w:ascii="標楷體" w:eastAsia="標楷體" w:hAnsi="標楷體" w:hint="eastAsia"/>
                <w:color w:val="000000"/>
                <w:szCs w:val="24"/>
              </w:rPr>
              <w:t>有關職務代理人於例假日奉派加班併計工作日之認定標準一案。</w:t>
            </w:r>
          </w:p>
        </w:tc>
        <w:tc>
          <w:tcPr>
            <w:tcW w:w="1935" w:type="pct"/>
            <w:shd w:val="clear" w:color="auto" w:fill="auto"/>
          </w:tcPr>
          <w:p w:rsidR="00956D61" w:rsidRPr="00DE479D" w:rsidRDefault="00956D61" w:rsidP="00956D61">
            <w:pPr>
              <w:ind w:left="516" w:hangingChars="215" w:hanging="516"/>
              <w:jc w:val="both"/>
              <w:rPr>
                <w:rFonts w:ascii="標楷體" w:eastAsia="標楷體" w:hAnsi="標楷體"/>
                <w:szCs w:val="24"/>
              </w:rPr>
            </w:pPr>
            <w:r>
              <w:rPr>
                <w:rFonts w:ascii="標楷體" w:eastAsia="標楷體" w:hAnsi="標楷體" w:hint="eastAsia"/>
                <w:szCs w:val="24"/>
              </w:rPr>
              <w:t>一、</w:t>
            </w:r>
            <w:r w:rsidR="00731480" w:rsidRPr="008F4DB6">
              <w:rPr>
                <w:rFonts w:ascii="標楷體" w:eastAsia="標楷體" w:hAnsi="標楷體" w:cs="新細明體" w:hint="eastAsia"/>
                <w:color w:val="000000"/>
                <w:kern w:val="0"/>
                <w:szCs w:val="24"/>
              </w:rPr>
              <w:t>查公務人員加給給與辦法第12條規定：「(第1項)各機關現職人員經權責機關依法令規定核派代理職務連續10個工作日以上者，其加給之給與，在不重領、不兼領原則下，自實際代理之日起，依代理職務之職等支給；……(第4項)第1項所稱連續10個工作日，指扣除例假日後，連續出勤合計達10個工作日。但職務代理人例假日……奉派加班，如係執行被代理人職務上之業務，得併計工作日；……」次查銓敘部92年3月3日部銓二字第0922222469號電子郵件略以，職務代理人於例假日奉派加班，如係執行被代理人職務上之業務，上開工作日應經機關(單位)依據相關規定認定為全日加班(加班時數達8小時)始得併計，2個例假日各加班2小時或4小時，尚無</w:t>
            </w:r>
            <w:r w:rsidR="00731480" w:rsidRPr="008F4DB6">
              <w:rPr>
                <w:rFonts w:ascii="標楷體" w:eastAsia="標楷體" w:hAnsi="標楷體" w:cs="新細明體" w:hint="eastAsia"/>
                <w:color w:val="000000"/>
                <w:kern w:val="0"/>
                <w:szCs w:val="24"/>
              </w:rPr>
              <w:lastRenderedPageBreak/>
              <w:t>法併計為工作日</w:t>
            </w:r>
            <w:r w:rsidR="00731480">
              <w:rPr>
                <w:rFonts w:ascii="標楷體" w:eastAsia="標楷體" w:hAnsi="標楷體" w:cs="新細明體" w:hint="eastAsia"/>
                <w:color w:val="000000"/>
                <w:kern w:val="0"/>
                <w:szCs w:val="24"/>
              </w:rPr>
              <w:t>。</w:t>
            </w:r>
          </w:p>
          <w:p w:rsidR="002D650E" w:rsidRPr="00DE479D" w:rsidRDefault="00956D61" w:rsidP="00956D61">
            <w:pPr>
              <w:ind w:left="516" w:hangingChars="215" w:hanging="516"/>
              <w:jc w:val="both"/>
              <w:rPr>
                <w:rFonts w:ascii="標楷體" w:eastAsia="標楷體" w:hAnsi="標楷體"/>
                <w:szCs w:val="24"/>
              </w:rPr>
            </w:pPr>
            <w:r>
              <w:rPr>
                <w:rFonts w:ascii="標楷體" w:eastAsia="標楷體" w:hAnsi="標楷體" w:hint="eastAsia"/>
                <w:szCs w:val="24"/>
              </w:rPr>
              <w:t>二、</w:t>
            </w:r>
            <w:r w:rsidR="00E86722" w:rsidRPr="008F4DB6">
              <w:rPr>
                <w:rFonts w:ascii="標楷體" w:eastAsia="標楷體" w:hAnsi="標楷體" w:cs="新細明體" w:hint="eastAsia"/>
                <w:color w:val="000000"/>
                <w:kern w:val="0"/>
                <w:szCs w:val="24"/>
              </w:rPr>
              <w:t>銓敘部以現行實務上，各機關現職人員經權責機關核派代理職務之首日如為下午半日或其代理結束之末日為上午半日，得計算為0.5個工作日(按：相當於上班4小時)，並據以按比例計算代理期間之代理職務加給。是以，基於衡平性考量，職務代理人例假日奉派加班，且係執行被代理人職務上之業務，如當日加班時數已達4小時，得予計算為0.5個工作日；惟為避免代理職務加給之支給條件過寬，其於加班當日所餘未滿4小時之加班時數，或於不同例假日各加班未滿4小時之加班時數，均無法併計為工作日</w:t>
            </w:r>
            <w:r w:rsidR="00E86722">
              <w:rPr>
                <w:rFonts w:ascii="標楷體" w:eastAsia="標楷體" w:hAnsi="標楷體" w:cs="新細明體" w:hint="eastAsia"/>
                <w:color w:val="000000"/>
                <w:kern w:val="0"/>
                <w:szCs w:val="24"/>
              </w:rPr>
              <w:t>。</w:t>
            </w:r>
          </w:p>
        </w:tc>
        <w:tc>
          <w:tcPr>
            <w:tcW w:w="1043" w:type="pct"/>
            <w:shd w:val="clear" w:color="auto" w:fill="auto"/>
          </w:tcPr>
          <w:p w:rsidR="002D650E" w:rsidRPr="00DE479D" w:rsidRDefault="004E1864" w:rsidP="002D650E">
            <w:pPr>
              <w:jc w:val="both"/>
              <w:rPr>
                <w:rFonts w:ascii="標楷體" w:eastAsia="標楷體" w:hAnsi="標楷體"/>
                <w:color w:val="000000"/>
                <w:szCs w:val="24"/>
              </w:rPr>
            </w:pPr>
            <w:r>
              <w:rPr>
                <w:rFonts w:ascii="標楷體" w:eastAsia="標楷體" w:hAnsi="標楷體" w:hint="eastAsia"/>
                <w:color w:val="000000"/>
                <w:szCs w:val="24"/>
              </w:rPr>
              <w:lastRenderedPageBreak/>
              <w:t>銓敘部</w:t>
            </w:r>
            <w:r w:rsidR="005146DB" w:rsidRPr="004A0AB9">
              <w:rPr>
                <w:rFonts w:ascii="標楷體" w:eastAsia="標楷體" w:hAnsi="標楷體" w:hint="eastAsia"/>
                <w:color w:val="000000"/>
                <w:szCs w:val="24"/>
              </w:rPr>
              <w:t>民國107年</w:t>
            </w:r>
            <w:r w:rsidR="005146DB">
              <w:rPr>
                <w:rFonts w:ascii="標楷體" w:eastAsia="標楷體" w:hAnsi="標楷體" w:hint="eastAsia"/>
                <w:color w:val="000000"/>
                <w:szCs w:val="24"/>
              </w:rPr>
              <w:t>10</w:t>
            </w:r>
            <w:r w:rsidR="005146DB" w:rsidRPr="004A0AB9">
              <w:rPr>
                <w:rFonts w:ascii="標楷體" w:eastAsia="標楷體" w:hAnsi="標楷體" w:hint="eastAsia"/>
                <w:color w:val="000000"/>
                <w:szCs w:val="24"/>
              </w:rPr>
              <w:t>月</w:t>
            </w:r>
            <w:r>
              <w:rPr>
                <w:rFonts w:ascii="標楷體" w:eastAsia="標楷體" w:hAnsi="標楷體" w:hint="eastAsia"/>
                <w:color w:val="000000"/>
                <w:szCs w:val="24"/>
              </w:rPr>
              <w:t>24</w:t>
            </w:r>
            <w:r w:rsidR="005146DB" w:rsidRPr="004A0AB9">
              <w:rPr>
                <w:rFonts w:ascii="標楷體" w:eastAsia="標楷體" w:hAnsi="標楷體" w:hint="eastAsia"/>
                <w:color w:val="000000"/>
                <w:szCs w:val="24"/>
              </w:rPr>
              <w:t>日</w:t>
            </w:r>
            <w:r>
              <w:rPr>
                <w:rFonts w:ascii="標楷體" w:eastAsia="標楷體" w:hAnsi="標楷體" w:hint="eastAsia"/>
                <w:color w:val="000000"/>
                <w:szCs w:val="24"/>
              </w:rPr>
              <w:t>部銓二</w:t>
            </w:r>
            <w:r w:rsidR="005146DB">
              <w:rPr>
                <w:rFonts w:ascii="標楷體" w:eastAsia="標楷體" w:hAnsi="標楷體" w:hint="eastAsia"/>
                <w:color w:val="000000"/>
              </w:rPr>
              <w:t>字第</w:t>
            </w:r>
            <w:r>
              <w:rPr>
                <w:rFonts w:ascii="標楷體" w:eastAsia="標楷體" w:hAnsi="標楷體" w:hint="eastAsia"/>
                <w:color w:val="000000"/>
              </w:rPr>
              <w:t>10746582591</w:t>
            </w:r>
            <w:r w:rsidR="005146DB">
              <w:rPr>
                <w:rFonts w:ascii="標楷體" w:eastAsia="標楷體" w:hAnsi="標楷體" w:hint="eastAsia"/>
                <w:color w:val="000000"/>
              </w:rPr>
              <w:t>號函</w:t>
            </w:r>
          </w:p>
        </w:tc>
        <w:tc>
          <w:tcPr>
            <w:tcW w:w="895" w:type="pct"/>
            <w:shd w:val="clear" w:color="auto" w:fill="auto"/>
          </w:tcPr>
          <w:p w:rsidR="002D650E" w:rsidRPr="00DE479D" w:rsidRDefault="00CF185C" w:rsidP="002D650E">
            <w:pPr>
              <w:jc w:val="both"/>
              <w:rPr>
                <w:rFonts w:ascii="標楷體" w:eastAsia="標楷體" w:hAnsi="標楷體"/>
                <w:szCs w:val="24"/>
              </w:rPr>
            </w:pPr>
            <w:r>
              <w:rPr>
                <w:rFonts w:ascii="標楷體" w:eastAsia="標楷體" w:hAnsi="標楷體" w:hint="eastAsia"/>
                <w:szCs w:val="24"/>
              </w:rPr>
              <w:t>臺中市政府人事處</w:t>
            </w:r>
            <w:r w:rsidRPr="004A0AB9">
              <w:rPr>
                <w:rFonts w:ascii="標楷體" w:eastAsia="標楷體" w:hAnsi="標楷體" w:hint="eastAsia"/>
                <w:szCs w:val="24"/>
              </w:rPr>
              <w:t>民國107年</w:t>
            </w:r>
            <w:r>
              <w:rPr>
                <w:rFonts w:ascii="標楷體" w:eastAsia="標楷體" w:hAnsi="標楷體" w:hint="eastAsia"/>
                <w:szCs w:val="24"/>
              </w:rPr>
              <w:t>10</w:t>
            </w:r>
            <w:r w:rsidRPr="004A0AB9">
              <w:rPr>
                <w:rFonts w:ascii="標楷體" w:eastAsia="標楷體" w:hAnsi="標楷體" w:hint="eastAsia"/>
                <w:szCs w:val="24"/>
              </w:rPr>
              <w:t>月</w:t>
            </w:r>
            <w:r>
              <w:rPr>
                <w:rFonts w:ascii="標楷體" w:eastAsia="標楷體" w:hAnsi="標楷體" w:hint="eastAsia"/>
                <w:szCs w:val="24"/>
              </w:rPr>
              <w:t>26</w:t>
            </w:r>
            <w:r w:rsidRPr="004A0AB9">
              <w:rPr>
                <w:rFonts w:ascii="標楷體" w:eastAsia="標楷體" w:hAnsi="標楷體" w:hint="eastAsia"/>
                <w:szCs w:val="24"/>
              </w:rPr>
              <w:t>日</w:t>
            </w:r>
            <w:r w:rsidRPr="006F10BA">
              <w:rPr>
                <w:rFonts w:ascii="標楷體" w:eastAsia="標楷體" w:hAnsi="標楷體" w:hint="eastAsia"/>
                <w:szCs w:val="24"/>
              </w:rPr>
              <w:t>中市人給字第1070006954號</w:t>
            </w:r>
            <w:r>
              <w:rPr>
                <w:rFonts w:ascii="標楷體" w:eastAsia="標楷體" w:hAnsi="標楷體" w:hint="eastAsia"/>
                <w:szCs w:val="24"/>
              </w:rPr>
              <w:t>函</w:t>
            </w:r>
          </w:p>
        </w:tc>
        <w:tc>
          <w:tcPr>
            <w:tcW w:w="294" w:type="pct"/>
            <w:shd w:val="clear" w:color="auto" w:fill="auto"/>
          </w:tcPr>
          <w:p w:rsidR="002D650E" w:rsidRPr="00DE479D" w:rsidRDefault="002D650E" w:rsidP="002D650E">
            <w:pPr>
              <w:jc w:val="both"/>
              <w:rPr>
                <w:rFonts w:ascii="標楷體" w:eastAsia="標楷體" w:hAnsi="標楷體"/>
                <w:szCs w:val="24"/>
              </w:rPr>
            </w:pPr>
          </w:p>
        </w:tc>
      </w:tr>
      <w:tr w:rsidR="002D650E" w:rsidRPr="00DE479D" w:rsidTr="00C6035E">
        <w:trPr>
          <w:trHeight w:val="538"/>
          <w:jc w:val="center"/>
        </w:trPr>
        <w:tc>
          <w:tcPr>
            <w:tcW w:w="833" w:type="pct"/>
            <w:shd w:val="clear" w:color="auto" w:fill="auto"/>
          </w:tcPr>
          <w:p w:rsidR="002D650E" w:rsidRPr="00DE479D" w:rsidRDefault="00533C18" w:rsidP="00870415">
            <w:pPr>
              <w:autoSpaceDE w:val="0"/>
              <w:autoSpaceDN w:val="0"/>
              <w:adjustRightInd w:val="0"/>
              <w:jc w:val="both"/>
              <w:rPr>
                <w:rFonts w:ascii="標楷體" w:eastAsia="標楷體" w:hAnsi="標楷體"/>
                <w:color w:val="000000"/>
                <w:szCs w:val="24"/>
              </w:rPr>
            </w:pPr>
            <w:r w:rsidRPr="00A17D4A">
              <w:rPr>
                <w:rFonts w:ascii="標楷體" w:eastAsia="標楷體" w:hAnsi="標楷體" w:hint="eastAsia"/>
                <w:color w:val="000000"/>
                <w:szCs w:val="24"/>
              </w:rPr>
              <w:t>各機關學校聘僱人員離職給與辦法</w:t>
            </w:r>
            <w:r w:rsidR="000F327F" w:rsidRPr="00A17D4A">
              <w:rPr>
                <w:rFonts w:ascii="標楷體" w:eastAsia="標楷體" w:hAnsi="標楷體" w:hint="eastAsia"/>
                <w:color w:val="000000"/>
                <w:szCs w:val="24"/>
              </w:rPr>
              <w:t>(以下簡稱本辦法)</w:t>
            </w:r>
            <w:r w:rsidRPr="00A17D4A">
              <w:rPr>
                <w:rFonts w:ascii="標楷體" w:eastAsia="標楷體" w:hAnsi="標楷體" w:hint="eastAsia"/>
                <w:color w:val="000000"/>
                <w:szCs w:val="24"/>
              </w:rPr>
              <w:t>107年7月1日修正施行時仍在職之現職聘僱人員，其選擇繼續參加離職儲金者復經機關聘(僱)用時，是否仍得繼續參加離職儲金疑義。</w:t>
            </w:r>
          </w:p>
        </w:tc>
        <w:tc>
          <w:tcPr>
            <w:tcW w:w="1935" w:type="pct"/>
            <w:shd w:val="clear" w:color="auto" w:fill="auto"/>
          </w:tcPr>
          <w:p w:rsidR="00533C18" w:rsidRPr="00DE479D" w:rsidRDefault="00533C18" w:rsidP="00533C18">
            <w:pPr>
              <w:ind w:left="516" w:hangingChars="215" w:hanging="516"/>
              <w:jc w:val="both"/>
              <w:rPr>
                <w:rFonts w:ascii="標楷體" w:eastAsia="標楷體" w:hAnsi="標楷體"/>
                <w:szCs w:val="24"/>
              </w:rPr>
            </w:pPr>
            <w:r>
              <w:rPr>
                <w:rFonts w:ascii="標楷體" w:eastAsia="標楷體" w:hAnsi="標楷體" w:hint="eastAsia"/>
                <w:szCs w:val="24"/>
              </w:rPr>
              <w:t>一、</w:t>
            </w:r>
            <w:r w:rsidR="00AA58BB" w:rsidRPr="00A17D4A">
              <w:rPr>
                <w:rFonts w:ascii="標楷體" w:eastAsia="標楷體" w:hAnsi="標楷體" w:hint="eastAsia"/>
                <w:color w:val="000000"/>
                <w:szCs w:val="24"/>
              </w:rPr>
              <w:t>有關107年7月1日</w:t>
            </w:r>
            <w:r w:rsidR="00870415" w:rsidRPr="00A17D4A">
              <w:rPr>
                <w:rFonts w:ascii="標楷體" w:eastAsia="標楷體" w:hAnsi="標楷體" w:hint="eastAsia"/>
                <w:color w:val="000000"/>
                <w:szCs w:val="24"/>
              </w:rPr>
              <w:t>本辦法</w:t>
            </w:r>
            <w:r w:rsidR="00AA58BB" w:rsidRPr="00A17D4A">
              <w:rPr>
                <w:rFonts w:ascii="標楷體" w:eastAsia="標楷體" w:hAnsi="標楷體" w:hint="eastAsia"/>
                <w:color w:val="000000"/>
                <w:szCs w:val="24"/>
              </w:rPr>
              <w:t>修正施行時仍在職之現職聘僱人員，如選擇將同年月日以後年資繼續參加離職儲金，於該聘(僱)用契約期滿後復經原機關依規定繼續聘(僱)用或改聘(僱)用，且聘(僱)用期間接續未中斷者(不論是否經原機關公開甄審〈選〉)，考量是類人員之職涯規劃需求，爰准其仍得繼續參加離職儲金</w:t>
            </w:r>
            <w:r w:rsidR="00AA58BB">
              <w:rPr>
                <w:rFonts w:ascii="標楷體" w:eastAsia="標楷體" w:hAnsi="標楷體" w:hint="eastAsia"/>
                <w:color w:val="000000"/>
                <w:szCs w:val="24"/>
              </w:rPr>
              <w:t>。</w:t>
            </w:r>
          </w:p>
          <w:p w:rsidR="002D650E" w:rsidRDefault="00533C18" w:rsidP="00533C18">
            <w:pPr>
              <w:ind w:left="446" w:hangingChars="186" w:hanging="446"/>
              <w:jc w:val="both"/>
              <w:rPr>
                <w:rFonts w:ascii="標楷體" w:eastAsia="標楷體" w:hAnsi="標楷體"/>
              </w:rPr>
            </w:pPr>
            <w:r>
              <w:rPr>
                <w:rFonts w:ascii="標楷體" w:eastAsia="標楷體" w:hAnsi="標楷體" w:hint="eastAsia"/>
                <w:szCs w:val="24"/>
              </w:rPr>
              <w:t>二、</w:t>
            </w:r>
            <w:r w:rsidR="00506A7B" w:rsidRPr="00A17D4A">
              <w:rPr>
                <w:rFonts w:ascii="標楷體" w:eastAsia="標楷體" w:hAnsi="標楷體" w:hint="eastAsia"/>
                <w:color w:val="000000"/>
                <w:szCs w:val="24"/>
              </w:rPr>
              <w:t>約僱聘人員如遇有訂約機關與服務機關不同情形者，以訂約機關為認定基準－例如107年7月1日本辦法修正施行時仍在職且選擇繼續參</w:t>
            </w:r>
            <w:r w:rsidR="00506A7B" w:rsidRPr="00A17D4A">
              <w:rPr>
                <w:rFonts w:ascii="標楷體" w:eastAsia="標楷體" w:hAnsi="標楷體" w:hint="eastAsia"/>
                <w:color w:val="000000"/>
                <w:szCs w:val="24"/>
              </w:rPr>
              <w:lastRenderedPageBreak/>
              <w:t>加離職儲金之現職聘僱人員，其係與A機關訂立聘(僱)契約，惟經指派至A機關或其他不同機關服務者，於契約有效期間，自應繼續參加離職儲金；該聘(僱)用契約期滿後，如經A機關以上開情形繼續聘(僱)用或改聘(僱)用，且聘(僱)期間接續未中斷者，亦得繼續參加離職儲金</w:t>
            </w:r>
            <w:r w:rsidR="00506A7B">
              <w:rPr>
                <w:rFonts w:ascii="標楷體" w:eastAsia="標楷體" w:hAnsi="標楷體" w:hint="eastAsia"/>
                <w:color w:val="000000"/>
                <w:szCs w:val="24"/>
              </w:rPr>
              <w:t>。</w:t>
            </w:r>
          </w:p>
          <w:p w:rsidR="00533C18" w:rsidRPr="00DE479D" w:rsidRDefault="00533C18" w:rsidP="00533C18">
            <w:pPr>
              <w:ind w:left="446" w:hangingChars="186" w:hanging="446"/>
              <w:jc w:val="both"/>
              <w:rPr>
                <w:rFonts w:ascii="標楷體" w:eastAsia="標楷體" w:hAnsi="標楷體"/>
                <w:color w:val="1D1B11"/>
              </w:rPr>
            </w:pPr>
            <w:r>
              <w:rPr>
                <w:rFonts w:ascii="標楷體" w:eastAsia="標楷體" w:hAnsi="標楷體" w:hint="eastAsia"/>
              </w:rPr>
              <w:t>三、</w:t>
            </w:r>
            <w:r w:rsidR="00506A7B" w:rsidRPr="00A17D4A">
              <w:rPr>
                <w:rFonts w:ascii="標楷體" w:eastAsia="標楷體" w:hAnsi="標楷體" w:hint="eastAsia"/>
                <w:color w:val="000000"/>
                <w:szCs w:val="24"/>
              </w:rPr>
              <w:t>聘僱人員之聘(僱)</w:t>
            </w:r>
            <w:r w:rsidR="00506A7B">
              <w:rPr>
                <w:rFonts w:ascii="標楷體" w:eastAsia="標楷體" w:hAnsi="標楷體" w:hint="eastAsia"/>
                <w:color w:val="000000"/>
                <w:szCs w:val="24"/>
              </w:rPr>
              <w:t>用情形非屬上開一</w:t>
            </w:r>
            <w:r w:rsidR="00506A7B" w:rsidRPr="00A17D4A">
              <w:rPr>
                <w:rFonts w:ascii="標楷體" w:eastAsia="標楷體" w:hAnsi="標楷體" w:hint="eastAsia"/>
                <w:color w:val="000000"/>
                <w:szCs w:val="24"/>
              </w:rPr>
              <w:t>及二</w:t>
            </w:r>
            <w:r w:rsidR="00506A7B">
              <w:rPr>
                <w:rFonts w:ascii="標楷體" w:eastAsia="標楷體" w:hAnsi="標楷體" w:hint="eastAsia"/>
                <w:color w:val="000000"/>
                <w:szCs w:val="24"/>
              </w:rPr>
              <w:t>項</w:t>
            </w:r>
            <w:r w:rsidR="00506A7B" w:rsidRPr="00A17D4A">
              <w:rPr>
                <w:rFonts w:ascii="標楷體" w:eastAsia="標楷體" w:hAnsi="標楷體" w:hint="eastAsia"/>
                <w:color w:val="000000"/>
                <w:szCs w:val="24"/>
              </w:rPr>
              <w:t>所敘情形者，應依本辦法第8條之1第1項及第2項規定(即依勞退條例相關規定)辦理</w:t>
            </w:r>
            <w:r w:rsidR="00506A7B">
              <w:rPr>
                <w:rFonts w:ascii="標楷體" w:eastAsia="標楷體" w:hAnsi="標楷體" w:hint="eastAsia"/>
                <w:color w:val="000000"/>
                <w:szCs w:val="24"/>
              </w:rPr>
              <w:t>。</w:t>
            </w:r>
          </w:p>
        </w:tc>
        <w:tc>
          <w:tcPr>
            <w:tcW w:w="1043" w:type="pct"/>
            <w:shd w:val="clear" w:color="auto" w:fill="auto"/>
          </w:tcPr>
          <w:p w:rsidR="002D650E" w:rsidRPr="00DE479D" w:rsidRDefault="00FF69E8" w:rsidP="002D650E">
            <w:pPr>
              <w:jc w:val="both"/>
              <w:rPr>
                <w:rFonts w:ascii="標楷體" w:eastAsia="標楷體" w:hAnsi="標楷體"/>
                <w:color w:val="000000"/>
                <w:szCs w:val="24"/>
              </w:rPr>
            </w:pPr>
            <w:r>
              <w:rPr>
                <w:rFonts w:ascii="標楷體" w:eastAsia="標楷體" w:hAnsi="標楷體" w:hint="eastAsia"/>
                <w:color w:val="000000"/>
                <w:szCs w:val="24"/>
              </w:rPr>
              <w:lastRenderedPageBreak/>
              <w:t>銓敘部</w:t>
            </w:r>
            <w:r w:rsidRPr="00355C0F">
              <w:rPr>
                <w:rFonts w:ascii="標楷體" w:eastAsia="標楷體" w:hAnsi="標楷體" w:hint="eastAsia"/>
                <w:color w:val="000000"/>
                <w:szCs w:val="24"/>
              </w:rPr>
              <w:t>民國</w:t>
            </w:r>
            <w:r w:rsidRPr="00A17D4A">
              <w:rPr>
                <w:rFonts w:ascii="標楷體" w:eastAsia="標楷體" w:hAnsi="標楷體" w:hint="eastAsia"/>
                <w:color w:val="000000"/>
                <w:szCs w:val="24"/>
              </w:rPr>
              <w:t>107年10月4日部退四字第1074651125號</w:t>
            </w:r>
            <w:r w:rsidRPr="00FB740F">
              <w:rPr>
                <w:rFonts w:ascii="標楷體" w:eastAsia="標楷體" w:hAnsi="標楷體" w:hint="eastAsia"/>
                <w:color w:val="000000"/>
                <w:szCs w:val="24"/>
              </w:rPr>
              <w:t>函</w:t>
            </w:r>
          </w:p>
        </w:tc>
        <w:tc>
          <w:tcPr>
            <w:tcW w:w="895" w:type="pct"/>
            <w:shd w:val="clear" w:color="auto" w:fill="auto"/>
          </w:tcPr>
          <w:p w:rsidR="002D650E" w:rsidRPr="00DE479D" w:rsidRDefault="00FF69E8" w:rsidP="002D650E">
            <w:pPr>
              <w:jc w:val="both"/>
              <w:rPr>
                <w:rFonts w:ascii="標楷體" w:eastAsia="標楷體" w:hAnsi="標楷體"/>
                <w:szCs w:val="24"/>
              </w:rPr>
            </w:pPr>
            <w:r w:rsidRPr="00C36C98">
              <w:rPr>
                <w:rFonts w:ascii="標楷體" w:eastAsia="標楷體" w:hAnsi="標楷體" w:hint="eastAsia"/>
                <w:szCs w:val="24"/>
              </w:rPr>
              <w:t>臺中市政府</w:t>
            </w:r>
            <w:r w:rsidRPr="00D133CD">
              <w:rPr>
                <w:rFonts w:ascii="標楷體" w:eastAsia="標楷體" w:hAnsi="標楷體" w:hint="eastAsia"/>
                <w:szCs w:val="24"/>
              </w:rPr>
              <w:t>民國</w:t>
            </w:r>
            <w:r w:rsidRPr="00355C0F">
              <w:rPr>
                <w:rFonts w:ascii="標楷體" w:eastAsia="標楷體" w:hAnsi="標楷體" w:hint="eastAsia"/>
                <w:szCs w:val="24"/>
              </w:rPr>
              <w:t>107年</w:t>
            </w:r>
            <w:r>
              <w:rPr>
                <w:rFonts w:ascii="標楷體" w:eastAsia="標楷體" w:hAnsi="標楷體" w:hint="eastAsia"/>
                <w:szCs w:val="24"/>
              </w:rPr>
              <w:t>10</w:t>
            </w:r>
            <w:r w:rsidRPr="00355C0F">
              <w:rPr>
                <w:rFonts w:ascii="標楷體" w:eastAsia="標楷體" w:hAnsi="標楷體" w:hint="eastAsia"/>
                <w:szCs w:val="24"/>
              </w:rPr>
              <w:t>月</w:t>
            </w:r>
            <w:r>
              <w:rPr>
                <w:rFonts w:ascii="標楷體" w:eastAsia="標楷體" w:hAnsi="標楷體" w:hint="eastAsia"/>
                <w:szCs w:val="24"/>
              </w:rPr>
              <w:t>5</w:t>
            </w:r>
            <w:r w:rsidRPr="00355C0F">
              <w:rPr>
                <w:rFonts w:ascii="標楷體" w:eastAsia="標楷體" w:hAnsi="標楷體" w:hint="eastAsia"/>
                <w:szCs w:val="24"/>
              </w:rPr>
              <w:t>日府授人給字第</w:t>
            </w:r>
            <w:r w:rsidRPr="00A17D4A">
              <w:rPr>
                <w:rFonts w:ascii="標楷體" w:eastAsia="標楷體" w:hAnsi="標楷體"/>
                <w:szCs w:val="24"/>
              </w:rPr>
              <w:t>1070243384</w:t>
            </w:r>
            <w:r w:rsidRPr="00355C0F">
              <w:rPr>
                <w:rFonts w:ascii="標楷體" w:eastAsia="標楷體" w:hAnsi="標楷體" w:hint="eastAsia"/>
                <w:szCs w:val="24"/>
              </w:rPr>
              <w:t>號</w:t>
            </w:r>
            <w:r w:rsidRPr="00D133CD">
              <w:rPr>
                <w:rFonts w:ascii="標楷體" w:eastAsia="標楷體" w:hAnsi="標楷體" w:hint="eastAsia"/>
                <w:szCs w:val="24"/>
              </w:rPr>
              <w:t>函</w:t>
            </w:r>
          </w:p>
        </w:tc>
        <w:tc>
          <w:tcPr>
            <w:tcW w:w="294" w:type="pct"/>
            <w:shd w:val="clear" w:color="auto" w:fill="auto"/>
          </w:tcPr>
          <w:p w:rsidR="002D650E" w:rsidRPr="00DE479D" w:rsidRDefault="002D650E" w:rsidP="002D650E">
            <w:pPr>
              <w:jc w:val="both"/>
              <w:rPr>
                <w:rFonts w:ascii="標楷體" w:eastAsia="標楷體" w:hAnsi="標楷體"/>
                <w:szCs w:val="24"/>
              </w:rPr>
            </w:pPr>
          </w:p>
        </w:tc>
      </w:tr>
      <w:tr w:rsidR="002D650E" w:rsidRPr="00DE479D" w:rsidTr="00C6035E">
        <w:trPr>
          <w:trHeight w:val="538"/>
          <w:jc w:val="center"/>
        </w:trPr>
        <w:tc>
          <w:tcPr>
            <w:tcW w:w="833" w:type="pct"/>
            <w:shd w:val="clear" w:color="auto" w:fill="auto"/>
          </w:tcPr>
          <w:p w:rsidR="002D650E" w:rsidRPr="00DE479D" w:rsidRDefault="00795DE1" w:rsidP="00D13C62">
            <w:pPr>
              <w:autoSpaceDE w:val="0"/>
              <w:autoSpaceDN w:val="0"/>
              <w:adjustRightInd w:val="0"/>
              <w:jc w:val="both"/>
              <w:rPr>
                <w:rFonts w:ascii="標楷體" w:eastAsia="標楷體" w:hAnsi="標楷體"/>
                <w:color w:val="000000"/>
                <w:szCs w:val="24"/>
              </w:rPr>
            </w:pPr>
            <w:r w:rsidRPr="00A17D4A">
              <w:rPr>
                <w:rFonts w:ascii="標楷體" w:eastAsia="標楷體" w:hAnsi="標楷體" w:hint="eastAsia"/>
                <w:color w:val="000000"/>
                <w:szCs w:val="24"/>
              </w:rPr>
              <w:t>公務人員退休資遣撫卹法(以下簡稱退撫法)</w:t>
            </w:r>
            <w:r w:rsidR="000C6D5A">
              <w:rPr>
                <w:rFonts w:ascii="標楷體" w:eastAsia="標楷體" w:hAnsi="標楷體" w:hint="eastAsia"/>
                <w:color w:val="000000"/>
                <w:szCs w:val="24"/>
              </w:rPr>
              <w:t>自</w:t>
            </w:r>
            <w:r w:rsidRPr="00A17D4A">
              <w:rPr>
                <w:rFonts w:ascii="標楷體" w:eastAsia="標楷體" w:hAnsi="標楷體" w:hint="eastAsia"/>
                <w:color w:val="000000"/>
                <w:szCs w:val="24"/>
              </w:rPr>
              <w:t>107年7月1日施行後，「原公務人員退休法(以下簡稱原退休法)之月撫慰金」、「原公務人員撫卹法(以下簡稱原撫卹法)之年撫卹金」及「退撫法之退撫給與」領受人，如因相關法定事由喪失及停止領受權利時之發放原則及其</w:t>
            </w:r>
            <w:r w:rsidRPr="00A17D4A">
              <w:rPr>
                <w:rFonts w:ascii="標楷體" w:eastAsia="標楷體" w:hAnsi="標楷體" w:hint="eastAsia"/>
                <w:color w:val="000000"/>
                <w:szCs w:val="24"/>
              </w:rPr>
              <w:lastRenderedPageBreak/>
              <w:t>相關事宜。</w:t>
            </w:r>
          </w:p>
        </w:tc>
        <w:tc>
          <w:tcPr>
            <w:tcW w:w="1935" w:type="pct"/>
            <w:shd w:val="clear" w:color="auto" w:fill="auto"/>
          </w:tcPr>
          <w:p w:rsidR="009A6DE1" w:rsidRPr="007A78DB" w:rsidRDefault="009A6DE1" w:rsidP="00D13C62">
            <w:pPr>
              <w:numPr>
                <w:ilvl w:val="0"/>
                <w:numId w:val="28"/>
              </w:numPr>
              <w:tabs>
                <w:tab w:val="left" w:pos="312"/>
              </w:tabs>
              <w:autoSpaceDE w:val="0"/>
              <w:autoSpaceDN w:val="0"/>
              <w:adjustRightInd w:val="0"/>
              <w:ind w:hanging="594"/>
              <w:jc w:val="both"/>
              <w:rPr>
                <w:rFonts w:ascii="標楷體" w:eastAsia="標楷體" w:hAnsi="標楷體"/>
                <w:color w:val="000000"/>
                <w:szCs w:val="24"/>
              </w:rPr>
            </w:pPr>
            <w:r w:rsidRPr="007A78DB">
              <w:rPr>
                <w:rFonts w:ascii="標楷體" w:eastAsia="標楷體" w:hAnsi="標楷體" w:hint="eastAsia"/>
                <w:color w:val="000000"/>
                <w:szCs w:val="24"/>
              </w:rPr>
              <w:lastRenderedPageBreak/>
              <w:t>由於原退休法及原撫卹法月退休金、月撫慰金及年撫卹金之領受人於領受期間喪失領受權相關法定事由之實體規範，於107年7月1日退撫法施行後並未變更，爰基於行政作為一致性考量，旨揭事項之發放原則及其相關事宜仍採相同規範，並說明如下：</w:t>
            </w:r>
            <w:bookmarkStart w:id="0" w:name="_GoBack"/>
            <w:bookmarkEnd w:id="0"/>
          </w:p>
          <w:p w:rsidR="009A6DE1" w:rsidRPr="007A78DB" w:rsidRDefault="009A6DE1" w:rsidP="00D13C62">
            <w:pPr>
              <w:numPr>
                <w:ilvl w:val="0"/>
                <w:numId w:val="29"/>
              </w:numPr>
              <w:tabs>
                <w:tab w:val="left" w:pos="312"/>
              </w:tabs>
              <w:autoSpaceDE w:val="0"/>
              <w:autoSpaceDN w:val="0"/>
              <w:adjustRightInd w:val="0"/>
              <w:ind w:hanging="550"/>
              <w:jc w:val="both"/>
              <w:rPr>
                <w:rFonts w:ascii="標楷體" w:eastAsia="標楷體" w:hAnsi="標楷體"/>
                <w:color w:val="000000"/>
                <w:szCs w:val="24"/>
              </w:rPr>
            </w:pPr>
            <w:r w:rsidRPr="007A78DB">
              <w:rPr>
                <w:rFonts w:ascii="標楷體" w:eastAsia="標楷體" w:hAnsi="標楷體" w:hint="eastAsia"/>
                <w:color w:val="000000"/>
                <w:szCs w:val="24"/>
              </w:rPr>
              <w:t xml:space="preserve">月退休金： </w:t>
            </w:r>
          </w:p>
          <w:p w:rsidR="009A6DE1" w:rsidRDefault="009A6DE1" w:rsidP="00D13C62">
            <w:pPr>
              <w:numPr>
                <w:ilvl w:val="0"/>
                <w:numId w:val="30"/>
              </w:numPr>
              <w:tabs>
                <w:tab w:val="left" w:pos="312"/>
              </w:tabs>
              <w:autoSpaceDE w:val="0"/>
              <w:autoSpaceDN w:val="0"/>
              <w:adjustRightInd w:val="0"/>
              <w:ind w:left="1020" w:hanging="567"/>
              <w:jc w:val="both"/>
              <w:rPr>
                <w:rFonts w:ascii="標楷體" w:eastAsia="標楷體" w:hAnsi="標楷體"/>
                <w:color w:val="000000"/>
                <w:szCs w:val="24"/>
              </w:rPr>
            </w:pPr>
            <w:r w:rsidRPr="007A78DB">
              <w:rPr>
                <w:rFonts w:ascii="標楷體" w:eastAsia="標楷體" w:hAnsi="標楷體" w:hint="eastAsia"/>
                <w:color w:val="000000"/>
                <w:szCs w:val="24"/>
              </w:rPr>
              <w:t>退休人員如因「喪失中華民國國籍」及「褫奪公權終身」等事由喪失領受權，其月退休金之發放均計算至「事由發生之前1日」止；「事由發生之當日」起，如有續領，即屬溢領，應自溢領之日起追繳。</w:t>
            </w:r>
          </w:p>
          <w:p w:rsidR="009A6DE1" w:rsidRPr="007A78DB" w:rsidRDefault="009A6DE1" w:rsidP="00D13C62">
            <w:pPr>
              <w:numPr>
                <w:ilvl w:val="0"/>
                <w:numId w:val="30"/>
              </w:numPr>
              <w:tabs>
                <w:tab w:val="left" w:pos="312"/>
              </w:tabs>
              <w:autoSpaceDE w:val="0"/>
              <w:autoSpaceDN w:val="0"/>
              <w:adjustRightInd w:val="0"/>
              <w:ind w:left="1020" w:hanging="567"/>
              <w:jc w:val="both"/>
              <w:rPr>
                <w:rFonts w:ascii="標楷體" w:eastAsia="標楷體" w:hAnsi="標楷體"/>
                <w:color w:val="000000"/>
                <w:szCs w:val="24"/>
              </w:rPr>
            </w:pPr>
            <w:r w:rsidRPr="007A78DB">
              <w:rPr>
                <w:rFonts w:ascii="標楷體" w:eastAsia="標楷體" w:hAnsi="標楷體" w:hint="eastAsia"/>
                <w:color w:val="000000"/>
                <w:szCs w:val="24"/>
              </w:rPr>
              <w:t>退休人員如因「死亡」喪失領受權，其月退休金之發放，計算至「死亡當月」止；</w:t>
            </w:r>
            <w:r w:rsidRPr="007A78DB">
              <w:rPr>
                <w:rFonts w:ascii="標楷體" w:eastAsia="標楷體" w:hAnsi="標楷體" w:hint="eastAsia"/>
                <w:color w:val="000000"/>
                <w:szCs w:val="24"/>
              </w:rPr>
              <w:lastRenderedPageBreak/>
              <w:t xml:space="preserve">「死亡之次月」起，如有續領，即屬溢領，應自溢領之日起追繳。  </w:t>
            </w:r>
          </w:p>
          <w:p w:rsidR="009A6DE1" w:rsidRPr="007A78DB" w:rsidRDefault="009A6DE1" w:rsidP="00D13C62">
            <w:pPr>
              <w:numPr>
                <w:ilvl w:val="0"/>
                <w:numId w:val="29"/>
              </w:numPr>
              <w:tabs>
                <w:tab w:val="left" w:pos="312"/>
              </w:tabs>
              <w:autoSpaceDE w:val="0"/>
              <w:autoSpaceDN w:val="0"/>
              <w:adjustRightInd w:val="0"/>
              <w:ind w:hanging="550"/>
              <w:jc w:val="both"/>
              <w:rPr>
                <w:rFonts w:ascii="標楷體" w:eastAsia="標楷體" w:hAnsi="標楷體"/>
                <w:color w:val="000000"/>
                <w:szCs w:val="24"/>
              </w:rPr>
            </w:pPr>
            <w:r w:rsidRPr="007A78DB">
              <w:rPr>
                <w:rFonts w:ascii="標楷體" w:eastAsia="標楷體" w:hAnsi="標楷體" w:hint="eastAsia"/>
                <w:color w:val="000000"/>
                <w:szCs w:val="24"/>
              </w:rPr>
              <w:t xml:space="preserve">原退休法之月撫慰金或退撫法之遺屬年金：  </w:t>
            </w:r>
          </w:p>
          <w:p w:rsidR="009A6DE1" w:rsidRDefault="009A6DE1" w:rsidP="00D13C62">
            <w:pPr>
              <w:numPr>
                <w:ilvl w:val="0"/>
                <w:numId w:val="31"/>
              </w:numPr>
              <w:tabs>
                <w:tab w:val="left" w:pos="312"/>
              </w:tabs>
              <w:autoSpaceDE w:val="0"/>
              <w:autoSpaceDN w:val="0"/>
              <w:adjustRightInd w:val="0"/>
              <w:ind w:left="1020" w:hanging="567"/>
              <w:jc w:val="both"/>
              <w:rPr>
                <w:rFonts w:ascii="標楷體" w:eastAsia="標楷體" w:hAnsi="標楷體"/>
                <w:color w:val="000000"/>
                <w:szCs w:val="24"/>
              </w:rPr>
            </w:pPr>
            <w:r w:rsidRPr="007A78DB">
              <w:rPr>
                <w:rFonts w:ascii="標楷體" w:eastAsia="標楷體" w:hAnsi="標楷體" w:hint="eastAsia"/>
                <w:color w:val="000000"/>
                <w:szCs w:val="24"/>
              </w:rPr>
              <w:t>遺族如因「喪失中華民國國籍」、「褫奪公權終身」、「再婚」及「成年」等事由喪失領受權，其月撫慰金或遺屬年金之發放，均計算至「事由發生之前1日」止；「事由發生之當日」起，如有續領，即屬溢領，應自溢領之日起追繳。</w:t>
            </w:r>
          </w:p>
          <w:p w:rsidR="009A6DE1" w:rsidRPr="007A78DB" w:rsidRDefault="009A6DE1" w:rsidP="00D13C62">
            <w:pPr>
              <w:numPr>
                <w:ilvl w:val="0"/>
                <w:numId w:val="31"/>
              </w:numPr>
              <w:tabs>
                <w:tab w:val="left" w:pos="312"/>
              </w:tabs>
              <w:autoSpaceDE w:val="0"/>
              <w:autoSpaceDN w:val="0"/>
              <w:adjustRightInd w:val="0"/>
              <w:ind w:left="1020" w:hanging="567"/>
              <w:jc w:val="both"/>
              <w:rPr>
                <w:rFonts w:ascii="標楷體" w:eastAsia="標楷體" w:hAnsi="標楷體"/>
                <w:color w:val="000000"/>
                <w:szCs w:val="24"/>
              </w:rPr>
            </w:pPr>
            <w:r w:rsidRPr="007A78DB">
              <w:rPr>
                <w:rFonts w:ascii="標楷體" w:eastAsia="標楷體" w:hAnsi="標楷體" w:hint="eastAsia"/>
                <w:color w:val="000000"/>
                <w:szCs w:val="24"/>
              </w:rPr>
              <w:t xml:space="preserve">遺族如因「死亡」喪失領受權，其月撫慰金或遺屬年金之發放，計算至「死亡當月」止；「死亡之次月」起，如有續領，即屬溢領，應自溢領之日起追繳。  </w:t>
            </w:r>
          </w:p>
          <w:p w:rsidR="009A6DE1" w:rsidRPr="007A78DB" w:rsidRDefault="009A6DE1" w:rsidP="00D13C62">
            <w:pPr>
              <w:numPr>
                <w:ilvl w:val="0"/>
                <w:numId w:val="29"/>
              </w:numPr>
              <w:tabs>
                <w:tab w:val="left" w:pos="312"/>
              </w:tabs>
              <w:autoSpaceDE w:val="0"/>
              <w:autoSpaceDN w:val="0"/>
              <w:adjustRightInd w:val="0"/>
              <w:ind w:hanging="550"/>
              <w:jc w:val="both"/>
              <w:rPr>
                <w:rFonts w:ascii="標楷體" w:eastAsia="標楷體" w:hAnsi="標楷體"/>
                <w:color w:val="000000"/>
                <w:szCs w:val="24"/>
              </w:rPr>
            </w:pPr>
            <w:r w:rsidRPr="007A78DB">
              <w:rPr>
                <w:rFonts w:ascii="標楷體" w:eastAsia="標楷體" w:hAnsi="標楷體" w:hint="eastAsia"/>
                <w:color w:val="000000"/>
                <w:szCs w:val="24"/>
              </w:rPr>
              <w:t xml:space="preserve">原撫卹法之年撫卹金或退撫法之月撫卹金：  </w:t>
            </w:r>
          </w:p>
          <w:p w:rsidR="009A6DE1" w:rsidRDefault="009A6DE1" w:rsidP="00D13C62">
            <w:pPr>
              <w:numPr>
                <w:ilvl w:val="0"/>
                <w:numId w:val="32"/>
              </w:numPr>
              <w:tabs>
                <w:tab w:val="left" w:pos="312"/>
              </w:tabs>
              <w:autoSpaceDE w:val="0"/>
              <w:autoSpaceDN w:val="0"/>
              <w:adjustRightInd w:val="0"/>
              <w:ind w:left="1020" w:hanging="567"/>
              <w:jc w:val="both"/>
              <w:rPr>
                <w:rFonts w:ascii="標楷體" w:eastAsia="標楷體" w:hAnsi="標楷體"/>
                <w:color w:val="000000"/>
                <w:szCs w:val="24"/>
              </w:rPr>
            </w:pPr>
            <w:r w:rsidRPr="007A78DB">
              <w:rPr>
                <w:rFonts w:ascii="標楷體" w:eastAsia="標楷體" w:hAnsi="標楷體" w:hint="eastAsia"/>
                <w:color w:val="000000"/>
                <w:szCs w:val="24"/>
              </w:rPr>
              <w:t>遺族如因「喪失中華民國國籍」、「褫奪公權終身」、「再婚」、「成年」及「大學畢業」等事由喪失領受權，其撫卹金之發放，均計算至「事由發生之前1日」止；「事由發生之當日」起，如有續領，即屬溢領，應自溢領之日起追繳。</w:t>
            </w:r>
          </w:p>
          <w:p w:rsidR="009A6DE1" w:rsidRPr="007A78DB" w:rsidRDefault="009A6DE1" w:rsidP="00D13C62">
            <w:pPr>
              <w:numPr>
                <w:ilvl w:val="0"/>
                <w:numId w:val="32"/>
              </w:numPr>
              <w:tabs>
                <w:tab w:val="left" w:pos="312"/>
              </w:tabs>
              <w:autoSpaceDE w:val="0"/>
              <w:autoSpaceDN w:val="0"/>
              <w:adjustRightInd w:val="0"/>
              <w:ind w:left="1020" w:hanging="567"/>
              <w:jc w:val="both"/>
              <w:rPr>
                <w:rFonts w:ascii="標楷體" w:eastAsia="標楷體" w:hAnsi="標楷體"/>
                <w:color w:val="000000"/>
                <w:szCs w:val="24"/>
              </w:rPr>
            </w:pPr>
            <w:r w:rsidRPr="007A78DB">
              <w:rPr>
                <w:rFonts w:ascii="標楷體" w:eastAsia="標楷體" w:hAnsi="標楷體" w:hint="eastAsia"/>
                <w:color w:val="000000"/>
                <w:szCs w:val="24"/>
              </w:rPr>
              <w:t xml:space="preserve">遺族如因「死亡」喪失領受權，其撫卹金之發放，計算至「死亡當日」止；「死亡之次日」起，如有續領，即屬溢領，應自溢領之日起追繳。  </w:t>
            </w:r>
          </w:p>
          <w:p w:rsidR="009A6DE1" w:rsidRDefault="009A6DE1" w:rsidP="00D13C62">
            <w:pPr>
              <w:numPr>
                <w:ilvl w:val="0"/>
                <w:numId w:val="29"/>
              </w:numPr>
              <w:tabs>
                <w:tab w:val="left" w:pos="312"/>
              </w:tabs>
              <w:autoSpaceDE w:val="0"/>
              <w:autoSpaceDN w:val="0"/>
              <w:adjustRightInd w:val="0"/>
              <w:ind w:hanging="550"/>
              <w:jc w:val="both"/>
              <w:rPr>
                <w:rFonts w:ascii="標楷體" w:eastAsia="標楷體" w:hAnsi="標楷體"/>
                <w:color w:val="000000"/>
                <w:szCs w:val="24"/>
              </w:rPr>
            </w:pPr>
            <w:r w:rsidRPr="007A78DB">
              <w:rPr>
                <w:rFonts w:ascii="標楷體" w:eastAsia="標楷體" w:hAnsi="標楷體" w:hint="eastAsia"/>
                <w:color w:val="000000"/>
                <w:szCs w:val="24"/>
              </w:rPr>
              <w:lastRenderedPageBreak/>
              <w:t>至於前開各項給與領受人如於領受期間因相關法定「停止」事由，致應停領各項給與者，其各項給與之發放，均計算至「事由發生之前1日」止；「事由發生之當日」起，如有續領，即屬溢領，應自溢領之日起追繳。</w:t>
            </w:r>
          </w:p>
          <w:p w:rsidR="009A6DE1" w:rsidRPr="009A6DE1" w:rsidRDefault="009A6DE1" w:rsidP="00D13C62">
            <w:pPr>
              <w:pStyle w:val="ad"/>
              <w:numPr>
                <w:ilvl w:val="0"/>
                <w:numId w:val="28"/>
              </w:numPr>
              <w:ind w:leftChars="0"/>
              <w:jc w:val="both"/>
              <w:rPr>
                <w:rFonts w:ascii="標楷體" w:eastAsia="標楷體" w:hAnsi="標楷體"/>
                <w:color w:val="000000"/>
                <w:szCs w:val="24"/>
              </w:rPr>
            </w:pPr>
            <w:r w:rsidRPr="009A6DE1">
              <w:rPr>
                <w:rFonts w:ascii="標楷體" w:eastAsia="標楷體" w:hAnsi="標楷體" w:hint="eastAsia"/>
                <w:color w:val="000000"/>
                <w:szCs w:val="24"/>
              </w:rPr>
              <w:t>政務人員之月退職酬勞金或遺族月撫慰金及遺屬年金之發放原則，均比照前開公務人員規定辦理。</w:t>
            </w:r>
          </w:p>
        </w:tc>
        <w:tc>
          <w:tcPr>
            <w:tcW w:w="1043" w:type="pct"/>
            <w:shd w:val="clear" w:color="auto" w:fill="auto"/>
          </w:tcPr>
          <w:p w:rsidR="002D650E" w:rsidRPr="00DE479D" w:rsidRDefault="00590CA5" w:rsidP="00D13C62">
            <w:pPr>
              <w:jc w:val="both"/>
              <w:rPr>
                <w:rFonts w:ascii="標楷體" w:eastAsia="標楷體" w:hAnsi="標楷體"/>
                <w:color w:val="000000"/>
                <w:szCs w:val="24"/>
              </w:rPr>
            </w:pPr>
            <w:r>
              <w:rPr>
                <w:rFonts w:ascii="標楷體" w:eastAsia="標楷體" w:hAnsi="標楷體" w:hint="eastAsia"/>
                <w:color w:val="000000"/>
                <w:szCs w:val="24"/>
              </w:rPr>
              <w:lastRenderedPageBreak/>
              <w:t>銓敘部</w:t>
            </w:r>
            <w:r w:rsidRPr="00355C0F">
              <w:rPr>
                <w:rFonts w:ascii="標楷體" w:eastAsia="標楷體" w:hAnsi="標楷體" w:hint="eastAsia"/>
                <w:color w:val="000000"/>
                <w:szCs w:val="24"/>
              </w:rPr>
              <w:t>民國</w:t>
            </w:r>
            <w:r w:rsidRPr="00A17D4A">
              <w:rPr>
                <w:rFonts w:ascii="標楷體" w:eastAsia="標楷體" w:hAnsi="標楷體" w:hint="eastAsia"/>
                <w:color w:val="000000"/>
                <w:szCs w:val="24"/>
              </w:rPr>
              <w:t>107年10月</w:t>
            </w:r>
            <w:r>
              <w:rPr>
                <w:rFonts w:ascii="標楷體" w:eastAsia="標楷體" w:hAnsi="標楷體" w:hint="eastAsia"/>
                <w:color w:val="000000"/>
                <w:szCs w:val="24"/>
              </w:rPr>
              <w:t>23</w:t>
            </w:r>
            <w:r w:rsidRPr="00A17D4A">
              <w:rPr>
                <w:rFonts w:ascii="標楷體" w:eastAsia="標楷體" w:hAnsi="標楷體" w:hint="eastAsia"/>
                <w:color w:val="000000"/>
                <w:szCs w:val="24"/>
              </w:rPr>
              <w:t>日</w:t>
            </w:r>
            <w:r>
              <w:rPr>
                <w:rFonts w:ascii="標楷體" w:eastAsia="標楷體" w:hAnsi="標楷體" w:hint="eastAsia"/>
                <w:color w:val="000000"/>
                <w:szCs w:val="24"/>
              </w:rPr>
              <w:t xml:space="preserve"> </w:t>
            </w:r>
            <w:r w:rsidRPr="00A17D4A">
              <w:rPr>
                <w:rFonts w:ascii="標楷體" w:eastAsia="標楷體" w:hAnsi="標楷體" w:hint="eastAsia"/>
                <w:color w:val="000000"/>
                <w:szCs w:val="24"/>
              </w:rPr>
              <w:t>部退</w:t>
            </w:r>
            <w:r>
              <w:rPr>
                <w:rFonts w:ascii="標楷體" w:eastAsia="標楷體" w:hAnsi="標楷體" w:hint="eastAsia"/>
                <w:color w:val="000000"/>
                <w:szCs w:val="24"/>
              </w:rPr>
              <w:t>三</w:t>
            </w:r>
            <w:r w:rsidRPr="00A17D4A">
              <w:rPr>
                <w:rFonts w:ascii="標楷體" w:eastAsia="標楷體" w:hAnsi="標楷體" w:hint="eastAsia"/>
                <w:color w:val="000000"/>
                <w:szCs w:val="24"/>
              </w:rPr>
              <w:t>字第107465</w:t>
            </w:r>
            <w:r>
              <w:rPr>
                <w:rFonts w:ascii="標楷體" w:eastAsia="標楷體" w:hAnsi="標楷體" w:hint="eastAsia"/>
                <w:color w:val="000000"/>
                <w:szCs w:val="24"/>
              </w:rPr>
              <w:t>5282</w:t>
            </w:r>
            <w:r w:rsidRPr="00A17D4A">
              <w:rPr>
                <w:rFonts w:ascii="標楷體" w:eastAsia="標楷體" w:hAnsi="標楷體" w:hint="eastAsia"/>
                <w:color w:val="000000"/>
                <w:szCs w:val="24"/>
              </w:rPr>
              <w:t>號</w:t>
            </w:r>
            <w:r w:rsidRPr="00FB740F">
              <w:rPr>
                <w:rFonts w:ascii="標楷體" w:eastAsia="標楷體" w:hAnsi="標楷體" w:hint="eastAsia"/>
                <w:color w:val="000000"/>
                <w:szCs w:val="24"/>
              </w:rPr>
              <w:t>函</w:t>
            </w:r>
          </w:p>
        </w:tc>
        <w:tc>
          <w:tcPr>
            <w:tcW w:w="895" w:type="pct"/>
            <w:shd w:val="clear" w:color="auto" w:fill="auto"/>
          </w:tcPr>
          <w:p w:rsidR="002D650E" w:rsidRPr="00DE479D" w:rsidRDefault="00590CA5" w:rsidP="00D13C62">
            <w:pPr>
              <w:jc w:val="both"/>
              <w:rPr>
                <w:rFonts w:ascii="標楷體" w:eastAsia="標楷體" w:hAnsi="標楷體"/>
                <w:szCs w:val="24"/>
              </w:rPr>
            </w:pPr>
            <w:r w:rsidRPr="00C36C98">
              <w:rPr>
                <w:rFonts w:ascii="標楷體" w:eastAsia="標楷體" w:hAnsi="標楷體" w:hint="eastAsia"/>
                <w:szCs w:val="24"/>
              </w:rPr>
              <w:t>臺中市政府</w:t>
            </w:r>
            <w:r w:rsidRPr="00D133CD">
              <w:rPr>
                <w:rFonts w:ascii="標楷體" w:eastAsia="標楷體" w:hAnsi="標楷體" w:hint="eastAsia"/>
                <w:szCs w:val="24"/>
              </w:rPr>
              <w:t>民國</w:t>
            </w:r>
            <w:r w:rsidRPr="00355C0F">
              <w:rPr>
                <w:rFonts w:ascii="標楷體" w:eastAsia="標楷體" w:hAnsi="標楷體" w:hint="eastAsia"/>
                <w:szCs w:val="24"/>
              </w:rPr>
              <w:t>107年</w:t>
            </w:r>
            <w:r>
              <w:rPr>
                <w:rFonts w:ascii="標楷體" w:eastAsia="標楷體" w:hAnsi="標楷體" w:hint="eastAsia"/>
                <w:szCs w:val="24"/>
              </w:rPr>
              <w:t>10</w:t>
            </w:r>
            <w:r w:rsidRPr="00355C0F">
              <w:rPr>
                <w:rFonts w:ascii="標楷體" w:eastAsia="標楷體" w:hAnsi="標楷體" w:hint="eastAsia"/>
                <w:szCs w:val="24"/>
              </w:rPr>
              <w:t>月</w:t>
            </w:r>
            <w:r>
              <w:rPr>
                <w:rFonts w:ascii="標楷體" w:eastAsia="標楷體" w:hAnsi="標楷體" w:hint="eastAsia"/>
                <w:szCs w:val="24"/>
              </w:rPr>
              <w:t>25</w:t>
            </w:r>
            <w:r w:rsidRPr="00355C0F">
              <w:rPr>
                <w:rFonts w:ascii="標楷體" w:eastAsia="標楷體" w:hAnsi="標楷體" w:hint="eastAsia"/>
                <w:szCs w:val="24"/>
              </w:rPr>
              <w:t>日府授人給字第</w:t>
            </w:r>
            <w:r w:rsidRPr="00A17D4A">
              <w:rPr>
                <w:rFonts w:ascii="標楷體" w:eastAsia="標楷體" w:hAnsi="標楷體"/>
                <w:szCs w:val="24"/>
              </w:rPr>
              <w:t>107</w:t>
            </w:r>
            <w:r>
              <w:rPr>
                <w:rFonts w:ascii="標楷體" w:eastAsia="標楷體" w:hAnsi="標楷體" w:hint="eastAsia"/>
                <w:szCs w:val="24"/>
              </w:rPr>
              <w:t>0261143</w:t>
            </w:r>
            <w:r w:rsidRPr="00355C0F">
              <w:rPr>
                <w:rFonts w:ascii="標楷體" w:eastAsia="標楷體" w:hAnsi="標楷體" w:hint="eastAsia"/>
                <w:szCs w:val="24"/>
              </w:rPr>
              <w:t>號</w:t>
            </w:r>
            <w:r w:rsidRPr="00D133CD">
              <w:rPr>
                <w:rFonts w:ascii="標楷體" w:eastAsia="標楷體" w:hAnsi="標楷體" w:hint="eastAsia"/>
                <w:szCs w:val="24"/>
              </w:rPr>
              <w:t>函</w:t>
            </w:r>
          </w:p>
        </w:tc>
        <w:tc>
          <w:tcPr>
            <w:tcW w:w="294" w:type="pct"/>
            <w:shd w:val="clear" w:color="auto" w:fill="auto"/>
          </w:tcPr>
          <w:p w:rsidR="002D650E" w:rsidRPr="00DE479D" w:rsidRDefault="002D650E" w:rsidP="00D13C62">
            <w:pPr>
              <w:jc w:val="both"/>
              <w:rPr>
                <w:rFonts w:ascii="標楷體" w:eastAsia="標楷體" w:hAnsi="標楷體"/>
                <w:szCs w:val="24"/>
              </w:rPr>
            </w:pPr>
          </w:p>
        </w:tc>
      </w:tr>
    </w:tbl>
    <w:p w:rsidR="007307A8" w:rsidRPr="00DE479D" w:rsidRDefault="007307A8" w:rsidP="007A7BB4">
      <w:pPr>
        <w:jc w:val="both"/>
        <w:rPr>
          <w:rFonts w:ascii="標楷體" w:eastAsia="標楷體" w:hAnsi="標楷體"/>
          <w:sz w:val="32"/>
          <w:szCs w:val="32"/>
        </w:rPr>
      </w:pPr>
    </w:p>
    <w:sectPr w:rsidR="007307A8" w:rsidRPr="00DE479D" w:rsidSect="00A47D6F">
      <w:footerReference w:type="default" r:id="rId8"/>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142" w:rsidRDefault="00C26142" w:rsidP="001D5F40">
      <w:r>
        <w:separator/>
      </w:r>
    </w:p>
  </w:endnote>
  <w:endnote w:type="continuationSeparator" w:id="0">
    <w:p w:rsidR="00C26142" w:rsidRDefault="00C26142"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өũ">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華康少女文字W3(P)"/>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475113"/>
      <w:docPartObj>
        <w:docPartGallery w:val="Page Numbers (Bottom of Page)"/>
        <w:docPartUnique/>
      </w:docPartObj>
    </w:sdtPr>
    <w:sdtEndPr/>
    <w:sdtContent>
      <w:p w:rsidR="001543DD" w:rsidRDefault="001543DD">
        <w:pPr>
          <w:pStyle w:val="a6"/>
          <w:jc w:val="center"/>
        </w:pPr>
        <w:r>
          <w:fldChar w:fldCharType="begin"/>
        </w:r>
        <w:r>
          <w:instrText>PAGE   \* MERGEFORMAT</w:instrText>
        </w:r>
        <w:r>
          <w:fldChar w:fldCharType="separate"/>
        </w:r>
        <w:r w:rsidR="00A24D41" w:rsidRPr="00A24D41">
          <w:rPr>
            <w:noProof/>
            <w:lang w:val="zh-TW" w:eastAsia="zh-TW"/>
          </w:rPr>
          <w:t>8</w:t>
        </w:r>
        <w:r>
          <w:fldChar w:fldCharType="end"/>
        </w:r>
      </w:p>
    </w:sdtContent>
  </w:sdt>
  <w:p w:rsidR="001543DD" w:rsidRDefault="001543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142" w:rsidRDefault="00C26142" w:rsidP="001D5F40">
      <w:r>
        <w:separator/>
      </w:r>
    </w:p>
  </w:footnote>
  <w:footnote w:type="continuationSeparator" w:id="0">
    <w:p w:rsidR="00C26142" w:rsidRDefault="00C26142" w:rsidP="001D5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814"/>
    <w:multiLevelType w:val="hybridMultilevel"/>
    <w:tmpl w:val="E7A436C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066E47"/>
    <w:multiLevelType w:val="hybridMultilevel"/>
    <w:tmpl w:val="4FDADDB8"/>
    <w:lvl w:ilvl="0" w:tplc="5FBE7BA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C43743"/>
    <w:multiLevelType w:val="hybridMultilevel"/>
    <w:tmpl w:val="A56A3FE6"/>
    <w:lvl w:ilvl="0" w:tplc="72F0FD0A">
      <w:start w:val="1"/>
      <w:numFmt w:val="taiwaneseCountingThousand"/>
      <w:lvlText w:val="(%1)"/>
      <w:lvlJc w:val="left"/>
      <w:pPr>
        <w:ind w:left="482" w:hanging="48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 w15:restartNumberingAfterBreak="0">
    <w:nsid w:val="065465B0"/>
    <w:multiLevelType w:val="hybridMultilevel"/>
    <w:tmpl w:val="4A8A2318"/>
    <w:lvl w:ilvl="0" w:tplc="47784A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132B94"/>
    <w:multiLevelType w:val="hybridMultilevel"/>
    <w:tmpl w:val="99CEEEFE"/>
    <w:lvl w:ilvl="0" w:tplc="543043FA">
      <w:start w:val="1"/>
      <w:numFmt w:val="taiwaneseCountingThousand"/>
      <w:lvlText w:val="%1、"/>
      <w:lvlJc w:val="left"/>
      <w:pPr>
        <w:ind w:left="732" w:hanging="732"/>
      </w:pPr>
      <w:rPr>
        <w:rFonts w:hint="default"/>
      </w:rPr>
    </w:lvl>
    <w:lvl w:ilvl="1" w:tplc="72F0FD0A">
      <w:start w:val="1"/>
      <w:numFmt w:val="taiwaneseCountingThousand"/>
      <w:lvlText w:val="(%2)"/>
      <w:lvlJc w:val="left"/>
      <w:pPr>
        <w:ind w:left="1200" w:hanging="720"/>
      </w:pPr>
      <w:rPr>
        <w:rFonts w:hint="default"/>
      </w:rPr>
    </w:lvl>
    <w:lvl w:ilvl="2" w:tplc="B78AD0EC">
      <w:start w:val="1"/>
      <w:numFmt w:val="decimalFullWidth"/>
      <w:lvlText w:val="%3、"/>
      <w:lvlJc w:val="left"/>
      <w:pPr>
        <w:ind w:left="1656" w:hanging="696"/>
      </w:pPr>
      <w:rPr>
        <w:rFonts w:hint="default"/>
      </w:rPr>
    </w:lvl>
    <w:lvl w:ilvl="3" w:tplc="1E948008">
      <w:start w:val="1"/>
      <w:numFmt w:val="decimalFullWidth"/>
      <w:lvlText w:val="(%4)"/>
      <w:lvlJc w:val="left"/>
      <w:pPr>
        <w:ind w:left="2208" w:hanging="768"/>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70168F"/>
    <w:multiLevelType w:val="hybridMultilevel"/>
    <w:tmpl w:val="26F0119E"/>
    <w:lvl w:ilvl="0" w:tplc="4FF264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B8770DA"/>
    <w:multiLevelType w:val="hybridMultilevel"/>
    <w:tmpl w:val="FCC601EE"/>
    <w:lvl w:ilvl="0" w:tplc="543043F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F570C0"/>
    <w:multiLevelType w:val="hybridMultilevel"/>
    <w:tmpl w:val="6A10541A"/>
    <w:lvl w:ilvl="0" w:tplc="0F86CDA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1CE411D"/>
    <w:multiLevelType w:val="hybridMultilevel"/>
    <w:tmpl w:val="2CBA2CD0"/>
    <w:lvl w:ilvl="0" w:tplc="A464F82C">
      <w:start w:val="1"/>
      <w:numFmt w:val="decimalFullWidth"/>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D9273A"/>
    <w:multiLevelType w:val="hybridMultilevel"/>
    <w:tmpl w:val="72BE5EF4"/>
    <w:lvl w:ilvl="0" w:tplc="4A5AE62E">
      <w:start w:val="1"/>
      <w:numFmt w:val="taiwaneseCountingThousand"/>
      <w:lvlText w:val="%1、"/>
      <w:lvlJc w:val="left"/>
      <w:pPr>
        <w:ind w:left="510" w:hanging="480"/>
      </w:pPr>
      <w:rPr>
        <w:rFonts w:hint="default"/>
        <w:color w:val="auto"/>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10" w15:restartNumberingAfterBreak="0">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1" w15:restartNumberingAfterBreak="0">
    <w:nsid w:val="23800E2D"/>
    <w:multiLevelType w:val="hybridMultilevel"/>
    <w:tmpl w:val="F5ECE8D0"/>
    <w:lvl w:ilvl="0" w:tplc="32845A2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78400C"/>
    <w:multiLevelType w:val="hybridMultilevel"/>
    <w:tmpl w:val="80329564"/>
    <w:lvl w:ilvl="0" w:tplc="04090019">
      <w:start w:val="1"/>
      <w:numFmt w:val="ideographTraditional"/>
      <w:lvlText w:val="%1、"/>
      <w:lvlJc w:val="left"/>
      <w:pPr>
        <w:ind w:left="1322" w:hanging="480"/>
      </w:pPr>
    </w:lvl>
    <w:lvl w:ilvl="1" w:tplc="04090019" w:tentative="1">
      <w:start w:val="1"/>
      <w:numFmt w:val="ideographTraditional"/>
      <w:lvlText w:val="%2、"/>
      <w:lvlJc w:val="left"/>
      <w:pPr>
        <w:ind w:left="1802" w:hanging="480"/>
      </w:pPr>
    </w:lvl>
    <w:lvl w:ilvl="2" w:tplc="0409001B" w:tentative="1">
      <w:start w:val="1"/>
      <w:numFmt w:val="lowerRoman"/>
      <w:lvlText w:val="%3."/>
      <w:lvlJc w:val="right"/>
      <w:pPr>
        <w:ind w:left="2282" w:hanging="480"/>
      </w:pPr>
    </w:lvl>
    <w:lvl w:ilvl="3" w:tplc="0409000F" w:tentative="1">
      <w:start w:val="1"/>
      <w:numFmt w:val="decimal"/>
      <w:lvlText w:val="%4."/>
      <w:lvlJc w:val="left"/>
      <w:pPr>
        <w:ind w:left="2762" w:hanging="480"/>
      </w:pPr>
    </w:lvl>
    <w:lvl w:ilvl="4" w:tplc="04090019" w:tentative="1">
      <w:start w:val="1"/>
      <w:numFmt w:val="ideographTraditional"/>
      <w:lvlText w:val="%5、"/>
      <w:lvlJc w:val="left"/>
      <w:pPr>
        <w:ind w:left="3242" w:hanging="480"/>
      </w:pPr>
    </w:lvl>
    <w:lvl w:ilvl="5" w:tplc="0409001B" w:tentative="1">
      <w:start w:val="1"/>
      <w:numFmt w:val="lowerRoman"/>
      <w:lvlText w:val="%6."/>
      <w:lvlJc w:val="right"/>
      <w:pPr>
        <w:ind w:left="3722" w:hanging="480"/>
      </w:pPr>
    </w:lvl>
    <w:lvl w:ilvl="6" w:tplc="0409000F" w:tentative="1">
      <w:start w:val="1"/>
      <w:numFmt w:val="decimal"/>
      <w:lvlText w:val="%7."/>
      <w:lvlJc w:val="left"/>
      <w:pPr>
        <w:ind w:left="4202" w:hanging="480"/>
      </w:pPr>
    </w:lvl>
    <w:lvl w:ilvl="7" w:tplc="04090019" w:tentative="1">
      <w:start w:val="1"/>
      <w:numFmt w:val="ideographTraditional"/>
      <w:lvlText w:val="%8、"/>
      <w:lvlJc w:val="left"/>
      <w:pPr>
        <w:ind w:left="4682" w:hanging="480"/>
      </w:pPr>
    </w:lvl>
    <w:lvl w:ilvl="8" w:tplc="0409001B" w:tentative="1">
      <w:start w:val="1"/>
      <w:numFmt w:val="lowerRoman"/>
      <w:lvlText w:val="%9."/>
      <w:lvlJc w:val="right"/>
      <w:pPr>
        <w:ind w:left="5162" w:hanging="480"/>
      </w:pPr>
    </w:lvl>
  </w:abstractNum>
  <w:abstractNum w:abstractNumId="13" w15:restartNumberingAfterBreak="0">
    <w:nsid w:val="28AC03D7"/>
    <w:multiLevelType w:val="hybridMultilevel"/>
    <w:tmpl w:val="454CF8B0"/>
    <w:lvl w:ilvl="0" w:tplc="32B4A08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FE3C11"/>
    <w:multiLevelType w:val="hybridMultilevel"/>
    <w:tmpl w:val="6AA232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91D518F"/>
    <w:multiLevelType w:val="hybridMultilevel"/>
    <w:tmpl w:val="458A43EA"/>
    <w:lvl w:ilvl="0" w:tplc="1C24D198">
      <w:start w:val="1"/>
      <w:numFmt w:val="taiwaneseCountingThousand"/>
      <w:lvlText w:val="%1、"/>
      <w:lvlJc w:val="left"/>
      <w:pPr>
        <w:ind w:left="482" w:hanging="480"/>
      </w:pPr>
      <w:rPr>
        <w:rFonts w:hint="default"/>
      </w:rPr>
    </w:lvl>
    <w:lvl w:ilvl="1" w:tplc="CBAE5240">
      <w:start w:val="1"/>
      <w:numFmt w:val="taiwaneseCountingThousand"/>
      <w:lvlText w:val="(%2)"/>
      <w:lvlJc w:val="left"/>
      <w:pPr>
        <w:ind w:left="962" w:hanging="480"/>
      </w:pPr>
      <w:rPr>
        <w:rFonts w:hint="default"/>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6" w15:restartNumberingAfterBreak="0">
    <w:nsid w:val="3B670EF8"/>
    <w:multiLevelType w:val="hybridMultilevel"/>
    <w:tmpl w:val="E5162ED4"/>
    <w:lvl w:ilvl="0" w:tplc="C6AA03AA">
      <w:start w:val="1"/>
      <w:numFmt w:val="taiwaneseCountingThousand"/>
      <w:lvlText w:val="(%1)"/>
      <w:lvlJc w:val="left"/>
      <w:pPr>
        <w:ind w:left="1110" w:hanging="63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D5E7610"/>
    <w:multiLevelType w:val="hybridMultilevel"/>
    <w:tmpl w:val="7F1A9A18"/>
    <w:lvl w:ilvl="0" w:tplc="EBBE63BA">
      <w:start w:val="1"/>
      <w:numFmt w:val="decimalFullWidth"/>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E6F783C"/>
    <w:multiLevelType w:val="hybridMultilevel"/>
    <w:tmpl w:val="3BB058D2"/>
    <w:lvl w:ilvl="0" w:tplc="F57C18A0">
      <w:start w:val="1"/>
      <w:numFmt w:val="taiwaneseCountingThousand"/>
      <w:suff w:val="nothing"/>
      <w:lvlText w:val="%1、"/>
      <w:lvlJc w:val="left"/>
      <w:pPr>
        <w:ind w:left="2564" w:hanging="720"/>
      </w:pPr>
      <w:rPr>
        <w:rFonts w:hint="default"/>
        <w:lang w:val="en-US"/>
      </w:rPr>
    </w:lvl>
    <w:lvl w:ilvl="1" w:tplc="04090019" w:tentative="1">
      <w:start w:val="1"/>
      <w:numFmt w:val="ideographTraditional"/>
      <w:lvlText w:val="%2、"/>
      <w:lvlJc w:val="left"/>
      <w:pPr>
        <w:tabs>
          <w:tab w:val="num" w:pos="2804"/>
        </w:tabs>
        <w:ind w:left="2804" w:hanging="480"/>
      </w:pPr>
    </w:lvl>
    <w:lvl w:ilvl="2" w:tplc="0409001B" w:tentative="1">
      <w:start w:val="1"/>
      <w:numFmt w:val="lowerRoman"/>
      <w:lvlText w:val="%3."/>
      <w:lvlJc w:val="right"/>
      <w:pPr>
        <w:tabs>
          <w:tab w:val="num" w:pos="3284"/>
        </w:tabs>
        <w:ind w:left="3284" w:hanging="480"/>
      </w:pPr>
    </w:lvl>
    <w:lvl w:ilvl="3" w:tplc="0409000F" w:tentative="1">
      <w:start w:val="1"/>
      <w:numFmt w:val="decimal"/>
      <w:lvlText w:val="%4."/>
      <w:lvlJc w:val="left"/>
      <w:pPr>
        <w:tabs>
          <w:tab w:val="num" w:pos="3764"/>
        </w:tabs>
        <w:ind w:left="3764" w:hanging="480"/>
      </w:pPr>
    </w:lvl>
    <w:lvl w:ilvl="4" w:tplc="04090019" w:tentative="1">
      <w:start w:val="1"/>
      <w:numFmt w:val="ideographTraditional"/>
      <w:lvlText w:val="%5、"/>
      <w:lvlJc w:val="left"/>
      <w:pPr>
        <w:tabs>
          <w:tab w:val="num" w:pos="4244"/>
        </w:tabs>
        <w:ind w:left="4244" w:hanging="480"/>
      </w:pPr>
    </w:lvl>
    <w:lvl w:ilvl="5" w:tplc="0409001B" w:tentative="1">
      <w:start w:val="1"/>
      <w:numFmt w:val="lowerRoman"/>
      <w:lvlText w:val="%6."/>
      <w:lvlJc w:val="right"/>
      <w:pPr>
        <w:tabs>
          <w:tab w:val="num" w:pos="4724"/>
        </w:tabs>
        <w:ind w:left="4724" w:hanging="480"/>
      </w:pPr>
    </w:lvl>
    <w:lvl w:ilvl="6" w:tplc="0409000F" w:tentative="1">
      <w:start w:val="1"/>
      <w:numFmt w:val="decimal"/>
      <w:lvlText w:val="%7."/>
      <w:lvlJc w:val="left"/>
      <w:pPr>
        <w:tabs>
          <w:tab w:val="num" w:pos="5204"/>
        </w:tabs>
        <w:ind w:left="5204" w:hanging="480"/>
      </w:pPr>
    </w:lvl>
    <w:lvl w:ilvl="7" w:tplc="04090019" w:tentative="1">
      <w:start w:val="1"/>
      <w:numFmt w:val="ideographTraditional"/>
      <w:lvlText w:val="%8、"/>
      <w:lvlJc w:val="left"/>
      <w:pPr>
        <w:tabs>
          <w:tab w:val="num" w:pos="5684"/>
        </w:tabs>
        <w:ind w:left="5684" w:hanging="480"/>
      </w:pPr>
    </w:lvl>
    <w:lvl w:ilvl="8" w:tplc="0409001B" w:tentative="1">
      <w:start w:val="1"/>
      <w:numFmt w:val="lowerRoman"/>
      <w:lvlText w:val="%9."/>
      <w:lvlJc w:val="right"/>
      <w:pPr>
        <w:tabs>
          <w:tab w:val="num" w:pos="6164"/>
        </w:tabs>
        <w:ind w:left="6164" w:hanging="480"/>
      </w:pPr>
    </w:lvl>
  </w:abstractNum>
  <w:abstractNum w:abstractNumId="19" w15:restartNumberingAfterBreak="0">
    <w:nsid w:val="3EC709BA"/>
    <w:multiLevelType w:val="hybridMultilevel"/>
    <w:tmpl w:val="A0E84AD2"/>
    <w:lvl w:ilvl="0" w:tplc="B78AD0EC">
      <w:start w:val="1"/>
      <w:numFmt w:val="decimalFullWidth"/>
      <w:lvlText w:val="%1、"/>
      <w:lvlJc w:val="left"/>
      <w:pPr>
        <w:ind w:left="482" w:hanging="480"/>
      </w:pPr>
      <w:rPr>
        <w:rFonts w:hint="default"/>
      </w:rPr>
    </w:lvl>
    <w:lvl w:ilvl="1" w:tplc="B6D6DED2">
      <w:start w:val="1"/>
      <w:numFmt w:val="decimal"/>
      <w:lvlText w:val="(%2)"/>
      <w:lvlJc w:val="left"/>
      <w:pPr>
        <w:ind w:left="842" w:hanging="360"/>
      </w:pPr>
      <w:rPr>
        <w:rFonts w:hint="default"/>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0" w15:restartNumberingAfterBreak="0">
    <w:nsid w:val="42E80996"/>
    <w:multiLevelType w:val="hybridMultilevel"/>
    <w:tmpl w:val="2B5E0868"/>
    <w:lvl w:ilvl="0" w:tplc="C9CE78C2">
      <w:start w:val="1"/>
      <w:numFmt w:val="taiwaneseCountingThousand"/>
      <w:lvlText w:val="(%1)"/>
      <w:lvlJc w:val="left"/>
      <w:pPr>
        <w:ind w:left="960" w:hanging="480"/>
      </w:pPr>
      <w:rPr>
        <w:rFonts w:hint="default"/>
      </w:rPr>
    </w:lvl>
    <w:lvl w:ilvl="1" w:tplc="B6BAA774">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500F182D"/>
    <w:multiLevelType w:val="hybridMultilevel"/>
    <w:tmpl w:val="8AC414E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73D7668"/>
    <w:multiLevelType w:val="hybridMultilevel"/>
    <w:tmpl w:val="6EB6C32E"/>
    <w:lvl w:ilvl="0" w:tplc="84202E4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7E47C50"/>
    <w:multiLevelType w:val="hybridMultilevel"/>
    <w:tmpl w:val="BEA67F4E"/>
    <w:lvl w:ilvl="0" w:tplc="EBD879F0">
      <w:start w:val="1"/>
      <w:numFmt w:val="decimalFullWidth"/>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88D629A"/>
    <w:multiLevelType w:val="hybridMultilevel"/>
    <w:tmpl w:val="26DC0DDA"/>
    <w:lvl w:ilvl="0" w:tplc="6922A55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3C84E65"/>
    <w:multiLevelType w:val="hybridMultilevel"/>
    <w:tmpl w:val="E1364E5A"/>
    <w:lvl w:ilvl="0" w:tplc="88DCCB3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64002F4"/>
    <w:multiLevelType w:val="hybridMultilevel"/>
    <w:tmpl w:val="602256A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ADB69F5"/>
    <w:multiLevelType w:val="hybridMultilevel"/>
    <w:tmpl w:val="75FCA9E2"/>
    <w:lvl w:ilvl="0" w:tplc="72F0FD0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AF32087"/>
    <w:multiLevelType w:val="hybridMultilevel"/>
    <w:tmpl w:val="DF660BA4"/>
    <w:lvl w:ilvl="0" w:tplc="218C42E2">
      <w:start w:val="1"/>
      <w:numFmt w:val="taiwaneseCountingThousand"/>
      <w:lvlText w:val="(%1)"/>
      <w:lvlJc w:val="left"/>
      <w:pPr>
        <w:ind w:left="1248" w:hanging="768"/>
      </w:pPr>
      <w:rPr>
        <w:rFonts w:hint="default"/>
      </w:rPr>
    </w:lvl>
    <w:lvl w:ilvl="1" w:tplc="EF40177C">
      <w:start w:val="1"/>
      <w:numFmt w:val="decimalFullWidth"/>
      <w:lvlText w:val="%2、"/>
      <w:lvlJc w:val="left"/>
      <w:pPr>
        <w:ind w:left="1416" w:hanging="456"/>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7CFC1EF2"/>
    <w:multiLevelType w:val="hybridMultilevel"/>
    <w:tmpl w:val="390E285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D1A1E92"/>
    <w:multiLevelType w:val="hybridMultilevel"/>
    <w:tmpl w:val="AE5EFE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F6F06B0"/>
    <w:multiLevelType w:val="hybridMultilevel"/>
    <w:tmpl w:val="561868EC"/>
    <w:lvl w:ilvl="0" w:tplc="48728D64">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4"/>
  </w:num>
  <w:num w:numId="3">
    <w:abstractNumId w:val="4"/>
  </w:num>
  <w:num w:numId="4">
    <w:abstractNumId w:val="15"/>
  </w:num>
  <w:num w:numId="5">
    <w:abstractNumId w:val="2"/>
  </w:num>
  <w:num w:numId="6">
    <w:abstractNumId w:val="19"/>
  </w:num>
  <w:num w:numId="7">
    <w:abstractNumId w:val="12"/>
  </w:num>
  <w:num w:numId="8">
    <w:abstractNumId w:val="5"/>
  </w:num>
  <w:num w:numId="9">
    <w:abstractNumId w:val="7"/>
  </w:num>
  <w:num w:numId="10">
    <w:abstractNumId w:val="0"/>
  </w:num>
  <w:num w:numId="11">
    <w:abstractNumId w:val="20"/>
  </w:num>
  <w:num w:numId="12">
    <w:abstractNumId w:val="9"/>
  </w:num>
  <w:num w:numId="13">
    <w:abstractNumId w:val="6"/>
  </w:num>
  <w:num w:numId="14">
    <w:abstractNumId w:val="27"/>
  </w:num>
  <w:num w:numId="15">
    <w:abstractNumId w:val="22"/>
  </w:num>
  <w:num w:numId="16">
    <w:abstractNumId w:val="16"/>
  </w:num>
  <w:num w:numId="17">
    <w:abstractNumId w:val="1"/>
  </w:num>
  <w:num w:numId="18">
    <w:abstractNumId w:val="28"/>
  </w:num>
  <w:num w:numId="19">
    <w:abstractNumId w:val="31"/>
  </w:num>
  <w:num w:numId="20">
    <w:abstractNumId w:val="3"/>
  </w:num>
  <w:num w:numId="21">
    <w:abstractNumId w:val="11"/>
  </w:num>
  <w:num w:numId="22">
    <w:abstractNumId w:val="24"/>
  </w:num>
  <w:num w:numId="23">
    <w:abstractNumId w:val="30"/>
  </w:num>
  <w:num w:numId="24">
    <w:abstractNumId w:val="25"/>
  </w:num>
  <w:num w:numId="25">
    <w:abstractNumId w:val="21"/>
  </w:num>
  <w:num w:numId="26">
    <w:abstractNumId w:val="18"/>
  </w:num>
  <w:num w:numId="27">
    <w:abstractNumId w:val="29"/>
  </w:num>
  <w:num w:numId="28">
    <w:abstractNumId w:val="26"/>
  </w:num>
  <w:num w:numId="29">
    <w:abstractNumId w:val="13"/>
  </w:num>
  <w:num w:numId="30">
    <w:abstractNumId w:val="17"/>
  </w:num>
  <w:num w:numId="31">
    <w:abstractNumId w:val="23"/>
  </w:num>
  <w:num w:numId="3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2DA0"/>
    <w:rsid w:val="000035CA"/>
    <w:rsid w:val="000037CB"/>
    <w:rsid w:val="000042B7"/>
    <w:rsid w:val="000048EE"/>
    <w:rsid w:val="0000575B"/>
    <w:rsid w:val="00006254"/>
    <w:rsid w:val="00006427"/>
    <w:rsid w:val="000073D9"/>
    <w:rsid w:val="00013967"/>
    <w:rsid w:val="00014BC9"/>
    <w:rsid w:val="00016C91"/>
    <w:rsid w:val="0001738C"/>
    <w:rsid w:val="00017E2A"/>
    <w:rsid w:val="00021779"/>
    <w:rsid w:val="00021BB2"/>
    <w:rsid w:val="0002338A"/>
    <w:rsid w:val="000243E4"/>
    <w:rsid w:val="00024EED"/>
    <w:rsid w:val="00025854"/>
    <w:rsid w:val="00025A58"/>
    <w:rsid w:val="000263C2"/>
    <w:rsid w:val="0002674D"/>
    <w:rsid w:val="00026DA7"/>
    <w:rsid w:val="0002788E"/>
    <w:rsid w:val="00027BA9"/>
    <w:rsid w:val="0003026A"/>
    <w:rsid w:val="0003154D"/>
    <w:rsid w:val="000322D1"/>
    <w:rsid w:val="0003287D"/>
    <w:rsid w:val="00033DAA"/>
    <w:rsid w:val="000374A9"/>
    <w:rsid w:val="0004031C"/>
    <w:rsid w:val="00043C0C"/>
    <w:rsid w:val="00047316"/>
    <w:rsid w:val="00047714"/>
    <w:rsid w:val="00053B2C"/>
    <w:rsid w:val="000541D3"/>
    <w:rsid w:val="00060B71"/>
    <w:rsid w:val="00060E02"/>
    <w:rsid w:val="000651C5"/>
    <w:rsid w:val="00073566"/>
    <w:rsid w:val="000735B1"/>
    <w:rsid w:val="00074EE4"/>
    <w:rsid w:val="00075E8E"/>
    <w:rsid w:val="00076395"/>
    <w:rsid w:val="000772B2"/>
    <w:rsid w:val="000829AA"/>
    <w:rsid w:val="0008425D"/>
    <w:rsid w:val="00084B99"/>
    <w:rsid w:val="00085F2F"/>
    <w:rsid w:val="00087A0C"/>
    <w:rsid w:val="000907FB"/>
    <w:rsid w:val="00090CCD"/>
    <w:rsid w:val="000931BA"/>
    <w:rsid w:val="000942CA"/>
    <w:rsid w:val="00094B50"/>
    <w:rsid w:val="000960C3"/>
    <w:rsid w:val="000A1A7A"/>
    <w:rsid w:val="000A45A2"/>
    <w:rsid w:val="000A45B9"/>
    <w:rsid w:val="000A46E1"/>
    <w:rsid w:val="000A6D64"/>
    <w:rsid w:val="000B0F10"/>
    <w:rsid w:val="000B1F5C"/>
    <w:rsid w:val="000B3073"/>
    <w:rsid w:val="000B343C"/>
    <w:rsid w:val="000B7157"/>
    <w:rsid w:val="000B7789"/>
    <w:rsid w:val="000C04C4"/>
    <w:rsid w:val="000C0AB2"/>
    <w:rsid w:val="000C0B5C"/>
    <w:rsid w:val="000C1A66"/>
    <w:rsid w:val="000C1C7F"/>
    <w:rsid w:val="000C6D5A"/>
    <w:rsid w:val="000D00E4"/>
    <w:rsid w:val="000D0846"/>
    <w:rsid w:val="000D1BA9"/>
    <w:rsid w:val="000D20D4"/>
    <w:rsid w:val="000D3665"/>
    <w:rsid w:val="000E0235"/>
    <w:rsid w:val="000E34BF"/>
    <w:rsid w:val="000E4093"/>
    <w:rsid w:val="000E43CF"/>
    <w:rsid w:val="000E66E7"/>
    <w:rsid w:val="000E7370"/>
    <w:rsid w:val="000E74C6"/>
    <w:rsid w:val="000E775C"/>
    <w:rsid w:val="000F327F"/>
    <w:rsid w:val="000F4101"/>
    <w:rsid w:val="000F410C"/>
    <w:rsid w:val="000F5A4C"/>
    <w:rsid w:val="000F63B5"/>
    <w:rsid w:val="0010144B"/>
    <w:rsid w:val="001041A4"/>
    <w:rsid w:val="001048B9"/>
    <w:rsid w:val="00105B92"/>
    <w:rsid w:val="00105F05"/>
    <w:rsid w:val="00106250"/>
    <w:rsid w:val="00106657"/>
    <w:rsid w:val="001066D3"/>
    <w:rsid w:val="00107ECB"/>
    <w:rsid w:val="00111306"/>
    <w:rsid w:val="00111845"/>
    <w:rsid w:val="001137A1"/>
    <w:rsid w:val="00113D7D"/>
    <w:rsid w:val="00113DF9"/>
    <w:rsid w:val="0011436D"/>
    <w:rsid w:val="001145B0"/>
    <w:rsid w:val="001176C6"/>
    <w:rsid w:val="00117C16"/>
    <w:rsid w:val="0012016A"/>
    <w:rsid w:val="00123093"/>
    <w:rsid w:val="00125C65"/>
    <w:rsid w:val="00126352"/>
    <w:rsid w:val="00127F82"/>
    <w:rsid w:val="0013181E"/>
    <w:rsid w:val="001318CF"/>
    <w:rsid w:val="0013190C"/>
    <w:rsid w:val="00132800"/>
    <w:rsid w:val="00132B74"/>
    <w:rsid w:val="00133691"/>
    <w:rsid w:val="00133EB0"/>
    <w:rsid w:val="0013551A"/>
    <w:rsid w:val="0013614E"/>
    <w:rsid w:val="00137B32"/>
    <w:rsid w:val="00144A33"/>
    <w:rsid w:val="001465F9"/>
    <w:rsid w:val="00147D9A"/>
    <w:rsid w:val="00151F5C"/>
    <w:rsid w:val="0015338B"/>
    <w:rsid w:val="00153488"/>
    <w:rsid w:val="001536F0"/>
    <w:rsid w:val="001543DD"/>
    <w:rsid w:val="00156194"/>
    <w:rsid w:val="00160211"/>
    <w:rsid w:val="001615CF"/>
    <w:rsid w:val="00161993"/>
    <w:rsid w:val="00162C0E"/>
    <w:rsid w:val="00164AE6"/>
    <w:rsid w:val="001667F3"/>
    <w:rsid w:val="001676AF"/>
    <w:rsid w:val="00167F7A"/>
    <w:rsid w:val="00172078"/>
    <w:rsid w:val="0017349B"/>
    <w:rsid w:val="00174DE5"/>
    <w:rsid w:val="00174E49"/>
    <w:rsid w:val="001768AF"/>
    <w:rsid w:val="001809CA"/>
    <w:rsid w:val="00182146"/>
    <w:rsid w:val="00182BBB"/>
    <w:rsid w:val="001858DC"/>
    <w:rsid w:val="00190068"/>
    <w:rsid w:val="00190311"/>
    <w:rsid w:val="0019320E"/>
    <w:rsid w:val="00193CD8"/>
    <w:rsid w:val="00196067"/>
    <w:rsid w:val="001977CC"/>
    <w:rsid w:val="00197A92"/>
    <w:rsid w:val="00197B06"/>
    <w:rsid w:val="001A3010"/>
    <w:rsid w:val="001A3FD4"/>
    <w:rsid w:val="001A43C4"/>
    <w:rsid w:val="001A67D0"/>
    <w:rsid w:val="001B14D5"/>
    <w:rsid w:val="001B25D2"/>
    <w:rsid w:val="001B4D35"/>
    <w:rsid w:val="001B50E3"/>
    <w:rsid w:val="001C0912"/>
    <w:rsid w:val="001C1A50"/>
    <w:rsid w:val="001C265C"/>
    <w:rsid w:val="001C38C9"/>
    <w:rsid w:val="001C3E8C"/>
    <w:rsid w:val="001C5DBB"/>
    <w:rsid w:val="001C6107"/>
    <w:rsid w:val="001C6239"/>
    <w:rsid w:val="001D008D"/>
    <w:rsid w:val="001D200B"/>
    <w:rsid w:val="001D56F3"/>
    <w:rsid w:val="001D5F40"/>
    <w:rsid w:val="001D70A5"/>
    <w:rsid w:val="001E039C"/>
    <w:rsid w:val="001E1A13"/>
    <w:rsid w:val="001E2039"/>
    <w:rsid w:val="001E210B"/>
    <w:rsid w:val="001E2720"/>
    <w:rsid w:val="001E2AD6"/>
    <w:rsid w:val="001E30D9"/>
    <w:rsid w:val="001E35AF"/>
    <w:rsid w:val="001E3ACF"/>
    <w:rsid w:val="001E474A"/>
    <w:rsid w:val="001E5FAE"/>
    <w:rsid w:val="001E6F37"/>
    <w:rsid w:val="001E717A"/>
    <w:rsid w:val="001E717F"/>
    <w:rsid w:val="001E7BD8"/>
    <w:rsid w:val="001F0921"/>
    <w:rsid w:val="001F1F68"/>
    <w:rsid w:val="001F2323"/>
    <w:rsid w:val="001F4BF8"/>
    <w:rsid w:val="001F5100"/>
    <w:rsid w:val="001F5143"/>
    <w:rsid w:val="001F641B"/>
    <w:rsid w:val="001F70A1"/>
    <w:rsid w:val="001F7481"/>
    <w:rsid w:val="00202FEF"/>
    <w:rsid w:val="00205048"/>
    <w:rsid w:val="0020509C"/>
    <w:rsid w:val="0020668C"/>
    <w:rsid w:val="002066BC"/>
    <w:rsid w:val="002103D0"/>
    <w:rsid w:val="00213799"/>
    <w:rsid w:val="002137A0"/>
    <w:rsid w:val="00214261"/>
    <w:rsid w:val="00217482"/>
    <w:rsid w:val="0022030D"/>
    <w:rsid w:val="00222D70"/>
    <w:rsid w:val="00225463"/>
    <w:rsid w:val="0022550E"/>
    <w:rsid w:val="00226702"/>
    <w:rsid w:val="002272D5"/>
    <w:rsid w:val="002307F0"/>
    <w:rsid w:val="00232381"/>
    <w:rsid w:val="00234998"/>
    <w:rsid w:val="00236A77"/>
    <w:rsid w:val="00236F66"/>
    <w:rsid w:val="00236FF5"/>
    <w:rsid w:val="00241AE2"/>
    <w:rsid w:val="002422EC"/>
    <w:rsid w:val="0024565B"/>
    <w:rsid w:val="00245FB4"/>
    <w:rsid w:val="002472CA"/>
    <w:rsid w:val="002523A0"/>
    <w:rsid w:val="00252933"/>
    <w:rsid w:val="00253D3E"/>
    <w:rsid w:val="00256BF6"/>
    <w:rsid w:val="00257997"/>
    <w:rsid w:val="00257D84"/>
    <w:rsid w:val="00262887"/>
    <w:rsid w:val="00263C0A"/>
    <w:rsid w:val="00264300"/>
    <w:rsid w:val="002647B2"/>
    <w:rsid w:val="00266DC0"/>
    <w:rsid w:val="0026732B"/>
    <w:rsid w:val="00270420"/>
    <w:rsid w:val="002717FC"/>
    <w:rsid w:val="00272172"/>
    <w:rsid w:val="00272DEC"/>
    <w:rsid w:val="0027397B"/>
    <w:rsid w:val="0027533E"/>
    <w:rsid w:val="0027539E"/>
    <w:rsid w:val="0027574D"/>
    <w:rsid w:val="00277AF5"/>
    <w:rsid w:val="002823B3"/>
    <w:rsid w:val="002827AF"/>
    <w:rsid w:val="00284D1F"/>
    <w:rsid w:val="00285967"/>
    <w:rsid w:val="00286958"/>
    <w:rsid w:val="0029019A"/>
    <w:rsid w:val="0029117A"/>
    <w:rsid w:val="00292068"/>
    <w:rsid w:val="00292AB6"/>
    <w:rsid w:val="00292DCA"/>
    <w:rsid w:val="002938EE"/>
    <w:rsid w:val="0029611A"/>
    <w:rsid w:val="002A197B"/>
    <w:rsid w:val="002A70C6"/>
    <w:rsid w:val="002A7CEE"/>
    <w:rsid w:val="002B019B"/>
    <w:rsid w:val="002B0312"/>
    <w:rsid w:val="002B0FD7"/>
    <w:rsid w:val="002B187D"/>
    <w:rsid w:val="002B258F"/>
    <w:rsid w:val="002B4BB2"/>
    <w:rsid w:val="002B4DBD"/>
    <w:rsid w:val="002B4E78"/>
    <w:rsid w:val="002B4F14"/>
    <w:rsid w:val="002B5F25"/>
    <w:rsid w:val="002B5F8B"/>
    <w:rsid w:val="002B675D"/>
    <w:rsid w:val="002C04E4"/>
    <w:rsid w:val="002C1DDD"/>
    <w:rsid w:val="002C31F5"/>
    <w:rsid w:val="002C5001"/>
    <w:rsid w:val="002C5F03"/>
    <w:rsid w:val="002C7AC3"/>
    <w:rsid w:val="002C7CE0"/>
    <w:rsid w:val="002D27CF"/>
    <w:rsid w:val="002D2AF7"/>
    <w:rsid w:val="002D57FE"/>
    <w:rsid w:val="002D5F4A"/>
    <w:rsid w:val="002D650E"/>
    <w:rsid w:val="002E144B"/>
    <w:rsid w:val="002E3EC2"/>
    <w:rsid w:val="002E5371"/>
    <w:rsid w:val="002E56F8"/>
    <w:rsid w:val="002E5913"/>
    <w:rsid w:val="002E5D2B"/>
    <w:rsid w:val="002E796C"/>
    <w:rsid w:val="002F0964"/>
    <w:rsid w:val="002F0DBC"/>
    <w:rsid w:val="002F130A"/>
    <w:rsid w:val="002F4D2B"/>
    <w:rsid w:val="002F7DE1"/>
    <w:rsid w:val="0030043D"/>
    <w:rsid w:val="00300A4B"/>
    <w:rsid w:val="00302B4A"/>
    <w:rsid w:val="0030336E"/>
    <w:rsid w:val="00303B22"/>
    <w:rsid w:val="0030485F"/>
    <w:rsid w:val="00305162"/>
    <w:rsid w:val="0030547D"/>
    <w:rsid w:val="00307B37"/>
    <w:rsid w:val="0031007F"/>
    <w:rsid w:val="003168F3"/>
    <w:rsid w:val="00316FC3"/>
    <w:rsid w:val="00322B3D"/>
    <w:rsid w:val="00323141"/>
    <w:rsid w:val="00325688"/>
    <w:rsid w:val="00333DEB"/>
    <w:rsid w:val="00335F2A"/>
    <w:rsid w:val="003366FA"/>
    <w:rsid w:val="00341529"/>
    <w:rsid w:val="00342647"/>
    <w:rsid w:val="0034364C"/>
    <w:rsid w:val="00345739"/>
    <w:rsid w:val="00345DBF"/>
    <w:rsid w:val="0034680A"/>
    <w:rsid w:val="00347FB5"/>
    <w:rsid w:val="00353851"/>
    <w:rsid w:val="00353DE5"/>
    <w:rsid w:val="0035501C"/>
    <w:rsid w:val="00356E87"/>
    <w:rsid w:val="0036034E"/>
    <w:rsid w:val="00361DA8"/>
    <w:rsid w:val="0036206B"/>
    <w:rsid w:val="00362E5D"/>
    <w:rsid w:val="00363031"/>
    <w:rsid w:val="00364800"/>
    <w:rsid w:val="00365357"/>
    <w:rsid w:val="0037266F"/>
    <w:rsid w:val="00373EBC"/>
    <w:rsid w:val="00375F39"/>
    <w:rsid w:val="00376B59"/>
    <w:rsid w:val="00376DC2"/>
    <w:rsid w:val="00382C7E"/>
    <w:rsid w:val="003837BA"/>
    <w:rsid w:val="00385F55"/>
    <w:rsid w:val="00387CCF"/>
    <w:rsid w:val="003906EB"/>
    <w:rsid w:val="003933A5"/>
    <w:rsid w:val="003947D5"/>
    <w:rsid w:val="00396251"/>
    <w:rsid w:val="00396A58"/>
    <w:rsid w:val="003A00CD"/>
    <w:rsid w:val="003A0C06"/>
    <w:rsid w:val="003A0D09"/>
    <w:rsid w:val="003A2027"/>
    <w:rsid w:val="003A2391"/>
    <w:rsid w:val="003A3B97"/>
    <w:rsid w:val="003A4483"/>
    <w:rsid w:val="003A4E3E"/>
    <w:rsid w:val="003A4EDD"/>
    <w:rsid w:val="003A5074"/>
    <w:rsid w:val="003A5080"/>
    <w:rsid w:val="003A6BBD"/>
    <w:rsid w:val="003A6E20"/>
    <w:rsid w:val="003A7521"/>
    <w:rsid w:val="003B0FA4"/>
    <w:rsid w:val="003B385E"/>
    <w:rsid w:val="003B3A83"/>
    <w:rsid w:val="003B3C8F"/>
    <w:rsid w:val="003B7AD2"/>
    <w:rsid w:val="003C0BDE"/>
    <w:rsid w:val="003C0FAB"/>
    <w:rsid w:val="003C1074"/>
    <w:rsid w:val="003C20A1"/>
    <w:rsid w:val="003C2C62"/>
    <w:rsid w:val="003C7025"/>
    <w:rsid w:val="003D01BD"/>
    <w:rsid w:val="003D0926"/>
    <w:rsid w:val="003D0E2C"/>
    <w:rsid w:val="003D4750"/>
    <w:rsid w:val="003D748F"/>
    <w:rsid w:val="003E2155"/>
    <w:rsid w:val="003E403C"/>
    <w:rsid w:val="003E40AB"/>
    <w:rsid w:val="003E7158"/>
    <w:rsid w:val="003F016C"/>
    <w:rsid w:val="003F067A"/>
    <w:rsid w:val="003F264F"/>
    <w:rsid w:val="003F3A66"/>
    <w:rsid w:val="003F4AF0"/>
    <w:rsid w:val="003F571B"/>
    <w:rsid w:val="003F59B8"/>
    <w:rsid w:val="00400781"/>
    <w:rsid w:val="004015EF"/>
    <w:rsid w:val="00402BBA"/>
    <w:rsid w:val="00404131"/>
    <w:rsid w:val="004041B4"/>
    <w:rsid w:val="00407191"/>
    <w:rsid w:val="004121A3"/>
    <w:rsid w:val="00412B7E"/>
    <w:rsid w:val="0042003F"/>
    <w:rsid w:val="00420657"/>
    <w:rsid w:val="00420912"/>
    <w:rsid w:val="00421197"/>
    <w:rsid w:val="00421748"/>
    <w:rsid w:val="00422BEB"/>
    <w:rsid w:val="0042459B"/>
    <w:rsid w:val="004246F0"/>
    <w:rsid w:val="004269A8"/>
    <w:rsid w:val="0042791C"/>
    <w:rsid w:val="00427FEA"/>
    <w:rsid w:val="004314BE"/>
    <w:rsid w:val="00431C68"/>
    <w:rsid w:val="0043215C"/>
    <w:rsid w:val="00435418"/>
    <w:rsid w:val="0043632A"/>
    <w:rsid w:val="004365CB"/>
    <w:rsid w:val="00443BAE"/>
    <w:rsid w:val="00444A41"/>
    <w:rsid w:val="00445675"/>
    <w:rsid w:val="0044601B"/>
    <w:rsid w:val="00446A64"/>
    <w:rsid w:val="00447303"/>
    <w:rsid w:val="0045220F"/>
    <w:rsid w:val="00452C49"/>
    <w:rsid w:val="00455769"/>
    <w:rsid w:val="004557D2"/>
    <w:rsid w:val="004572A3"/>
    <w:rsid w:val="00457B46"/>
    <w:rsid w:val="0046068C"/>
    <w:rsid w:val="00461A88"/>
    <w:rsid w:val="004628DA"/>
    <w:rsid w:val="004638EB"/>
    <w:rsid w:val="0046492B"/>
    <w:rsid w:val="00466109"/>
    <w:rsid w:val="0046650B"/>
    <w:rsid w:val="00466A59"/>
    <w:rsid w:val="00466C1E"/>
    <w:rsid w:val="00467CDB"/>
    <w:rsid w:val="00472138"/>
    <w:rsid w:val="004732ED"/>
    <w:rsid w:val="00475185"/>
    <w:rsid w:val="00475A4A"/>
    <w:rsid w:val="00476AF6"/>
    <w:rsid w:val="00477D8C"/>
    <w:rsid w:val="00477FF2"/>
    <w:rsid w:val="00480A2F"/>
    <w:rsid w:val="004827DF"/>
    <w:rsid w:val="0048627B"/>
    <w:rsid w:val="004864FC"/>
    <w:rsid w:val="00486BEB"/>
    <w:rsid w:val="004870A9"/>
    <w:rsid w:val="00491C22"/>
    <w:rsid w:val="00492105"/>
    <w:rsid w:val="004923F8"/>
    <w:rsid w:val="00492DE2"/>
    <w:rsid w:val="004945CC"/>
    <w:rsid w:val="00494905"/>
    <w:rsid w:val="00495576"/>
    <w:rsid w:val="0049581C"/>
    <w:rsid w:val="00495F82"/>
    <w:rsid w:val="004A05A8"/>
    <w:rsid w:val="004A1114"/>
    <w:rsid w:val="004A1A5F"/>
    <w:rsid w:val="004A1CDD"/>
    <w:rsid w:val="004A5444"/>
    <w:rsid w:val="004A5B79"/>
    <w:rsid w:val="004A6B23"/>
    <w:rsid w:val="004A7C42"/>
    <w:rsid w:val="004B0CFE"/>
    <w:rsid w:val="004B22E0"/>
    <w:rsid w:val="004B4FDE"/>
    <w:rsid w:val="004B504D"/>
    <w:rsid w:val="004B67EC"/>
    <w:rsid w:val="004B6EE0"/>
    <w:rsid w:val="004B7B1E"/>
    <w:rsid w:val="004C40BF"/>
    <w:rsid w:val="004C6714"/>
    <w:rsid w:val="004D0A90"/>
    <w:rsid w:val="004D1310"/>
    <w:rsid w:val="004D4636"/>
    <w:rsid w:val="004E1864"/>
    <w:rsid w:val="004E22EF"/>
    <w:rsid w:val="004E234B"/>
    <w:rsid w:val="004E284E"/>
    <w:rsid w:val="004E301D"/>
    <w:rsid w:val="004E3950"/>
    <w:rsid w:val="004E43EB"/>
    <w:rsid w:val="004E499F"/>
    <w:rsid w:val="004E5252"/>
    <w:rsid w:val="004E7511"/>
    <w:rsid w:val="004E7DAC"/>
    <w:rsid w:val="004F226E"/>
    <w:rsid w:val="004F3C94"/>
    <w:rsid w:val="004F60C4"/>
    <w:rsid w:val="004F6D67"/>
    <w:rsid w:val="004F7B11"/>
    <w:rsid w:val="005023E6"/>
    <w:rsid w:val="005050C0"/>
    <w:rsid w:val="00506680"/>
    <w:rsid w:val="00506A7B"/>
    <w:rsid w:val="00506FA4"/>
    <w:rsid w:val="005072E1"/>
    <w:rsid w:val="00510470"/>
    <w:rsid w:val="005111E5"/>
    <w:rsid w:val="00511B17"/>
    <w:rsid w:val="005127CA"/>
    <w:rsid w:val="00514043"/>
    <w:rsid w:val="005146DB"/>
    <w:rsid w:val="00514EB4"/>
    <w:rsid w:val="005150A2"/>
    <w:rsid w:val="005164AB"/>
    <w:rsid w:val="0051738C"/>
    <w:rsid w:val="00517454"/>
    <w:rsid w:val="0052739B"/>
    <w:rsid w:val="00530331"/>
    <w:rsid w:val="00530CD6"/>
    <w:rsid w:val="00532849"/>
    <w:rsid w:val="00533C18"/>
    <w:rsid w:val="005348D0"/>
    <w:rsid w:val="005351A7"/>
    <w:rsid w:val="0053603F"/>
    <w:rsid w:val="00543E4F"/>
    <w:rsid w:val="005467BE"/>
    <w:rsid w:val="00550203"/>
    <w:rsid w:val="00550277"/>
    <w:rsid w:val="00550D49"/>
    <w:rsid w:val="0055131B"/>
    <w:rsid w:val="00551BD2"/>
    <w:rsid w:val="00552C09"/>
    <w:rsid w:val="00555DB5"/>
    <w:rsid w:val="00560BE1"/>
    <w:rsid w:val="00562DCB"/>
    <w:rsid w:val="00563EAD"/>
    <w:rsid w:val="00566A61"/>
    <w:rsid w:val="00566B8C"/>
    <w:rsid w:val="0057445B"/>
    <w:rsid w:val="005766A2"/>
    <w:rsid w:val="0057710F"/>
    <w:rsid w:val="0058240A"/>
    <w:rsid w:val="00582475"/>
    <w:rsid w:val="00583D9F"/>
    <w:rsid w:val="00583DC1"/>
    <w:rsid w:val="00584BA6"/>
    <w:rsid w:val="005871A9"/>
    <w:rsid w:val="00587D28"/>
    <w:rsid w:val="00587D90"/>
    <w:rsid w:val="00587EF7"/>
    <w:rsid w:val="00590CA5"/>
    <w:rsid w:val="00590D90"/>
    <w:rsid w:val="005947FA"/>
    <w:rsid w:val="00595931"/>
    <w:rsid w:val="00597214"/>
    <w:rsid w:val="00597A7D"/>
    <w:rsid w:val="005A32C5"/>
    <w:rsid w:val="005A37B9"/>
    <w:rsid w:val="005A37E2"/>
    <w:rsid w:val="005A5A22"/>
    <w:rsid w:val="005A6ECD"/>
    <w:rsid w:val="005A75BA"/>
    <w:rsid w:val="005B080F"/>
    <w:rsid w:val="005B1C57"/>
    <w:rsid w:val="005B35A4"/>
    <w:rsid w:val="005B3C22"/>
    <w:rsid w:val="005B430D"/>
    <w:rsid w:val="005B4B85"/>
    <w:rsid w:val="005B52CE"/>
    <w:rsid w:val="005B57DA"/>
    <w:rsid w:val="005C272D"/>
    <w:rsid w:val="005C3B0C"/>
    <w:rsid w:val="005C42E6"/>
    <w:rsid w:val="005C4859"/>
    <w:rsid w:val="005C785A"/>
    <w:rsid w:val="005D1329"/>
    <w:rsid w:val="005D1D41"/>
    <w:rsid w:val="005D2254"/>
    <w:rsid w:val="005D2D89"/>
    <w:rsid w:val="005D4CF9"/>
    <w:rsid w:val="005D5920"/>
    <w:rsid w:val="005D7DFB"/>
    <w:rsid w:val="005E2C2F"/>
    <w:rsid w:val="005E3B64"/>
    <w:rsid w:val="005E3D2E"/>
    <w:rsid w:val="005E4524"/>
    <w:rsid w:val="005E5E39"/>
    <w:rsid w:val="005E6D02"/>
    <w:rsid w:val="005F1786"/>
    <w:rsid w:val="005F1F32"/>
    <w:rsid w:val="005F28F3"/>
    <w:rsid w:val="005F2925"/>
    <w:rsid w:val="005F2E82"/>
    <w:rsid w:val="005F3897"/>
    <w:rsid w:val="005F4C3B"/>
    <w:rsid w:val="005F50A7"/>
    <w:rsid w:val="005F6417"/>
    <w:rsid w:val="005F6F97"/>
    <w:rsid w:val="005F789E"/>
    <w:rsid w:val="00603CE7"/>
    <w:rsid w:val="006041DB"/>
    <w:rsid w:val="00604F5E"/>
    <w:rsid w:val="0060554F"/>
    <w:rsid w:val="006059BE"/>
    <w:rsid w:val="00607265"/>
    <w:rsid w:val="00611B62"/>
    <w:rsid w:val="00612006"/>
    <w:rsid w:val="0061257D"/>
    <w:rsid w:val="006139D5"/>
    <w:rsid w:val="00613E4E"/>
    <w:rsid w:val="00616B8B"/>
    <w:rsid w:val="00617306"/>
    <w:rsid w:val="006219A3"/>
    <w:rsid w:val="00621AB1"/>
    <w:rsid w:val="00622B76"/>
    <w:rsid w:val="0062475B"/>
    <w:rsid w:val="00625BB5"/>
    <w:rsid w:val="00630D50"/>
    <w:rsid w:val="00630F09"/>
    <w:rsid w:val="00631108"/>
    <w:rsid w:val="00632346"/>
    <w:rsid w:val="006340FF"/>
    <w:rsid w:val="006343CA"/>
    <w:rsid w:val="0063502E"/>
    <w:rsid w:val="00635519"/>
    <w:rsid w:val="006373BD"/>
    <w:rsid w:val="00640868"/>
    <w:rsid w:val="0064173D"/>
    <w:rsid w:val="006446CE"/>
    <w:rsid w:val="006457B6"/>
    <w:rsid w:val="0064587B"/>
    <w:rsid w:val="0064758D"/>
    <w:rsid w:val="00647CEC"/>
    <w:rsid w:val="00650150"/>
    <w:rsid w:val="00650F7F"/>
    <w:rsid w:val="006517D2"/>
    <w:rsid w:val="00654AD8"/>
    <w:rsid w:val="00655134"/>
    <w:rsid w:val="00656F87"/>
    <w:rsid w:val="0065754D"/>
    <w:rsid w:val="006603D1"/>
    <w:rsid w:val="00660A0F"/>
    <w:rsid w:val="00662F8C"/>
    <w:rsid w:val="00664E44"/>
    <w:rsid w:val="00665031"/>
    <w:rsid w:val="00670BA1"/>
    <w:rsid w:val="006725B4"/>
    <w:rsid w:val="00673F7D"/>
    <w:rsid w:val="00674692"/>
    <w:rsid w:val="0067472F"/>
    <w:rsid w:val="00674ADE"/>
    <w:rsid w:val="00677C98"/>
    <w:rsid w:val="006807B7"/>
    <w:rsid w:val="00683F95"/>
    <w:rsid w:val="006840B7"/>
    <w:rsid w:val="00684D94"/>
    <w:rsid w:val="006853D2"/>
    <w:rsid w:val="00686460"/>
    <w:rsid w:val="00687DD2"/>
    <w:rsid w:val="00695CC9"/>
    <w:rsid w:val="00695E0B"/>
    <w:rsid w:val="00695E73"/>
    <w:rsid w:val="0069667D"/>
    <w:rsid w:val="0069670D"/>
    <w:rsid w:val="00697EB6"/>
    <w:rsid w:val="006A09C0"/>
    <w:rsid w:val="006A2492"/>
    <w:rsid w:val="006A7D70"/>
    <w:rsid w:val="006B0B78"/>
    <w:rsid w:val="006B1809"/>
    <w:rsid w:val="006B1FC5"/>
    <w:rsid w:val="006B267A"/>
    <w:rsid w:val="006B377D"/>
    <w:rsid w:val="006B4145"/>
    <w:rsid w:val="006B4C4F"/>
    <w:rsid w:val="006B54E9"/>
    <w:rsid w:val="006B5C7C"/>
    <w:rsid w:val="006C2D70"/>
    <w:rsid w:val="006C4FF1"/>
    <w:rsid w:val="006C5467"/>
    <w:rsid w:val="006D07DF"/>
    <w:rsid w:val="006D1A52"/>
    <w:rsid w:val="006D236E"/>
    <w:rsid w:val="006D3D36"/>
    <w:rsid w:val="006D73B8"/>
    <w:rsid w:val="006D7E95"/>
    <w:rsid w:val="006E2255"/>
    <w:rsid w:val="006E2E5D"/>
    <w:rsid w:val="006E2EAC"/>
    <w:rsid w:val="006E698B"/>
    <w:rsid w:val="006E6B46"/>
    <w:rsid w:val="006E7C5D"/>
    <w:rsid w:val="006F0287"/>
    <w:rsid w:val="006F0BF3"/>
    <w:rsid w:val="006F1D0A"/>
    <w:rsid w:val="006F2772"/>
    <w:rsid w:val="006F2A2B"/>
    <w:rsid w:val="006F4EE4"/>
    <w:rsid w:val="006F4FB4"/>
    <w:rsid w:val="006F516B"/>
    <w:rsid w:val="006F6116"/>
    <w:rsid w:val="006F7655"/>
    <w:rsid w:val="00700A79"/>
    <w:rsid w:val="00701B2B"/>
    <w:rsid w:val="00701F8A"/>
    <w:rsid w:val="007036C4"/>
    <w:rsid w:val="0070386A"/>
    <w:rsid w:val="00704B2E"/>
    <w:rsid w:val="0070525B"/>
    <w:rsid w:val="00705F44"/>
    <w:rsid w:val="0070611E"/>
    <w:rsid w:val="00706A3B"/>
    <w:rsid w:val="00710A6D"/>
    <w:rsid w:val="00711C05"/>
    <w:rsid w:val="00712B3A"/>
    <w:rsid w:val="00713158"/>
    <w:rsid w:val="007164E4"/>
    <w:rsid w:val="00716F4C"/>
    <w:rsid w:val="007170A4"/>
    <w:rsid w:val="0072224F"/>
    <w:rsid w:val="007269AD"/>
    <w:rsid w:val="00727997"/>
    <w:rsid w:val="007279EC"/>
    <w:rsid w:val="007307A8"/>
    <w:rsid w:val="00730C1C"/>
    <w:rsid w:val="00731480"/>
    <w:rsid w:val="00731A32"/>
    <w:rsid w:val="00731A56"/>
    <w:rsid w:val="00732688"/>
    <w:rsid w:val="00735922"/>
    <w:rsid w:val="00735CF3"/>
    <w:rsid w:val="007372B2"/>
    <w:rsid w:val="007372BE"/>
    <w:rsid w:val="00737FC2"/>
    <w:rsid w:val="007401CE"/>
    <w:rsid w:val="0074071E"/>
    <w:rsid w:val="00743441"/>
    <w:rsid w:val="00743F25"/>
    <w:rsid w:val="00744150"/>
    <w:rsid w:val="007447A9"/>
    <w:rsid w:val="00744CED"/>
    <w:rsid w:val="00744E0A"/>
    <w:rsid w:val="00745187"/>
    <w:rsid w:val="00745815"/>
    <w:rsid w:val="00745DA4"/>
    <w:rsid w:val="007462A7"/>
    <w:rsid w:val="00746D52"/>
    <w:rsid w:val="0074751A"/>
    <w:rsid w:val="007505E6"/>
    <w:rsid w:val="007518DE"/>
    <w:rsid w:val="007538E7"/>
    <w:rsid w:val="00755A87"/>
    <w:rsid w:val="00756217"/>
    <w:rsid w:val="007604CE"/>
    <w:rsid w:val="007613D6"/>
    <w:rsid w:val="00763484"/>
    <w:rsid w:val="00765E51"/>
    <w:rsid w:val="00766B05"/>
    <w:rsid w:val="007674FD"/>
    <w:rsid w:val="00767B77"/>
    <w:rsid w:val="00767C01"/>
    <w:rsid w:val="00771610"/>
    <w:rsid w:val="0077420D"/>
    <w:rsid w:val="00776008"/>
    <w:rsid w:val="00781E9B"/>
    <w:rsid w:val="00782A26"/>
    <w:rsid w:val="00784ECD"/>
    <w:rsid w:val="00786AE9"/>
    <w:rsid w:val="00787D4D"/>
    <w:rsid w:val="007906BD"/>
    <w:rsid w:val="00790A3E"/>
    <w:rsid w:val="007914F1"/>
    <w:rsid w:val="00793570"/>
    <w:rsid w:val="00794697"/>
    <w:rsid w:val="00795D7D"/>
    <w:rsid w:val="00795D9F"/>
    <w:rsid w:val="00795DE1"/>
    <w:rsid w:val="00796168"/>
    <w:rsid w:val="0079648C"/>
    <w:rsid w:val="00797038"/>
    <w:rsid w:val="007A0A9C"/>
    <w:rsid w:val="007A1B98"/>
    <w:rsid w:val="007A4EBC"/>
    <w:rsid w:val="007A5B38"/>
    <w:rsid w:val="007A7BB4"/>
    <w:rsid w:val="007B006E"/>
    <w:rsid w:val="007B2102"/>
    <w:rsid w:val="007B4510"/>
    <w:rsid w:val="007B4C26"/>
    <w:rsid w:val="007B5D98"/>
    <w:rsid w:val="007C1594"/>
    <w:rsid w:val="007C2CD6"/>
    <w:rsid w:val="007C3E14"/>
    <w:rsid w:val="007C3F7A"/>
    <w:rsid w:val="007C4ECA"/>
    <w:rsid w:val="007C57C1"/>
    <w:rsid w:val="007C6F45"/>
    <w:rsid w:val="007C79FB"/>
    <w:rsid w:val="007D3405"/>
    <w:rsid w:val="007D3911"/>
    <w:rsid w:val="007D3A88"/>
    <w:rsid w:val="007D434C"/>
    <w:rsid w:val="007D533C"/>
    <w:rsid w:val="007D713D"/>
    <w:rsid w:val="007E045B"/>
    <w:rsid w:val="007E0C8C"/>
    <w:rsid w:val="007E20FB"/>
    <w:rsid w:val="007E26B3"/>
    <w:rsid w:val="007E2B21"/>
    <w:rsid w:val="007E2D7F"/>
    <w:rsid w:val="007E320F"/>
    <w:rsid w:val="007E5A62"/>
    <w:rsid w:val="007E5AAC"/>
    <w:rsid w:val="007E607E"/>
    <w:rsid w:val="007E6542"/>
    <w:rsid w:val="007E6B42"/>
    <w:rsid w:val="007E6E26"/>
    <w:rsid w:val="007F09A8"/>
    <w:rsid w:val="007F0AEE"/>
    <w:rsid w:val="007F2C19"/>
    <w:rsid w:val="007F34DE"/>
    <w:rsid w:val="007F36EF"/>
    <w:rsid w:val="007F4FC4"/>
    <w:rsid w:val="00800620"/>
    <w:rsid w:val="00801FDE"/>
    <w:rsid w:val="00803A66"/>
    <w:rsid w:val="00805619"/>
    <w:rsid w:val="00805CC6"/>
    <w:rsid w:val="00805EBC"/>
    <w:rsid w:val="008103AF"/>
    <w:rsid w:val="00811B71"/>
    <w:rsid w:val="00812C49"/>
    <w:rsid w:val="00812EB3"/>
    <w:rsid w:val="00814407"/>
    <w:rsid w:val="008145F8"/>
    <w:rsid w:val="0081460C"/>
    <w:rsid w:val="0081567B"/>
    <w:rsid w:val="008177E4"/>
    <w:rsid w:val="0082023E"/>
    <w:rsid w:val="00821779"/>
    <w:rsid w:val="00821EC7"/>
    <w:rsid w:val="008233D3"/>
    <w:rsid w:val="00824A6D"/>
    <w:rsid w:val="00825344"/>
    <w:rsid w:val="008256AF"/>
    <w:rsid w:val="008263E7"/>
    <w:rsid w:val="00831793"/>
    <w:rsid w:val="00831C37"/>
    <w:rsid w:val="00833FB9"/>
    <w:rsid w:val="00834219"/>
    <w:rsid w:val="00834342"/>
    <w:rsid w:val="00834E4F"/>
    <w:rsid w:val="00836B88"/>
    <w:rsid w:val="00836F5F"/>
    <w:rsid w:val="008373C3"/>
    <w:rsid w:val="00837B5A"/>
    <w:rsid w:val="00837CF7"/>
    <w:rsid w:val="00844D3C"/>
    <w:rsid w:val="00845D1D"/>
    <w:rsid w:val="00847730"/>
    <w:rsid w:val="00851795"/>
    <w:rsid w:val="0085687B"/>
    <w:rsid w:val="008604C9"/>
    <w:rsid w:val="0086168C"/>
    <w:rsid w:val="00861E72"/>
    <w:rsid w:val="008631B5"/>
    <w:rsid w:val="00864688"/>
    <w:rsid w:val="00864E8A"/>
    <w:rsid w:val="00865414"/>
    <w:rsid w:val="008655F5"/>
    <w:rsid w:val="00866EF7"/>
    <w:rsid w:val="00867B52"/>
    <w:rsid w:val="00870415"/>
    <w:rsid w:val="00870B5E"/>
    <w:rsid w:val="0087129A"/>
    <w:rsid w:val="00871DF4"/>
    <w:rsid w:val="00872D3E"/>
    <w:rsid w:val="008736FD"/>
    <w:rsid w:val="0087569F"/>
    <w:rsid w:val="00876B3F"/>
    <w:rsid w:val="00877F67"/>
    <w:rsid w:val="008805C5"/>
    <w:rsid w:val="00880966"/>
    <w:rsid w:val="00880F85"/>
    <w:rsid w:val="0088213E"/>
    <w:rsid w:val="00883EC1"/>
    <w:rsid w:val="00885F6E"/>
    <w:rsid w:val="0088602B"/>
    <w:rsid w:val="0088603D"/>
    <w:rsid w:val="00886398"/>
    <w:rsid w:val="008868C6"/>
    <w:rsid w:val="008869F9"/>
    <w:rsid w:val="008875FB"/>
    <w:rsid w:val="00890381"/>
    <w:rsid w:val="008925AA"/>
    <w:rsid w:val="00893791"/>
    <w:rsid w:val="00894902"/>
    <w:rsid w:val="008949B0"/>
    <w:rsid w:val="008A0D43"/>
    <w:rsid w:val="008A18CA"/>
    <w:rsid w:val="008A388A"/>
    <w:rsid w:val="008B218E"/>
    <w:rsid w:val="008B5B9F"/>
    <w:rsid w:val="008B60E8"/>
    <w:rsid w:val="008B7668"/>
    <w:rsid w:val="008B7909"/>
    <w:rsid w:val="008C045E"/>
    <w:rsid w:val="008C0C21"/>
    <w:rsid w:val="008C0CE5"/>
    <w:rsid w:val="008C168C"/>
    <w:rsid w:val="008C1C77"/>
    <w:rsid w:val="008C2E2E"/>
    <w:rsid w:val="008C3048"/>
    <w:rsid w:val="008C5B0B"/>
    <w:rsid w:val="008D076D"/>
    <w:rsid w:val="008D07A0"/>
    <w:rsid w:val="008D26E5"/>
    <w:rsid w:val="008D2B83"/>
    <w:rsid w:val="008D3F3E"/>
    <w:rsid w:val="008E0085"/>
    <w:rsid w:val="008E1382"/>
    <w:rsid w:val="008E18F0"/>
    <w:rsid w:val="008E1C44"/>
    <w:rsid w:val="008E1FDE"/>
    <w:rsid w:val="008E2C2E"/>
    <w:rsid w:val="008F059C"/>
    <w:rsid w:val="008F10D8"/>
    <w:rsid w:val="008F1DCB"/>
    <w:rsid w:val="008F37BE"/>
    <w:rsid w:val="008F4887"/>
    <w:rsid w:val="008F66BA"/>
    <w:rsid w:val="009011C6"/>
    <w:rsid w:val="00901477"/>
    <w:rsid w:val="00901FF4"/>
    <w:rsid w:val="0090265C"/>
    <w:rsid w:val="00904E56"/>
    <w:rsid w:val="00906457"/>
    <w:rsid w:val="009066CF"/>
    <w:rsid w:val="0090778A"/>
    <w:rsid w:val="00907C3A"/>
    <w:rsid w:val="00910AC1"/>
    <w:rsid w:val="00910F45"/>
    <w:rsid w:val="009122C3"/>
    <w:rsid w:val="0091337D"/>
    <w:rsid w:val="009138AE"/>
    <w:rsid w:val="00914E3D"/>
    <w:rsid w:val="009151CB"/>
    <w:rsid w:val="00917D0E"/>
    <w:rsid w:val="00920282"/>
    <w:rsid w:val="00923B1B"/>
    <w:rsid w:val="00924A0E"/>
    <w:rsid w:val="009251FD"/>
    <w:rsid w:val="00925B49"/>
    <w:rsid w:val="009273EF"/>
    <w:rsid w:val="00930532"/>
    <w:rsid w:val="009307B2"/>
    <w:rsid w:val="00930928"/>
    <w:rsid w:val="0093216B"/>
    <w:rsid w:val="00932E17"/>
    <w:rsid w:val="009331E0"/>
    <w:rsid w:val="00933D2C"/>
    <w:rsid w:val="009350CD"/>
    <w:rsid w:val="00941345"/>
    <w:rsid w:val="009419FD"/>
    <w:rsid w:val="00942D37"/>
    <w:rsid w:val="0094367B"/>
    <w:rsid w:val="00943D20"/>
    <w:rsid w:val="0094540C"/>
    <w:rsid w:val="00946C8A"/>
    <w:rsid w:val="0094792C"/>
    <w:rsid w:val="009501E3"/>
    <w:rsid w:val="00952845"/>
    <w:rsid w:val="00953860"/>
    <w:rsid w:val="009556BB"/>
    <w:rsid w:val="00956B4E"/>
    <w:rsid w:val="00956D61"/>
    <w:rsid w:val="009605F4"/>
    <w:rsid w:val="00961AF3"/>
    <w:rsid w:val="00963A35"/>
    <w:rsid w:val="00966649"/>
    <w:rsid w:val="00966F93"/>
    <w:rsid w:val="00970AF3"/>
    <w:rsid w:val="00974466"/>
    <w:rsid w:val="00974E89"/>
    <w:rsid w:val="0097653F"/>
    <w:rsid w:val="00980393"/>
    <w:rsid w:val="009810F9"/>
    <w:rsid w:val="00981A27"/>
    <w:rsid w:val="0098265A"/>
    <w:rsid w:val="009843F7"/>
    <w:rsid w:val="009848ED"/>
    <w:rsid w:val="0098678B"/>
    <w:rsid w:val="00986955"/>
    <w:rsid w:val="009928F0"/>
    <w:rsid w:val="00992B6C"/>
    <w:rsid w:val="00992D70"/>
    <w:rsid w:val="00994951"/>
    <w:rsid w:val="0099700E"/>
    <w:rsid w:val="009976D7"/>
    <w:rsid w:val="00997F77"/>
    <w:rsid w:val="009A0318"/>
    <w:rsid w:val="009A0EEA"/>
    <w:rsid w:val="009A2C76"/>
    <w:rsid w:val="009A52F8"/>
    <w:rsid w:val="009A57C4"/>
    <w:rsid w:val="009A5ABB"/>
    <w:rsid w:val="009A614C"/>
    <w:rsid w:val="009A6DE1"/>
    <w:rsid w:val="009A7189"/>
    <w:rsid w:val="009B03FD"/>
    <w:rsid w:val="009B0B13"/>
    <w:rsid w:val="009B1C84"/>
    <w:rsid w:val="009B3BCB"/>
    <w:rsid w:val="009B439C"/>
    <w:rsid w:val="009B44EB"/>
    <w:rsid w:val="009B4E27"/>
    <w:rsid w:val="009B4F15"/>
    <w:rsid w:val="009B5474"/>
    <w:rsid w:val="009B5FE3"/>
    <w:rsid w:val="009C01C9"/>
    <w:rsid w:val="009C0362"/>
    <w:rsid w:val="009C37ED"/>
    <w:rsid w:val="009C38D5"/>
    <w:rsid w:val="009C3FA6"/>
    <w:rsid w:val="009C438E"/>
    <w:rsid w:val="009C4F23"/>
    <w:rsid w:val="009C5F4A"/>
    <w:rsid w:val="009D1136"/>
    <w:rsid w:val="009D1F0D"/>
    <w:rsid w:val="009D31B6"/>
    <w:rsid w:val="009D4C22"/>
    <w:rsid w:val="009D5A74"/>
    <w:rsid w:val="009D6433"/>
    <w:rsid w:val="009D7E02"/>
    <w:rsid w:val="009E1FB8"/>
    <w:rsid w:val="009E4C76"/>
    <w:rsid w:val="009E4CCA"/>
    <w:rsid w:val="009E540C"/>
    <w:rsid w:val="009E5D4F"/>
    <w:rsid w:val="009E6CCE"/>
    <w:rsid w:val="009F029F"/>
    <w:rsid w:val="009F11ED"/>
    <w:rsid w:val="009F2348"/>
    <w:rsid w:val="009F34EF"/>
    <w:rsid w:val="009F3A34"/>
    <w:rsid w:val="009F449D"/>
    <w:rsid w:val="00A00031"/>
    <w:rsid w:val="00A00310"/>
    <w:rsid w:val="00A00439"/>
    <w:rsid w:val="00A03448"/>
    <w:rsid w:val="00A0786E"/>
    <w:rsid w:val="00A10578"/>
    <w:rsid w:val="00A1088B"/>
    <w:rsid w:val="00A10FF7"/>
    <w:rsid w:val="00A1303B"/>
    <w:rsid w:val="00A14592"/>
    <w:rsid w:val="00A14C2D"/>
    <w:rsid w:val="00A16ACF"/>
    <w:rsid w:val="00A21E82"/>
    <w:rsid w:val="00A21F76"/>
    <w:rsid w:val="00A2293C"/>
    <w:rsid w:val="00A2426F"/>
    <w:rsid w:val="00A24D41"/>
    <w:rsid w:val="00A27D56"/>
    <w:rsid w:val="00A27E97"/>
    <w:rsid w:val="00A302F1"/>
    <w:rsid w:val="00A30933"/>
    <w:rsid w:val="00A30C19"/>
    <w:rsid w:val="00A337DE"/>
    <w:rsid w:val="00A33A64"/>
    <w:rsid w:val="00A33AD4"/>
    <w:rsid w:val="00A34ADC"/>
    <w:rsid w:val="00A34C36"/>
    <w:rsid w:val="00A34C70"/>
    <w:rsid w:val="00A362D7"/>
    <w:rsid w:val="00A36DAA"/>
    <w:rsid w:val="00A37D16"/>
    <w:rsid w:val="00A4155C"/>
    <w:rsid w:val="00A42A28"/>
    <w:rsid w:val="00A42C1F"/>
    <w:rsid w:val="00A47999"/>
    <w:rsid w:val="00A47D6F"/>
    <w:rsid w:val="00A5255E"/>
    <w:rsid w:val="00A54A95"/>
    <w:rsid w:val="00A56D68"/>
    <w:rsid w:val="00A574A2"/>
    <w:rsid w:val="00A57BDD"/>
    <w:rsid w:val="00A60084"/>
    <w:rsid w:val="00A606B0"/>
    <w:rsid w:val="00A61A61"/>
    <w:rsid w:val="00A63E58"/>
    <w:rsid w:val="00A64816"/>
    <w:rsid w:val="00A65A80"/>
    <w:rsid w:val="00A65D8A"/>
    <w:rsid w:val="00A663E8"/>
    <w:rsid w:val="00A6773E"/>
    <w:rsid w:val="00A677C2"/>
    <w:rsid w:val="00A7285A"/>
    <w:rsid w:val="00A81F82"/>
    <w:rsid w:val="00A82549"/>
    <w:rsid w:val="00A82DEA"/>
    <w:rsid w:val="00A83841"/>
    <w:rsid w:val="00A85C24"/>
    <w:rsid w:val="00A86E63"/>
    <w:rsid w:val="00A87F5C"/>
    <w:rsid w:val="00A9234C"/>
    <w:rsid w:val="00A9383F"/>
    <w:rsid w:val="00A97A45"/>
    <w:rsid w:val="00AA0BEF"/>
    <w:rsid w:val="00AA0D20"/>
    <w:rsid w:val="00AA0EE1"/>
    <w:rsid w:val="00AA1784"/>
    <w:rsid w:val="00AA58BB"/>
    <w:rsid w:val="00AA5B8F"/>
    <w:rsid w:val="00AA603A"/>
    <w:rsid w:val="00AA764A"/>
    <w:rsid w:val="00AB2107"/>
    <w:rsid w:val="00AB55C8"/>
    <w:rsid w:val="00AB6AF3"/>
    <w:rsid w:val="00AB735E"/>
    <w:rsid w:val="00AD0B2F"/>
    <w:rsid w:val="00AD0C63"/>
    <w:rsid w:val="00AD2E28"/>
    <w:rsid w:val="00AD3A9F"/>
    <w:rsid w:val="00AD4414"/>
    <w:rsid w:val="00AD5827"/>
    <w:rsid w:val="00AD7731"/>
    <w:rsid w:val="00AD7AF2"/>
    <w:rsid w:val="00AD7B9C"/>
    <w:rsid w:val="00AE0B9B"/>
    <w:rsid w:val="00AE20FB"/>
    <w:rsid w:val="00AE23BF"/>
    <w:rsid w:val="00AE27DA"/>
    <w:rsid w:val="00AE3117"/>
    <w:rsid w:val="00AE3784"/>
    <w:rsid w:val="00AE3CEC"/>
    <w:rsid w:val="00AE452F"/>
    <w:rsid w:val="00AE4813"/>
    <w:rsid w:val="00AE6497"/>
    <w:rsid w:val="00AE6526"/>
    <w:rsid w:val="00AF13FA"/>
    <w:rsid w:val="00AF17FF"/>
    <w:rsid w:val="00AF1AF7"/>
    <w:rsid w:val="00AF2200"/>
    <w:rsid w:val="00AF2566"/>
    <w:rsid w:val="00AF337C"/>
    <w:rsid w:val="00AF461B"/>
    <w:rsid w:val="00AF4B24"/>
    <w:rsid w:val="00AF58D5"/>
    <w:rsid w:val="00AF5C0E"/>
    <w:rsid w:val="00AF65D1"/>
    <w:rsid w:val="00B022D1"/>
    <w:rsid w:val="00B036E5"/>
    <w:rsid w:val="00B0539F"/>
    <w:rsid w:val="00B06B4E"/>
    <w:rsid w:val="00B101A9"/>
    <w:rsid w:val="00B13F4C"/>
    <w:rsid w:val="00B175D9"/>
    <w:rsid w:val="00B21140"/>
    <w:rsid w:val="00B21FE4"/>
    <w:rsid w:val="00B23F37"/>
    <w:rsid w:val="00B26DE5"/>
    <w:rsid w:val="00B27A88"/>
    <w:rsid w:val="00B32B11"/>
    <w:rsid w:val="00B33015"/>
    <w:rsid w:val="00B351A3"/>
    <w:rsid w:val="00B352C2"/>
    <w:rsid w:val="00B37EDF"/>
    <w:rsid w:val="00B41462"/>
    <w:rsid w:val="00B41F23"/>
    <w:rsid w:val="00B44AD6"/>
    <w:rsid w:val="00B46491"/>
    <w:rsid w:val="00B50355"/>
    <w:rsid w:val="00B504BE"/>
    <w:rsid w:val="00B5232F"/>
    <w:rsid w:val="00B528A1"/>
    <w:rsid w:val="00B54890"/>
    <w:rsid w:val="00B54E18"/>
    <w:rsid w:val="00B560E3"/>
    <w:rsid w:val="00B60063"/>
    <w:rsid w:val="00B601CD"/>
    <w:rsid w:val="00B62862"/>
    <w:rsid w:val="00B6579E"/>
    <w:rsid w:val="00B65E24"/>
    <w:rsid w:val="00B66768"/>
    <w:rsid w:val="00B67FAE"/>
    <w:rsid w:val="00B70341"/>
    <w:rsid w:val="00B74ACE"/>
    <w:rsid w:val="00B75B4A"/>
    <w:rsid w:val="00B75B85"/>
    <w:rsid w:val="00B76C03"/>
    <w:rsid w:val="00B77D61"/>
    <w:rsid w:val="00B83EC3"/>
    <w:rsid w:val="00B84D6D"/>
    <w:rsid w:val="00B84FAC"/>
    <w:rsid w:val="00B85155"/>
    <w:rsid w:val="00B861E6"/>
    <w:rsid w:val="00B8634A"/>
    <w:rsid w:val="00B8672F"/>
    <w:rsid w:val="00B879AB"/>
    <w:rsid w:val="00B90165"/>
    <w:rsid w:val="00B90379"/>
    <w:rsid w:val="00B909CA"/>
    <w:rsid w:val="00B90B26"/>
    <w:rsid w:val="00B90E53"/>
    <w:rsid w:val="00B9130D"/>
    <w:rsid w:val="00B913DB"/>
    <w:rsid w:val="00B934E3"/>
    <w:rsid w:val="00B939BF"/>
    <w:rsid w:val="00B94638"/>
    <w:rsid w:val="00B972BC"/>
    <w:rsid w:val="00BA0391"/>
    <w:rsid w:val="00BA245D"/>
    <w:rsid w:val="00BA279E"/>
    <w:rsid w:val="00BA54AE"/>
    <w:rsid w:val="00BA7CA9"/>
    <w:rsid w:val="00BB1910"/>
    <w:rsid w:val="00BB1F6E"/>
    <w:rsid w:val="00BB4280"/>
    <w:rsid w:val="00BB6DF7"/>
    <w:rsid w:val="00BB79CD"/>
    <w:rsid w:val="00BC1834"/>
    <w:rsid w:val="00BC2638"/>
    <w:rsid w:val="00BC2691"/>
    <w:rsid w:val="00BC4FD4"/>
    <w:rsid w:val="00BC553E"/>
    <w:rsid w:val="00BC72AD"/>
    <w:rsid w:val="00BC762B"/>
    <w:rsid w:val="00BD2D5B"/>
    <w:rsid w:val="00BD3686"/>
    <w:rsid w:val="00BD420A"/>
    <w:rsid w:val="00BD4C17"/>
    <w:rsid w:val="00BD4CC0"/>
    <w:rsid w:val="00BE007A"/>
    <w:rsid w:val="00BE11D3"/>
    <w:rsid w:val="00BE2551"/>
    <w:rsid w:val="00BE3065"/>
    <w:rsid w:val="00BE479E"/>
    <w:rsid w:val="00BE513A"/>
    <w:rsid w:val="00BF062B"/>
    <w:rsid w:val="00BF0974"/>
    <w:rsid w:val="00BF2703"/>
    <w:rsid w:val="00BF2736"/>
    <w:rsid w:val="00BF4159"/>
    <w:rsid w:val="00BF5691"/>
    <w:rsid w:val="00BF7CD7"/>
    <w:rsid w:val="00C00394"/>
    <w:rsid w:val="00C00893"/>
    <w:rsid w:val="00C013AD"/>
    <w:rsid w:val="00C04078"/>
    <w:rsid w:val="00C050C7"/>
    <w:rsid w:val="00C06229"/>
    <w:rsid w:val="00C101C2"/>
    <w:rsid w:val="00C118CC"/>
    <w:rsid w:val="00C11AB9"/>
    <w:rsid w:val="00C125CF"/>
    <w:rsid w:val="00C13266"/>
    <w:rsid w:val="00C1526A"/>
    <w:rsid w:val="00C159A0"/>
    <w:rsid w:val="00C16102"/>
    <w:rsid w:val="00C16B7B"/>
    <w:rsid w:val="00C20AAC"/>
    <w:rsid w:val="00C20DB0"/>
    <w:rsid w:val="00C21E49"/>
    <w:rsid w:val="00C24720"/>
    <w:rsid w:val="00C247C5"/>
    <w:rsid w:val="00C24DEB"/>
    <w:rsid w:val="00C252A6"/>
    <w:rsid w:val="00C26142"/>
    <w:rsid w:val="00C26926"/>
    <w:rsid w:val="00C27104"/>
    <w:rsid w:val="00C27721"/>
    <w:rsid w:val="00C27F0B"/>
    <w:rsid w:val="00C305A9"/>
    <w:rsid w:val="00C30F17"/>
    <w:rsid w:val="00C3369D"/>
    <w:rsid w:val="00C354B0"/>
    <w:rsid w:val="00C37239"/>
    <w:rsid w:val="00C3796A"/>
    <w:rsid w:val="00C40C1C"/>
    <w:rsid w:val="00C41B5F"/>
    <w:rsid w:val="00C4257F"/>
    <w:rsid w:val="00C44D70"/>
    <w:rsid w:val="00C464C3"/>
    <w:rsid w:val="00C46B80"/>
    <w:rsid w:val="00C524AA"/>
    <w:rsid w:val="00C53688"/>
    <w:rsid w:val="00C548AE"/>
    <w:rsid w:val="00C56519"/>
    <w:rsid w:val="00C57EA2"/>
    <w:rsid w:val="00C6035E"/>
    <w:rsid w:val="00C60BE1"/>
    <w:rsid w:val="00C62983"/>
    <w:rsid w:val="00C637AD"/>
    <w:rsid w:val="00C63E3A"/>
    <w:rsid w:val="00C6407C"/>
    <w:rsid w:val="00C646BF"/>
    <w:rsid w:val="00C66D17"/>
    <w:rsid w:val="00C70C20"/>
    <w:rsid w:val="00C71AAF"/>
    <w:rsid w:val="00C72F1E"/>
    <w:rsid w:val="00C75528"/>
    <w:rsid w:val="00C75CE4"/>
    <w:rsid w:val="00C775B5"/>
    <w:rsid w:val="00C77CA2"/>
    <w:rsid w:val="00C810C6"/>
    <w:rsid w:val="00C815D4"/>
    <w:rsid w:val="00C81F5F"/>
    <w:rsid w:val="00C82CFC"/>
    <w:rsid w:val="00C82F9F"/>
    <w:rsid w:val="00C839E4"/>
    <w:rsid w:val="00C85C9A"/>
    <w:rsid w:val="00C86DEE"/>
    <w:rsid w:val="00C87881"/>
    <w:rsid w:val="00C900CF"/>
    <w:rsid w:val="00C9104C"/>
    <w:rsid w:val="00C913BD"/>
    <w:rsid w:val="00C91A1D"/>
    <w:rsid w:val="00C93566"/>
    <w:rsid w:val="00C966C8"/>
    <w:rsid w:val="00C972FD"/>
    <w:rsid w:val="00C97C3F"/>
    <w:rsid w:val="00CA1CBB"/>
    <w:rsid w:val="00CA4F85"/>
    <w:rsid w:val="00CA5551"/>
    <w:rsid w:val="00CB078E"/>
    <w:rsid w:val="00CB1198"/>
    <w:rsid w:val="00CB1C2A"/>
    <w:rsid w:val="00CB261A"/>
    <w:rsid w:val="00CB35D2"/>
    <w:rsid w:val="00CC12FD"/>
    <w:rsid w:val="00CC2F03"/>
    <w:rsid w:val="00CC7FBD"/>
    <w:rsid w:val="00CD03EC"/>
    <w:rsid w:val="00CD0CAA"/>
    <w:rsid w:val="00CD130E"/>
    <w:rsid w:val="00CD2CE8"/>
    <w:rsid w:val="00CD2DE3"/>
    <w:rsid w:val="00CD378D"/>
    <w:rsid w:val="00CD56D4"/>
    <w:rsid w:val="00CD6923"/>
    <w:rsid w:val="00CD7F58"/>
    <w:rsid w:val="00CE693E"/>
    <w:rsid w:val="00CE762D"/>
    <w:rsid w:val="00CE77A2"/>
    <w:rsid w:val="00CE7ADA"/>
    <w:rsid w:val="00CE7EBB"/>
    <w:rsid w:val="00CF185C"/>
    <w:rsid w:val="00CF1C12"/>
    <w:rsid w:val="00CF1D98"/>
    <w:rsid w:val="00CF1F5F"/>
    <w:rsid w:val="00CF2DAA"/>
    <w:rsid w:val="00CF50B3"/>
    <w:rsid w:val="00CF5DFE"/>
    <w:rsid w:val="00CF6650"/>
    <w:rsid w:val="00D01813"/>
    <w:rsid w:val="00D03A5C"/>
    <w:rsid w:val="00D0687F"/>
    <w:rsid w:val="00D07092"/>
    <w:rsid w:val="00D10CA1"/>
    <w:rsid w:val="00D11A0B"/>
    <w:rsid w:val="00D13C62"/>
    <w:rsid w:val="00D17C47"/>
    <w:rsid w:val="00D21157"/>
    <w:rsid w:val="00D223D6"/>
    <w:rsid w:val="00D2316A"/>
    <w:rsid w:val="00D24460"/>
    <w:rsid w:val="00D262B0"/>
    <w:rsid w:val="00D2646F"/>
    <w:rsid w:val="00D2725B"/>
    <w:rsid w:val="00D333E0"/>
    <w:rsid w:val="00D33FCF"/>
    <w:rsid w:val="00D34449"/>
    <w:rsid w:val="00D34780"/>
    <w:rsid w:val="00D35FE5"/>
    <w:rsid w:val="00D3642B"/>
    <w:rsid w:val="00D375C7"/>
    <w:rsid w:val="00D40367"/>
    <w:rsid w:val="00D410E6"/>
    <w:rsid w:val="00D41681"/>
    <w:rsid w:val="00D41763"/>
    <w:rsid w:val="00D42E36"/>
    <w:rsid w:val="00D44898"/>
    <w:rsid w:val="00D45914"/>
    <w:rsid w:val="00D46B48"/>
    <w:rsid w:val="00D50560"/>
    <w:rsid w:val="00D51AF5"/>
    <w:rsid w:val="00D51EFA"/>
    <w:rsid w:val="00D53B17"/>
    <w:rsid w:val="00D549A9"/>
    <w:rsid w:val="00D56888"/>
    <w:rsid w:val="00D5795E"/>
    <w:rsid w:val="00D60835"/>
    <w:rsid w:val="00D622A9"/>
    <w:rsid w:val="00D63016"/>
    <w:rsid w:val="00D630AA"/>
    <w:rsid w:val="00D634D3"/>
    <w:rsid w:val="00D65C08"/>
    <w:rsid w:val="00D65DE2"/>
    <w:rsid w:val="00D666D0"/>
    <w:rsid w:val="00D667C3"/>
    <w:rsid w:val="00D74967"/>
    <w:rsid w:val="00D74DF9"/>
    <w:rsid w:val="00D75C73"/>
    <w:rsid w:val="00D77D81"/>
    <w:rsid w:val="00D77F88"/>
    <w:rsid w:val="00D8150E"/>
    <w:rsid w:val="00D8220A"/>
    <w:rsid w:val="00D82910"/>
    <w:rsid w:val="00D82F2E"/>
    <w:rsid w:val="00D917C8"/>
    <w:rsid w:val="00D92DD2"/>
    <w:rsid w:val="00D9350F"/>
    <w:rsid w:val="00D94152"/>
    <w:rsid w:val="00D9436C"/>
    <w:rsid w:val="00D9724F"/>
    <w:rsid w:val="00D97D2A"/>
    <w:rsid w:val="00DA18B2"/>
    <w:rsid w:val="00DA1FA5"/>
    <w:rsid w:val="00DA3085"/>
    <w:rsid w:val="00DA3D40"/>
    <w:rsid w:val="00DA46C0"/>
    <w:rsid w:val="00DA7D6F"/>
    <w:rsid w:val="00DB4162"/>
    <w:rsid w:val="00DB52C7"/>
    <w:rsid w:val="00DB7B63"/>
    <w:rsid w:val="00DC0236"/>
    <w:rsid w:val="00DC3671"/>
    <w:rsid w:val="00DC36C4"/>
    <w:rsid w:val="00DC38C6"/>
    <w:rsid w:val="00DC4318"/>
    <w:rsid w:val="00DC4AAF"/>
    <w:rsid w:val="00DD1264"/>
    <w:rsid w:val="00DD4A50"/>
    <w:rsid w:val="00DD4D30"/>
    <w:rsid w:val="00DD58E4"/>
    <w:rsid w:val="00DD61A6"/>
    <w:rsid w:val="00DD636F"/>
    <w:rsid w:val="00DD69F0"/>
    <w:rsid w:val="00DD704B"/>
    <w:rsid w:val="00DD71B7"/>
    <w:rsid w:val="00DE14F6"/>
    <w:rsid w:val="00DE331B"/>
    <w:rsid w:val="00DE479D"/>
    <w:rsid w:val="00DE5B02"/>
    <w:rsid w:val="00DF0F01"/>
    <w:rsid w:val="00DF1E7A"/>
    <w:rsid w:val="00DF20CD"/>
    <w:rsid w:val="00DF21DE"/>
    <w:rsid w:val="00DF3A56"/>
    <w:rsid w:val="00DF5F21"/>
    <w:rsid w:val="00DF65A1"/>
    <w:rsid w:val="00DF6A71"/>
    <w:rsid w:val="00E015E2"/>
    <w:rsid w:val="00E03B8F"/>
    <w:rsid w:val="00E0481A"/>
    <w:rsid w:val="00E04EB7"/>
    <w:rsid w:val="00E0711A"/>
    <w:rsid w:val="00E105C2"/>
    <w:rsid w:val="00E122E1"/>
    <w:rsid w:val="00E14579"/>
    <w:rsid w:val="00E15499"/>
    <w:rsid w:val="00E1661E"/>
    <w:rsid w:val="00E200A2"/>
    <w:rsid w:val="00E20F37"/>
    <w:rsid w:val="00E2500D"/>
    <w:rsid w:val="00E25C9C"/>
    <w:rsid w:val="00E27B90"/>
    <w:rsid w:val="00E27D57"/>
    <w:rsid w:val="00E30696"/>
    <w:rsid w:val="00E30B4D"/>
    <w:rsid w:val="00E31B10"/>
    <w:rsid w:val="00E32569"/>
    <w:rsid w:val="00E40EC5"/>
    <w:rsid w:val="00E421D0"/>
    <w:rsid w:val="00E424AC"/>
    <w:rsid w:val="00E42F63"/>
    <w:rsid w:val="00E43787"/>
    <w:rsid w:val="00E44022"/>
    <w:rsid w:val="00E444D1"/>
    <w:rsid w:val="00E44A65"/>
    <w:rsid w:val="00E46324"/>
    <w:rsid w:val="00E52493"/>
    <w:rsid w:val="00E52DED"/>
    <w:rsid w:val="00E5384B"/>
    <w:rsid w:val="00E53A64"/>
    <w:rsid w:val="00E53FA7"/>
    <w:rsid w:val="00E559DF"/>
    <w:rsid w:val="00E55BBD"/>
    <w:rsid w:val="00E55E2A"/>
    <w:rsid w:val="00E63E7D"/>
    <w:rsid w:val="00E64167"/>
    <w:rsid w:val="00E64DBE"/>
    <w:rsid w:val="00E64F69"/>
    <w:rsid w:val="00E73D8F"/>
    <w:rsid w:val="00E73DDD"/>
    <w:rsid w:val="00E74187"/>
    <w:rsid w:val="00E741B9"/>
    <w:rsid w:val="00E741E1"/>
    <w:rsid w:val="00E800D1"/>
    <w:rsid w:val="00E821E8"/>
    <w:rsid w:val="00E840B8"/>
    <w:rsid w:val="00E8522C"/>
    <w:rsid w:val="00E85E03"/>
    <w:rsid w:val="00E861A4"/>
    <w:rsid w:val="00E86722"/>
    <w:rsid w:val="00E9129A"/>
    <w:rsid w:val="00E92582"/>
    <w:rsid w:val="00E93BC2"/>
    <w:rsid w:val="00E93DD3"/>
    <w:rsid w:val="00E947A2"/>
    <w:rsid w:val="00E97A5F"/>
    <w:rsid w:val="00E97C3B"/>
    <w:rsid w:val="00EA0256"/>
    <w:rsid w:val="00EA053C"/>
    <w:rsid w:val="00EA37BC"/>
    <w:rsid w:val="00EA3EFE"/>
    <w:rsid w:val="00EA4459"/>
    <w:rsid w:val="00EA5FF8"/>
    <w:rsid w:val="00EA70E3"/>
    <w:rsid w:val="00EA7C37"/>
    <w:rsid w:val="00EA7E81"/>
    <w:rsid w:val="00EB0D9F"/>
    <w:rsid w:val="00EB146E"/>
    <w:rsid w:val="00EB16EE"/>
    <w:rsid w:val="00EB3662"/>
    <w:rsid w:val="00EB4619"/>
    <w:rsid w:val="00EB4A18"/>
    <w:rsid w:val="00EB4D57"/>
    <w:rsid w:val="00EB4F5F"/>
    <w:rsid w:val="00EB583F"/>
    <w:rsid w:val="00EB6AA6"/>
    <w:rsid w:val="00EC1ACD"/>
    <w:rsid w:val="00EC5171"/>
    <w:rsid w:val="00EC6212"/>
    <w:rsid w:val="00EC6425"/>
    <w:rsid w:val="00EC77C0"/>
    <w:rsid w:val="00ED0E6A"/>
    <w:rsid w:val="00ED370C"/>
    <w:rsid w:val="00ED5820"/>
    <w:rsid w:val="00EE0BC1"/>
    <w:rsid w:val="00EE0D34"/>
    <w:rsid w:val="00EE27FF"/>
    <w:rsid w:val="00EE2CB7"/>
    <w:rsid w:val="00EE3921"/>
    <w:rsid w:val="00EE616E"/>
    <w:rsid w:val="00EE76DE"/>
    <w:rsid w:val="00EF06EA"/>
    <w:rsid w:val="00EF4396"/>
    <w:rsid w:val="00EF50A2"/>
    <w:rsid w:val="00EF6832"/>
    <w:rsid w:val="00F0049F"/>
    <w:rsid w:val="00F0052E"/>
    <w:rsid w:val="00F006AB"/>
    <w:rsid w:val="00F02737"/>
    <w:rsid w:val="00F02A69"/>
    <w:rsid w:val="00F062AD"/>
    <w:rsid w:val="00F062C0"/>
    <w:rsid w:val="00F0678F"/>
    <w:rsid w:val="00F071F0"/>
    <w:rsid w:val="00F07882"/>
    <w:rsid w:val="00F10ACD"/>
    <w:rsid w:val="00F10B9F"/>
    <w:rsid w:val="00F10E5F"/>
    <w:rsid w:val="00F129DC"/>
    <w:rsid w:val="00F13996"/>
    <w:rsid w:val="00F16901"/>
    <w:rsid w:val="00F16AAE"/>
    <w:rsid w:val="00F17705"/>
    <w:rsid w:val="00F2146E"/>
    <w:rsid w:val="00F22FDE"/>
    <w:rsid w:val="00F230E5"/>
    <w:rsid w:val="00F24255"/>
    <w:rsid w:val="00F243D8"/>
    <w:rsid w:val="00F26252"/>
    <w:rsid w:val="00F2704E"/>
    <w:rsid w:val="00F31A46"/>
    <w:rsid w:val="00F31AD7"/>
    <w:rsid w:val="00F31E5D"/>
    <w:rsid w:val="00F31F3B"/>
    <w:rsid w:val="00F326F3"/>
    <w:rsid w:val="00F32775"/>
    <w:rsid w:val="00F36242"/>
    <w:rsid w:val="00F40E14"/>
    <w:rsid w:val="00F41ED4"/>
    <w:rsid w:val="00F43DF0"/>
    <w:rsid w:val="00F44944"/>
    <w:rsid w:val="00F46015"/>
    <w:rsid w:val="00F46708"/>
    <w:rsid w:val="00F46D85"/>
    <w:rsid w:val="00F5375A"/>
    <w:rsid w:val="00F55EB1"/>
    <w:rsid w:val="00F56DE1"/>
    <w:rsid w:val="00F5792E"/>
    <w:rsid w:val="00F579B2"/>
    <w:rsid w:val="00F57D83"/>
    <w:rsid w:val="00F6181F"/>
    <w:rsid w:val="00F61ABB"/>
    <w:rsid w:val="00F62C52"/>
    <w:rsid w:val="00F643C2"/>
    <w:rsid w:val="00F65602"/>
    <w:rsid w:val="00F66FC9"/>
    <w:rsid w:val="00F71F08"/>
    <w:rsid w:val="00F71FB8"/>
    <w:rsid w:val="00F72077"/>
    <w:rsid w:val="00F72507"/>
    <w:rsid w:val="00F73902"/>
    <w:rsid w:val="00F74744"/>
    <w:rsid w:val="00F74BDD"/>
    <w:rsid w:val="00F756BC"/>
    <w:rsid w:val="00F75BBF"/>
    <w:rsid w:val="00F76183"/>
    <w:rsid w:val="00F763D8"/>
    <w:rsid w:val="00F770ED"/>
    <w:rsid w:val="00F7780D"/>
    <w:rsid w:val="00F81B3E"/>
    <w:rsid w:val="00F82141"/>
    <w:rsid w:val="00F82377"/>
    <w:rsid w:val="00F82E36"/>
    <w:rsid w:val="00F834ED"/>
    <w:rsid w:val="00F837B8"/>
    <w:rsid w:val="00F83971"/>
    <w:rsid w:val="00F84DF0"/>
    <w:rsid w:val="00F84F78"/>
    <w:rsid w:val="00F85516"/>
    <w:rsid w:val="00F8577A"/>
    <w:rsid w:val="00F86027"/>
    <w:rsid w:val="00F8610F"/>
    <w:rsid w:val="00F863E2"/>
    <w:rsid w:val="00F86862"/>
    <w:rsid w:val="00F91580"/>
    <w:rsid w:val="00F91854"/>
    <w:rsid w:val="00F92005"/>
    <w:rsid w:val="00F935AD"/>
    <w:rsid w:val="00F935D6"/>
    <w:rsid w:val="00F94D55"/>
    <w:rsid w:val="00F94E9B"/>
    <w:rsid w:val="00F95BF6"/>
    <w:rsid w:val="00F960A8"/>
    <w:rsid w:val="00F969E4"/>
    <w:rsid w:val="00F96B20"/>
    <w:rsid w:val="00FA1230"/>
    <w:rsid w:val="00FA2240"/>
    <w:rsid w:val="00FA40F7"/>
    <w:rsid w:val="00FA534D"/>
    <w:rsid w:val="00FA64A1"/>
    <w:rsid w:val="00FA6710"/>
    <w:rsid w:val="00FA6CF0"/>
    <w:rsid w:val="00FA7FBD"/>
    <w:rsid w:val="00FB1546"/>
    <w:rsid w:val="00FB446C"/>
    <w:rsid w:val="00FB51AE"/>
    <w:rsid w:val="00FB7A8B"/>
    <w:rsid w:val="00FC034B"/>
    <w:rsid w:val="00FC0BCF"/>
    <w:rsid w:val="00FC0D48"/>
    <w:rsid w:val="00FC259D"/>
    <w:rsid w:val="00FC4681"/>
    <w:rsid w:val="00FC4C82"/>
    <w:rsid w:val="00FC70C6"/>
    <w:rsid w:val="00FC7EC5"/>
    <w:rsid w:val="00FD0B46"/>
    <w:rsid w:val="00FD0D35"/>
    <w:rsid w:val="00FD6D81"/>
    <w:rsid w:val="00FE0406"/>
    <w:rsid w:val="00FE074B"/>
    <w:rsid w:val="00FE0A43"/>
    <w:rsid w:val="00FE3AFC"/>
    <w:rsid w:val="00FE5622"/>
    <w:rsid w:val="00FE5CBD"/>
    <w:rsid w:val="00FE7637"/>
    <w:rsid w:val="00FE791B"/>
    <w:rsid w:val="00FE7F33"/>
    <w:rsid w:val="00FF080A"/>
    <w:rsid w:val="00FF1FDA"/>
    <w:rsid w:val="00FF242E"/>
    <w:rsid w:val="00FF4525"/>
    <w:rsid w:val="00FF50E3"/>
    <w:rsid w:val="00FF647F"/>
    <w:rsid w:val="00FF69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026CB"/>
  <w15:docId w15:val="{8A0EEC6D-5E61-4ED3-90E5-B4B35B11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1"/>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 w:type="character" w:customStyle="1" w:styleId="class72">
    <w:name w:val="class72"/>
    <w:basedOn w:val="a0"/>
    <w:rsid w:val="00C13266"/>
  </w:style>
  <w:style w:type="character" w:customStyle="1" w:styleId="class35">
    <w:name w:val="class35"/>
    <w:basedOn w:val="a0"/>
    <w:rsid w:val="00C13266"/>
  </w:style>
  <w:style w:type="character" w:customStyle="1" w:styleId="class41">
    <w:name w:val="class41"/>
    <w:basedOn w:val="a0"/>
    <w:rsid w:val="00C13266"/>
  </w:style>
  <w:style w:type="paragraph" w:styleId="af">
    <w:name w:val="Body Text Indent"/>
    <w:basedOn w:val="a"/>
    <w:link w:val="af0"/>
    <w:semiHidden/>
    <w:rsid w:val="00BD2D5B"/>
    <w:pPr>
      <w:spacing w:line="500" w:lineRule="exact"/>
      <w:ind w:firstLineChars="200" w:firstLine="640"/>
      <w:jc w:val="both"/>
    </w:pPr>
    <w:rPr>
      <w:rFonts w:ascii="Times New Roman" w:eastAsia="標楷體" w:hAnsi="Times New Roman"/>
      <w:sz w:val="32"/>
      <w:szCs w:val="24"/>
    </w:rPr>
  </w:style>
  <w:style w:type="character" w:customStyle="1" w:styleId="af0">
    <w:name w:val="本文縮排 字元"/>
    <w:basedOn w:val="a0"/>
    <w:link w:val="af"/>
    <w:semiHidden/>
    <w:rsid w:val="00BD2D5B"/>
    <w:rPr>
      <w:rFonts w:ascii="Times New Roman" w:eastAsia="標楷體" w:hAnsi="Times New Roman"/>
      <w:kern w:val="2"/>
      <w:sz w:val="32"/>
      <w:szCs w:val="24"/>
    </w:rPr>
  </w:style>
  <w:style w:type="character" w:customStyle="1" w:styleId="class61">
    <w:name w:val="class61"/>
    <w:basedOn w:val="a0"/>
    <w:rsid w:val="00A60084"/>
  </w:style>
  <w:style w:type="character" w:customStyle="1" w:styleId="class63">
    <w:name w:val="class63"/>
    <w:basedOn w:val="a0"/>
    <w:rsid w:val="00A60084"/>
  </w:style>
  <w:style w:type="character" w:customStyle="1" w:styleId="class65">
    <w:name w:val="class65"/>
    <w:basedOn w:val="a0"/>
    <w:rsid w:val="00A60084"/>
  </w:style>
  <w:style w:type="paragraph" w:customStyle="1" w:styleId="af1">
    <w:name w:val="說明"/>
    <w:basedOn w:val="a"/>
    <w:rsid w:val="0081460C"/>
    <w:pPr>
      <w:wordWrap w:val="0"/>
      <w:spacing w:line="0" w:lineRule="atLeast"/>
      <w:ind w:left="963" w:hangingChars="301" w:hanging="963"/>
    </w:pPr>
    <w:rPr>
      <w:rFonts w:ascii="Times New Roman" w:eastAsia="標楷體" w:hAnsi="Times New Roman"/>
      <w:sz w:val="32"/>
      <w:szCs w:val="24"/>
    </w:rPr>
  </w:style>
  <w:style w:type="character" w:styleId="af2">
    <w:name w:val="annotation reference"/>
    <w:basedOn w:val="a0"/>
    <w:uiPriority w:val="99"/>
    <w:semiHidden/>
    <w:unhideWhenUsed/>
    <w:rsid w:val="00A61A61"/>
    <w:rPr>
      <w:sz w:val="18"/>
      <w:szCs w:val="18"/>
    </w:rPr>
  </w:style>
  <w:style w:type="paragraph" w:styleId="af3">
    <w:name w:val="annotation text"/>
    <w:basedOn w:val="a"/>
    <w:link w:val="af4"/>
    <w:uiPriority w:val="99"/>
    <w:semiHidden/>
    <w:unhideWhenUsed/>
    <w:rsid w:val="00A61A61"/>
  </w:style>
  <w:style w:type="character" w:customStyle="1" w:styleId="af4">
    <w:name w:val="註解文字 字元"/>
    <w:basedOn w:val="a0"/>
    <w:link w:val="af3"/>
    <w:uiPriority w:val="99"/>
    <w:semiHidden/>
    <w:rsid w:val="00A61A61"/>
    <w:rPr>
      <w:kern w:val="2"/>
      <w:sz w:val="24"/>
      <w:szCs w:val="22"/>
    </w:rPr>
  </w:style>
  <w:style w:type="paragraph" w:styleId="af5">
    <w:name w:val="annotation subject"/>
    <w:basedOn w:val="af3"/>
    <w:next w:val="af3"/>
    <w:link w:val="af6"/>
    <w:uiPriority w:val="99"/>
    <w:semiHidden/>
    <w:unhideWhenUsed/>
    <w:rsid w:val="00A61A61"/>
    <w:rPr>
      <w:b/>
      <w:bCs/>
    </w:rPr>
  </w:style>
  <w:style w:type="character" w:customStyle="1" w:styleId="af6">
    <w:name w:val="註解主旨 字元"/>
    <w:basedOn w:val="af4"/>
    <w:link w:val="af5"/>
    <w:uiPriority w:val="99"/>
    <w:semiHidden/>
    <w:rsid w:val="00A61A61"/>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74C7E-53D7-438F-B751-A2D4BA9A6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9</Pages>
  <Words>746</Words>
  <Characters>4256</Characters>
  <Application>Microsoft Office Word</Application>
  <DocSecurity>0</DocSecurity>
  <Lines>35</Lines>
  <Paragraphs>9</Paragraphs>
  <ScaleCrop>false</ScaleCrop>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廖珮吟</cp:lastModifiedBy>
  <cp:revision>192</cp:revision>
  <cp:lastPrinted>2018-01-05T05:39:00Z</cp:lastPrinted>
  <dcterms:created xsi:type="dcterms:W3CDTF">2018-08-02T08:39:00Z</dcterms:created>
  <dcterms:modified xsi:type="dcterms:W3CDTF">2018-11-06T08:01:00Z</dcterms:modified>
</cp:coreProperties>
</file>