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E10C01">
        <w:rPr>
          <w:rFonts w:ascii="標楷體" w:eastAsia="標楷體" w:hAnsi="標楷體" w:hint="eastAsia"/>
          <w:sz w:val="32"/>
          <w:szCs w:val="32"/>
        </w:rPr>
        <w:t>8</w:t>
      </w:r>
      <w:r w:rsidR="00253D3E" w:rsidRPr="00DE479D">
        <w:rPr>
          <w:rFonts w:ascii="標楷體" w:eastAsia="標楷體" w:hAnsi="標楷體" w:hint="eastAsia"/>
          <w:sz w:val="32"/>
          <w:szCs w:val="32"/>
        </w:rPr>
        <w:t>年</w:t>
      </w:r>
      <w:r w:rsidR="002A0B12">
        <w:rPr>
          <w:rFonts w:ascii="標楷體" w:eastAsia="標楷體" w:hAnsi="標楷體" w:hint="eastAsia"/>
          <w:sz w:val="32"/>
          <w:szCs w:val="32"/>
        </w:rPr>
        <w:t>8</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0B190A" w:rsidRPr="00ED26F7" w:rsidTr="00FC1362">
        <w:trPr>
          <w:trHeight w:val="538"/>
          <w:jc w:val="center"/>
        </w:trPr>
        <w:tc>
          <w:tcPr>
            <w:tcW w:w="833" w:type="pct"/>
            <w:shd w:val="clear" w:color="auto" w:fill="auto"/>
          </w:tcPr>
          <w:p w:rsidR="000B190A" w:rsidRPr="00C84B43" w:rsidRDefault="000B190A" w:rsidP="000B0FFE">
            <w:pPr>
              <w:jc w:val="both"/>
              <w:rPr>
                <w:rFonts w:ascii="標楷體" w:eastAsia="標楷體" w:hAnsi="標楷體"/>
                <w:color w:val="000000"/>
                <w:szCs w:val="24"/>
              </w:rPr>
            </w:pPr>
            <w:r w:rsidRPr="00C84B43">
              <w:rPr>
                <w:rFonts w:ascii="標楷體" w:eastAsia="標楷體" w:hAnsi="標楷體" w:hint="eastAsia"/>
                <w:color w:val="000000"/>
                <w:szCs w:val="24"/>
              </w:rPr>
              <w:t>行政院核定「社會工作人員執業安全方案」辦理公部門社會工作人員薪資調整規劃，並自109年1月1日生效一案。</w:t>
            </w:r>
          </w:p>
        </w:tc>
        <w:tc>
          <w:tcPr>
            <w:tcW w:w="1935" w:type="pct"/>
            <w:shd w:val="clear" w:color="auto" w:fill="auto"/>
          </w:tcPr>
          <w:p w:rsidR="000B190A" w:rsidRPr="00335E38" w:rsidRDefault="00A4200C" w:rsidP="000B0FFE">
            <w:pPr>
              <w:tabs>
                <w:tab w:val="left" w:pos="945"/>
              </w:tabs>
              <w:jc w:val="both"/>
              <w:rPr>
                <w:rFonts w:ascii="標楷體" w:eastAsia="標楷體" w:hAnsi="標楷體"/>
                <w:szCs w:val="24"/>
              </w:rPr>
            </w:pPr>
            <w:r w:rsidRPr="00C84B43">
              <w:rPr>
                <w:rFonts w:ascii="標楷體" w:eastAsia="標楷體" w:hAnsi="標楷體" w:cs="新細明體" w:hint="eastAsia"/>
                <w:color w:val="000000"/>
                <w:kern w:val="0"/>
                <w:szCs w:val="24"/>
              </w:rPr>
              <w:t>為建立保障社會工作人員執業安全制度，提升社會工作專業服務品質，考量上開人員工作特殊性及鼓勵專職久任，除聘用保護性社會工作人員酬金薪點折合率維持新臺幣(以下同)133.6元，其餘本府實際提供社會工作專業服務之聘用及約僱社會工作人員由現行124.7元調高至130元，並自109年1月1日生效。</w:t>
            </w:r>
          </w:p>
        </w:tc>
        <w:tc>
          <w:tcPr>
            <w:tcW w:w="1043" w:type="pct"/>
            <w:shd w:val="clear" w:color="auto" w:fill="auto"/>
          </w:tcPr>
          <w:p w:rsidR="000B190A" w:rsidRDefault="001D2B3F" w:rsidP="000B0FFE">
            <w:pPr>
              <w:jc w:val="both"/>
              <w:rPr>
                <w:rFonts w:ascii="標楷體" w:eastAsia="標楷體" w:hAnsi="標楷體"/>
                <w:szCs w:val="24"/>
              </w:rPr>
            </w:pPr>
            <w:r w:rsidRPr="00C84B43">
              <w:rPr>
                <w:rFonts w:ascii="標楷體" w:eastAsia="標楷體" w:hAnsi="標楷體" w:hint="eastAsia"/>
                <w:color w:val="000000"/>
                <w:szCs w:val="24"/>
              </w:rPr>
              <w:t>行政院民國108年6月18日</w:t>
            </w:r>
            <w:r w:rsidRPr="00C84B43">
              <w:rPr>
                <w:rFonts w:ascii="標楷體" w:eastAsia="標楷體" w:hAnsi="標楷體" w:hint="eastAsia"/>
                <w:color w:val="000000"/>
              </w:rPr>
              <w:t>院授人給字第1080037027號</w:t>
            </w:r>
            <w:r w:rsidRPr="00C84B43">
              <w:rPr>
                <w:rFonts w:ascii="標楷體" w:eastAsia="標楷體" w:hAnsi="標楷體" w:hint="eastAsia"/>
                <w:color w:val="000000"/>
                <w:szCs w:val="24"/>
              </w:rPr>
              <w:t>函</w:t>
            </w:r>
          </w:p>
        </w:tc>
        <w:tc>
          <w:tcPr>
            <w:tcW w:w="895" w:type="pct"/>
            <w:shd w:val="clear" w:color="auto" w:fill="auto"/>
          </w:tcPr>
          <w:p w:rsidR="000B190A" w:rsidRDefault="001D2B3F" w:rsidP="000B0FFE">
            <w:pPr>
              <w:jc w:val="both"/>
              <w:rPr>
                <w:rFonts w:ascii="標楷體" w:eastAsia="標楷體" w:hAnsi="標楷體"/>
                <w:szCs w:val="24"/>
              </w:rPr>
            </w:pPr>
            <w:r>
              <w:rPr>
                <w:rFonts w:ascii="標楷體" w:eastAsia="標楷體" w:hAnsi="標楷體" w:hint="eastAsia"/>
                <w:bCs/>
                <w:color w:val="000000"/>
                <w:szCs w:val="24"/>
              </w:rPr>
              <w:t>臺中市政府</w:t>
            </w:r>
            <w:r w:rsidRPr="00C84B43">
              <w:rPr>
                <w:rFonts w:ascii="標楷體" w:eastAsia="標楷體" w:hAnsi="標楷體" w:hint="eastAsia"/>
                <w:bCs/>
                <w:color w:val="000000"/>
                <w:szCs w:val="24"/>
              </w:rPr>
              <w:t>民國108年8月21日府授人給字第1080198714號函</w:t>
            </w:r>
          </w:p>
        </w:tc>
        <w:tc>
          <w:tcPr>
            <w:tcW w:w="294" w:type="pct"/>
            <w:shd w:val="clear" w:color="auto" w:fill="auto"/>
          </w:tcPr>
          <w:p w:rsidR="000B190A" w:rsidRPr="00011745" w:rsidRDefault="000B190A" w:rsidP="000B0FFE">
            <w:pPr>
              <w:jc w:val="both"/>
              <w:rPr>
                <w:rFonts w:ascii="標楷體" w:eastAsia="標楷體" w:hAnsi="標楷體"/>
                <w:szCs w:val="24"/>
              </w:rPr>
            </w:pPr>
          </w:p>
        </w:tc>
      </w:tr>
      <w:tr w:rsidR="000B190A" w:rsidRPr="00ED26F7" w:rsidTr="00FC1362">
        <w:trPr>
          <w:trHeight w:val="538"/>
          <w:jc w:val="center"/>
        </w:trPr>
        <w:tc>
          <w:tcPr>
            <w:tcW w:w="833" w:type="pct"/>
            <w:shd w:val="clear" w:color="auto" w:fill="auto"/>
          </w:tcPr>
          <w:p w:rsidR="000B190A" w:rsidRPr="008171D6" w:rsidRDefault="000B190A" w:rsidP="000B0FFE">
            <w:pPr>
              <w:jc w:val="both"/>
              <w:rPr>
                <w:rFonts w:ascii="標楷體" w:eastAsia="標楷體" w:hAnsi="標楷體"/>
                <w:szCs w:val="24"/>
              </w:rPr>
            </w:pPr>
            <w:r w:rsidRPr="00C84B43">
              <w:rPr>
                <w:rFonts w:ascii="標楷體" w:eastAsia="標楷體" w:hAnsi="標楷體" w:hint="eastAsia"/>
                <w:color w:val="000000"/>
                <w:szCs w:val="24"/>
              </w:rPr>
              <w:t>行政院同意內政部檢討外勤警消人員超勤加班費支給，擬取消每人每月報支100小時之限制，維持報支數額於新臺幣17,000元內核實計發。</w:t>
            </w:r>
          </w:p>
        </w:tc>
        <w:tc>
          <w:tcPr>
            <w:tcW w:w="1935" w:type="pct"/>
            <w:shd w:val="clear" w:color="auto" w:fill="auto"/>
          </w:tcPr>
          <w:p w:rsidR="000B190A" w:rsidRPr="00335E38" w:rsidRDefault="00A4200C" w:rsidP="000B0FFE">
            <w:pPr>
              <w:jc w:val="both"/>
              <w:rPr>
                <w:rFonts w:ascii="標楷體" w:eastAsia="標楷體" w:hAnsi="標楷體"/>
                <w:szCs w:val="24"/>
              </w:rPr>
            </w:pPr>
            <w:r w:rsidRPr="00C84B43">
              <w:rPr>
                <w:rFonts w:ascii="標楷體" w:eastAsia="標楷體" w:hAnsi="標楷體" w:hint="eastAsia"/>
                <w:color w:val="000000"/>
              </w:rPr>
              <w:t>內政部所報檢討外勤警消人員超勤加班費支給，擬取消每人每月報支100小時之限制，維持報支數額於新臺幣17,000元內核實計發一案，行政院同意照辦。</w:t>
            </w:r>
          </w:p>
        </w:tc>
        <w:tc>
          <w:tcPr>
            <w:tcW w:w="1043" w:type="pct"/>
            <w:shd w:val="clear" w:color="auto" w:fill="auto"/>
          </w:tcPr>
          <w:p w:rsidR="000B190A" w:rsidRDefault="00E25FA7" w:rsidP="000B0FFE">
            <w:pPr>
              <w:jc w:val="both"/>
              <w:rPr>
                <w:rFonts w:ascii="標楷體" w:eastAsia="標楷體" w:hAnsi="標楷體"/>
                <w:szCs w:val="24"/>
              </w:rPr>
            </w:pPr>
            <w:r w:rsidRPr="00C84B43">
              <w:rPr>
                <w:rFonts w:ascii="標楷體" w:eastAsia="標楷體" w:hAnsi="標楷體" w:hint="eastAsia"/>
                <w:color w:val="000000"/>
                <w:szCs w:val="24"/>
              </w:rPr>
              <w:t>行政院民國108年8月27日</w:t>
            </w:r>
            <w:r w:rsidRPr="00C84B43">
              <w:rPr>
                <w:rFonts w:ascii="標楷體" w:eastAsia="標楷體" w:hAnsi="標楷體" w:hint="eastAsia"/>
                <w:color w:val="000000"/>
              </w:rPr>
              <w:t>院授人給字第1080042186號</w:t>
            </w:r>
            <w:r w:rsidRPr="00C84B43">
              <w:rPr>
                <w:rFonts w:ascii="標楷體" w:eastAsia="標楷體" w:hAnsi="標楷體" w:hint="eastAsia"/>
                <w:color w:val="000000"/>
                <w:szCs w:val="24"/>
              </w:rPr>
              <w:t>函</w:t>
            </w:r>
          </w:p>
        </w:tc>
        <w:tc>
          <w:tcPr>
            <w:tcW w:w="895" w:type="pct"/>
            <w:shd w:val="clear" w:color="auto" w:fill="auto"/>
          </w:tcPr>
          <w:p w:rsidR="000B190A" w:rsidRDefault="001D2B3F" w:rsidP="000B0FFE">
            <w:pPr>
              <w:jc w:val="both"/>
              <w:rPr>
                <w:rFonts w:ascii="標楷體" w:eastAsia="標楷體" w:hAnsi="標楷體"/>
                <w:szCs w:val="24"/>
              </w:rPr>
            </w:pPr>
            <w:r>
              <w:rPr>
                <w:rFonts w:ascii="標楷體" w:eastAsia="標楷體" w:hAnsi="標楷體" w:hint="eastAsia"/>
                <w:bCs/>
                <w:color w:val="000000"/>
                <w:szCs w:val="24"/>
              </w:rPr>
              <w:t>臺中市政府</w:t>
            </w:r>
            <w:r w:rsidR="00E25FA7" w:rsidRPr="00C84B43">
              <w:rPr>
                <w:rFonts w:ascii="標楷體" w:eastAsia="標楷體" w:hAnsi="標楷體" w:hint="eastAsia"/>
                <w:color w:val="000000"/>
                <w:szCs w:val="24"/>
              </w:rPr>
              <w:t>民國108年8月29日府授人給字第1080205494號函</w:t>
            </w:r>
          </w:p>
        </w:tc>
        <w:tc>
          <w:tcPr>
            <w:tcW w:w="294" w:type="pct"/>
            <w:shd w:val="clear" w:color="auto" w:fill="auto"/>
          </w:tcPr>
          <w:p w:rsidR="000B190A" w:rsidRPr="00011745" w:rsidRDefault="000B190A" w:rsidP="000B0FFE">
            <w:pPr>
              <w:jc w:val="both"/>
              <w:rPr>
                <w:rFonts w:ascii="標楷體" w:eastAsia="標楷體" w:hAnsi="標楷體"/>
                <w:szCs w:val="24"/>
              </w:rPr>
            </w:pPr>
          </w:p>
        </w:tc>
      </w:tr>
      <w:tr w:rsidR="000B190A" w:rsidRPr="00ED26F7" w:rsidTr="00FC1362">
        <w:trPr>
          <w:trHeight w:val="538"/>
          <w:jc w:val="center"/>
        </w:trPr>
        <w:tc>
          <w:tcPr>
            <w:tcW w:w="833" w:type="pct"/>
            <w:shd w:val="clear" w:color="auto" w:fill="auto"/>
          </w:tcPr>
          <w:p w:rsidR="000B190A" w:rsidRPr="00640925" w:rsidRDefault="00A4200C" w:rsidP="000B0FFE">
            <w:pPr>
              <w:jc w:val="both"/>
              <w:rPr>
                <w:rFonts w:ascii="標楷體" w:eastAsia="標楷體" w:hAnsi="標楷體"/>
                <w:szCs w:val="24"/>
              </w:rPr>
            </w:pPr>
            <w:r w:rsidRPr="00A76847">
              <w:rPr>
                <w:rFonts w:ascii="標楷體" w:eastAsia="標楷體" w:hAnsi="標楷體" w:hint="eastAsia"/>
                <w:color w:val="000000"/>
                <w:szCs w:val="24"/>
              </w:rPr>
              <w:t>有關開立退撫給與專戶之領受人，如有冒領或溢領情事者，其退撫給與專戶開戶銀行得否就冒領或溢領之款項，逕自領受人專戶扣款收回疑義</w:t>
            </w:r>
            <w:r>
              <w:rPr>
                <w:rFonts w:ascii="標楷體" w:eastAsia="標楷體" w:hAnsi="標楷體" w:hint="eastAsia"/>
                <w:color w:val="000000"/>
                <w:szCs w:val="24"/>
              </w:rPr>
              <w:t>。</w:t>
            </w:r>
          </w:p>
        </w:tc>
        <w:tc>
          <w:tcPr>
            <w:tcW w:w="1935" w:type="pct"/>
            <w:shd w:val="clear" w:color="auto" w:fill="auto"/>
          </w:tcPr>
          <w:p w:rsidR="000B190A" w:rsidRPr="00E21A96" w:rsidRDefault="0027722E" w:rsidP="000B0FFE">
            <w:pPr>
              <w:pStyle w:val="ad"/>
              <w:numPr>
                <w:ilvl w:val="0"/>
                <w:numId w:val="2"/>
              </w:numPr>
              <w:ind w:leftChars="0" w:left="518" w:hanging="518"/>
              <w:jc w:val="both"/>
              <w:rPr>
                <w:rFonts w:ascii="標楷體" w:eastAsia="標楷體" w:hAnsi="標楷體"/>
                <w:szCs w:val="24"/>
              </w:rPr>
            </w:pPr>
            <w:r>
              <w:rPr>
                <w:rFonts w:ascii="標楷體" w:eastAsia="標楷體" w:hAnsi="標楷體" w:hint="eastAsia"/>
                <w:color w:val="000000"/>
                <w:szCs w:val="24"/>
              </w:rPr>
              <w:t>銓敘部</w:t>
            </w:r>
            <w:r w:rsidRPr="008A55BB">
              <w:rPr>
                <w:rFonts w:ascii="標楷體" w:eastAsia="標楷體" w:hAnsi="標楷體" w:hint="eastAsia"/>
                <w:color w:val="000000"/>
                <w:szCs w:val="24"/>
              </w:rPr>
              <w:t>經函准金融監督管理委員會</w:t>
            </w:r>
            <w:r w:rsidRPr="008A55BB">
              <w:rPr>
                <w:rFonts w:ascii="標楷體" w:eastAsia="標楷體" w:hAnsi="標楷體"/>
                <w:color w:val="000000"/>
                <w:szCs w:val="24"/>
              </w:rPr>
              <w:t>107</w:t>
            </w:r>
            <w:r w:rsidRPr="008A55BB">
              <w:rPr>
                <w:rFonts w:ascii="標楷體" w:eastAsia="標楷體" w:hAnsi="標楷體" w:hint="eastAsia"/>
                <w:color w:val="000000"/>
                <w:szCs w:val="24"/>
              </w:rPr>
              <w:t>年</w:t>
            </w:r>
            <w:r w:rsidRPr="008A55BB">
              <w:rPr>
                <w:rFonts w:ascii="標楷體" w:eastAsia="標楷體" w:hAnsi="標楷體"/>
                <w:color w:val="000000"/>
                <w:szCs w:val="24"/>
              </w:rPr>
              <w:t>10</w:t>
            </w:r>
            <w:r w:rsidRPr="008A55BB">
              <w:rPr>
                <w:rFonts w:ascii="標楷體" w:eastAsia="標楷體" w:hAnsi="標楷體" w:hint="eastAsia"/>
                <w:color w:val="000000"/>
                <w:szCs w:val="24"/>
              </w:rPr>
              <w:t>月</w:t>
            </w:r>
            <w:r w:rsidRPr="008A55BB">
              <w:rPr>
                <w:rFonts w:ascii="標楷體" w:eastAsia="標楷體" w:hAnsi="標楷體"/>
                <w:color w:val="000000"/>
                <w:szCs w:val="24"/>
              </w:rPr>
              <w:t>26</w:t>
            </w:r>
            <w:r w:rsidRPr="008A55BB">
              <w:rPr>
                <w:rFonts w:ascii="標楷體" w:eastAsia="標楷體" w:hAnsi="標楷體" w:hint="eastAsia"/>
                <w:color w:val="000000"/>
                <w:szCs w:val="24"/>
              </w:rPr>
              <w:t>日金管銀法字第</w:t>
            </w:r>
            <w:r w:rsidRPr="008A55BB">
              <w:rPr>
                <w:rFonts w:ascii="標楷體" w:eastAsia="標楷體" w:hAnsi="標楷體"/>
                <w:color w:val="000000"/>
                <w:szCs w:val="24"/>
              </w:rPr>
              <w:t>10701142010</w:t>
            </w:r>
            <w:r w:rsidRPr="008A55BB">
              <w:rPr>
                <w:rFonts w:ascii="標楷體" w:eastAsia="標楷體" w:hAnsi="標楷體" w:hint="eastAsia"/>
                <w:color w:val="000000"/>
                <w:szCs w:val="24"/>
              </w:rPr>
              <w:t>號函復略以：因公務人員退撫給與專戶之開立及後續冒領或溢領作業之執行等專戶管理要求，於</w:t>
            </w:r>
            <w:r w:rsidRPr="00A2162E">
              <w:rPr>
                <w:rFonts w:ascii="標楷體" w:eastAsia="標楷體" w:hAnsi="標楷體" w:hint="eastAsia"/>
                <w:color w:val="000000"/>
                <w:szCs w:val="24"/>
              </w:rPr>
              <w:t>公務人員退休資遣撫卹法（以下簡稱退撫法）</w:t>
            </w:r>
            <w:r w:rsidRPr="008A55BB">
              <w:rPr>
                <w:rFonts w:ascii="標楷體" w:eastAsia="標楷體" w:hAnsi="標楷體" w:hint="eastAsia"/>
                <w:color w:val="000000"/>
                <w:szCs w:val="24"/>
              </w:rPr>
              <w:t>及其施行細則已定有相關規範，故專戶之開戶銀行如與相關行政機關簽定辦理專戶冒領或溢領作業之執行，依委辦法令之要求，須依退撫法</w:t>
            </w:r>
            <w:r w:rsidRPr="008A55BB">
              <w:rPr>
                <w:rFonts w:ascii="標楷體" w:eastAsia="標楷體" w:hAnsi="標楷體" w:hint="eastAsia"/>
                <w:color w:val="000000"/>
                <w:szCs w:val="24"/>
              </w:rPr>
              <w:lastRenderedPageBreak/>
              <w:t>相關規定辦理</w:t>
            </w:r>
          </w:p>
          <w:p w:rsidR="000B190A" w:rsidRPr="0027722E" w:rsidRDefault="0027722E" w:rsidP="000B0FFE">
            <w:pPr>
              <w:pStyle w:val="ad"/>
              <w:numPr>
                <w:ilvl w:val="0"/>
                <w:numId w:val="2"/>
              </w:numPr>
              <w:ind w:leftChars="0" w:left="518" w:hanging="518"/>
              <w:jc w:val="both"/>
              <w:rPr>
                <w:rFonts w:ascii="標楷體" w:eastAsia="標楷體" w:hAnsi="標楷體"/>
                <w:szCs w:val="24"/>
              </w:rPr>
            </w:pPr>
            <w:r w:rsidRPr="008A55BB">
              <w:rPr>
                <w:rFonts w:ascii="標楷體" w:eastAsia="標楷體" w:hAnsi="標楷體" w:hint="eastAsia"/>
                <w:color w:val="000000"/>
                <w:szCs w:val="24"/>
              </w:rPr>
              <w:t>中央與地方主管機關與所簽約辦理退撫給與</w:t>
            </w:r>
            <w:r>
              <w:rPr>
                <w:rFonts w:ascii="標楷體" w:eastAsia="標楷體" w:hAnsi="標楷體" w:hint="eastAsia"/>
                <w:color w:val="000000"/>
                <w:szCs w:val="24"/>
              </w:rPr>
              <w:t>專戶之金融機構，就開立退撫給與專戶之領受人有冒領或溢領者，應依退撫</w:t>
            </w:r>
            <w:r w:rsidRPr="008A55BB">
              <w:rPr>
                <w:rFonts w:ascii="標楷體" w:eastAsia="標楷體" w:hAnsi="標楷體" w:hint="eastAsia"/>
                <w:color w:val="000000"/>
                <w:szCs w:val="24"/>
              </w:rPr>
              <w:t>法第</w:t>
            </w:r>
            <w:r w:rsidRPr="008A55BB">
              <w:rPr>
                <w:rFonts w:ascii="標楷體" w:eastAsia="標楷體" w:hAnsi="標楷體"/>
                <w:color w:val="000000"/>
                <w:szCs w:val="24"/>
              </w:rPr>
              <w:t>69</w:t>
            </w:r>
            <w:r w:rsidRPr="008A55BB">
              <w:rPr>
                <w:rFonts w:ascii="標楷體" w:eastAsia="標楷體" w:hAnsi="標楷體" w:hint="eastAsia"/>
                <w:color w:val="000000"/>
                <w:szCs w:val="24"/>
              </w:rPr>
              <w:t>條、第</w:t>
            </w:r>
            <w:r w:rsidRPr="008A55BB">
              <w:rPr>
                <w:rFonts w:ascii="標楷體" w:eastAsia="標楷體" w:hAnsi="標楷體"/>
                <w:color w:val="000000"/>
                <w:szCs w:val="24"/>
              </w:rPr>
              <w:t>70</w:t>
            </w:r>
            <w:r w:rsidRPr="008A55BB">
              <w:rPr>
                <w:rFonts w:ascii="標楷體" w:eastAsia="標楷體" w:hAnsi="標楷體" w:hint="eastAsia"/>
                <w:color w:val="000000"/>
                <w:szCs w:val="24"/>
              </w:rPr>
              <w:t>條暨其施行細則第</w:t>
            </w:r>
            <w:r w:rsidRPr="008A55BB">
              <w:rPr>
                <w:rFonts w:ascii="標楷體" w:eastAsia="標楷體" w:hAnsi="標楷體"/>
                <w:color w:val="000000"/>
                <w:szCs w:val="24"/>
              </w:rPr>
              <w:t>105</w:t>
            </w:r>
            <w:r w:rsidRPr="008A55BB">
              <w:rPr>
                <w:rFonts w:ascii="標楷體" w:eastAsia="標楷體" w:hAnsi="標楷體" w:hint="eastAsia"/>
                <w:color w:val="000000"/>
                <w:szCs w:val="24"/>
              </w:rPr>
              <w:t>條規定及所簽定之書面約定，辦理冒領或溢領款項之收回執行作業</w:t>
            </w:r>
            <w:r>
              <w:rPr>
                <w:rFonts w:ascii="標楷體" w:eastAsia="標楷體" w:hAnsi="標楷體" w:hint="eastAsia"/>
                <w:color w:val="000000"/>
                <w:szCs w:val="24"/>
              </w:rPr>
              <w:t>。</w:t>
            </w:r>
          </w:p>
        </w:tc>
        <w:tc>
          <w:tcPr>
            <w:tcW w:w="1043" w:type="pct"/>
            <w:shd w:val="clear" w:color="auto" w:fill="auto"/>
          </w:tcPr>
          <w:p w:rsidR="000B190A" w:rsidRDefault="00E25FA7" w:rsidP="000B0FFE">
            <w:pPr>
              <w:jc w:val="both"/>
              <w:rPr>
                <w:rFonts w:ascii="標楷體" w:eastAsia="標楷體" w:hAnsi="標楷體"/>
                <w:szCs w:val="24"/>
              </w:rPr>
            </w:pPr>
            <w:r w:rsidRPr="00FF7C92">
              <w:rPr>
                <w:rFonts w:ascii="標楷體" w:eastAsia="標楷體" w:hAnsi="標楷體" w:hint="eastAsia"/>
                <w:color w:val="000000"/>
                <w:szCs w:val="24"/>
              </w:rPr>
              <w:lastRenderedPageBreak/>
              <w:t>銓敘部民國108年</w:t>
            </w:r>
            <w:r>
              <w:rPr>
                <w:rFonts w:ascii="標楷體" w:eastAsia="標楷體" w:hAnsi="標楷體" w:hint="eastAsia"/>
                <w:color w:val="000000"/>
                <w:szCs w:val="24"/>
              </w:rPr>
              <w:t>7</w:t>
            </w:r>
            <w:r w:rsidRPr="00FF7C92">
              <w:rPr>
                <w:rFonts w:ascii="標楷體" w:eastAsia="標楷體" w:hAnsi="標楷體" w:hint="eastAsia"/>
                <w:color w:val="000000"/>
                <w:szCs w:val="24"/>
              </w:rPr>
              <w:t>月</w:t>
            </w:r>
            <w:r>
              <w:rPr>
                <w:rFonts w:ascii="標楷體" w:eastAsia="標楷體" w:hAnsi="標楷體" w:hint="eastAsia"/>
                <w:color w:val="000000"/>
                <w:szCs w:val="24"/>
              </w:rPr>
              <w:t>30</w:t>
            </w:r>
            <w:r w:rsidRPr="00FF7C92">
              <w:rPr>
                <w:rFonts w:ascii="標楷體" w:eastAsia="標楷體" w:hAnsi="標楷體" w:hint="eastAsia"/>
                <w:color w:val="000000"/>
                <w:szCs w:val="24"/>
              </w:rPr>
              <w:t>日部退三字第</w:t>
            </w:r>
            <w:r>
              <w:rPr>
                <w:rFonts w:ascii="標楷體" w:eastAsia="標楷體" w:hAnsi="標楷體" w:hint="eastAsia"/>
                <w:color w:val="000000"/>
                <w:szCs w:val="24"/>
              </w:rPr>
              <w:t>10846592852</w:t>
            </w:r>
            <w:r w:rsidRPr="00FF7C92">
              <w:rPr>
                <w:rFonts w:ascii="標楷體" w:eastAsia="標楷體" w:hAnsi="標楷體" w:hint="eastAsia"/>
                <w:color w:val="000000"/>
                <w:szCs w:val="24"/>
              </w:rPr>
              <w:t>號</w:t>
            </w:r>
            <w:r>
              <w:rPr>
                <w:rFonts w:ascii="標楷體" w:eastAsia="標楷體" w:hAnsi="標楷體" w:hint="eastAsia"/>
                <w:color w:val="000000"/>
                <w:szCs w:val="24"/>
              </w:rPr>
              <w:t>函</w:t>
            </w:r>
          </w:p>
        </w:tc>
        <w:tc>
          <w:tcPr>
            <w:tcW w:w="895" w:type="pct"/>
            <w:shd w:val="clear" w:color="auto" w:fill="auto"/>
          </w:tcPr>
          <w:p w:rsidR="000B190A" w:rsidRDefault="001D2B3F" w:rsidP="000B0FFE">
            <w:pPr>
              <w:jc w:val="both"/>
              <w:rPr>
                <w:rFonts w:ascii="標楷體" w:eastAsia="標楷體" w:hAnsi="標楷體"/>
                <w:szCs w:val="24"/>
              </w:rPr>
            </w:pPr>
            <w:r>
              <w:rPr>
                <w:rFonts w:ascii="標楷體" w:eastAsia="標楷體" w:hAnsi="標楷體" w:hint="eastAsia"/>
                <w:bCs/>
                <w:color w:val="000000"/>
                <w:szCs w:val="24"/>
              </w:rPr>
              <w:t>臺中市政府</w:t>
            </w:r>
            <w:r w:rsidR="00E25FA7" w:rsidRPr="006A0E49">
              <w:rPr>
                <w:rFonts w:ascii="標楷體" w:eastAsia="標楷體" w:hAnsi="標楷體" w:hint="eastAsia"/>
                <w:color w:val="000000"/>
                <w:szCs w:val="24"/>
              </w:rPr>
              <w:t>民國</w:t>
            </w:r>
            <w:r w:rsidR="00E25FA7" w:rsidRPr="00FF7C92">
              <w:rPr>
                <w:rFonts w:ascii="標楷體" w:eastAsia="標楷體" w:hAnsi="標楷體" w:hint="eastAsia"/>
                <w:color w:val="000000"/>
                <w:szCs w:val="24"/>
              </w:rPr>
              <w:t>108年</w:t>
            </w:r>
            <w:r w:rsidR="00E25FA7">
              <w:rPr>
                <w:rFonts w:ascii="標楷體" w:eastAsia="標楷體" w:hAnsi="標楷體" w:hint="eastAsia"/>
                <w:color w:val="000000"/>
                <w:szCs w:val="24"/>
              </w:rPr>
              <w:t>8</w:t>
            </w:r>
            <w:r w:rsidR="00E25FA7" w:rsidRPr="00FF7C92">
              <w:rPr>
                <w:rFonts w:ascii="標楷體" w:eastAsia="標楷體" w:hAnsi="標楷體" w:hint="eastAsia"/>
                <w:color w:val="000000"/>
                <w:szCs w:val="24"/>
              </w:rPr>
              <w:t>月</w:t>
            </w:r>
            <w:r w:rsidR="00E25FA7">
              <w:rPr>
                <w:rFonts w:ascii="標楷體" w:eastAsia="標楷體" w:hAnsi="標楷體" w:hint="eastAsia"/>
                <w:color w:val="000000"/>
                <w:szCs w:val="24"/>
              </w:rPr>
              <w:t>7</w:t>
            </w:r>
            <w:r w:rsidR="00E25FA7" w:rsidRPr="00FF7C92">
              <w:rPr>
                <w:rFonts w:ascii="標楷體" w:eastAsia="標楷體" w:hAnsi="標楷體" w:hint="eastAsia"/>
                <w:color w:val="000000"/>
                <w:szCs w:val="24"/>
              </w:rPr>
              <w:t>日府授人給字第</w:t>
            </w:r>
            <w:r w:rsidR="00E25FA7">
              <w:rPr>
                <w:rFonts w:ascii="標楷體" w:eastAsia="標楷體" w:hAnsi="標楷體" w:hint="eastAsia"/>
                <w:color w:val="000000"/>
                <w:szCs w:val="24"/>
              </w:rPr>
              <w:t>1080183693</w:t>
            </w:r>
            <w:r w:rsidR="00E25FA7" w:rsidRPr="00FF7C92">
              <w:rPr>
                <w:rFonts w:ascii="標楷體" w:eastAsia="標楷體" w:hAnsi="標楷體" w:hint="eastAsia"/>
                <w:color w:val="000000"/>
                <w:szCs w:val="24"/>
              </w:rPr>
              <w:t>號</w:t>
            </w:r>
            <w:r w:rsidR="00E25FA7" w:rsidRPr="006A0E49">
              <w:rPr>
                <w:rFonts w:ascii="標楷體" w:eastAsia="標楷體" w:hAnsi="標楷體" w:hint="eastAsia"/>
                <w:color w:val="000000"/>
                <w:szCs w:val="24"/>
              </w:rPr>
              <w:t>函</w:t>
            </w:r>
          </w:p>
        </w:tc>
        <w:tc>
          <w:tcPr>
            <w:tcW w:w="294" w:type="pct"/>
            <w:shd w:val="clear" w:color="auto" w:fill="auto"/>
          </w:tcPr>
          <w:p w:rsidR="000B190A" w:rsidRPr="00011745" w:rsidRDefault="000B190A" w:rsidP="000B0FFE">
            <w:pPr>
              <w:jc w:val="both"/>
              <w:rPr>
                <w:rFonts w:ascii="標楷體" w:eastAsia="標楷體" w:hAnsi="標楷體"/>
                <w:szCs w:val="24"/>
              </w:rPr>
            </w:pPr>
          </w:p>
        </w:tc>
      </w:tr>
      <w:tr w:rsidR="00704972" w:rsidRPr="00ED26F7" w:rsidTr="00136E76">
        <w:trPr>
          <w:trHeight w:val="538"/>
          <w:jc w:val="center"/>
        </w:trPr>
        <w:tc>
          <w:tcPr>
            <w:tcW w:w="833" w:type="pct"/>
            <w:shd w:val="clear" w:color="auto" w:fill="auto"/>
          </w:tcPr>
          <w:p w:rsidR="00704972" w:rsidRDefault="002048E2" w:rsidP="000B0FFE">
            <w:pPr>
              <w:jc w:val="both"/>
              <w:rPr>
                <w:rFonts w:ascii="標楷體" w:eastAsia="標楷體" w:hAnsi="標楷體"/>
                <w:szCs w:val="24"/>
              </w:rPr>
            </w:pPr>
            <w:r>
              <w:rPr>
                <w:rFonts w:ascii="標楷體" w:eastAsia="標楷體" w:hAnsi="標楷體" w:hint="eastAsia"/>
                <w:color w:val="000000"/>
                <w:szCs w:val="24"/>
              </w:rPr>
              <w:t>自</w:t>
            </w:r>
            <w:r w:rsidR="0023685F" w:rsidRPr="00C213FF">
              <w:rPr>
                <w:rFonts w:ascii="標楷體" w:eastAsia="標楷體" w:hAnsi="標楷體" w:hint="eastAsia"/>
                <w:color w:val="000000"/>
                <w:szCs w:val="24"/>
              </w:rPr>
              <w:t>91年1月31日起，依公務人員任用法第28條第2項規定辦理退休或資遣之受監護宣告(原為禁治產宣告)或輔助宣告人員，其自退休或資遣生效日後依規定支領之俸給，不予追還。上開人員如係支領定期退撫給與者〔含擇(兼)領月退休金及優惠存款利息〕，其自退休生效日後仍支領俸給期間，停止領受定期退撫給與，俟自實際</w:t>
            </w:r>
            <w:r w:rsidR="0023685F" w:rsidRPr="00C213FF">
              <w:rPr>
                <w:rFonts w:ascii="標楷體" w:eastAsia="標楷體" w:hAnsi="標楷體" w:hint="eastAsia"/>
                <w:color w:val="000000"/>
                <w:szCs w:val="24"/>
              </w:rPr>
              <w:lastRenderedPageBreak/>
              <w:t>離職未支領俸給之日起發給。</w:t>
            </w:r>
          </w:p>
        </w:tc>
        <w:tc>
          <w:tcPr>
            <w:tcW w:w="1935" w:type="pct"/>
            <w:shd w:val="clear" w:color="auto" w:fill="auto"/>
          </w:tcPr>
          <w:p w:rsidR="00704972" w:rsidRPr="00704972" w:rsidRDefault="009A3F30" w:rsidP="000B0FFE">
            <w:pPr>
              <w:jc w:val="both"/>
              <w:rPr>
                <w:rFonts w:ascii="標楷體" w:eastAsia="標楷體" w:hAnsi="標楷體"/>
                <w:szCs w:val="24"/>
              </w:rPr>
            </w:pPr>
            <w:r w:rsidRPr="00100886">
              <w:rPr>
                <w:rFonts w:ascii="標楷體" w:eastAsia="標楷體" w:hAnsi="標楷體" w:hint="eastAsia"/>
                <w:color w:val="000000"/>
                <w:szCs w:val="24"/>
              </w:rPr>
              <w:lastRenderedPageBreak/>
              <w:t>自</w:t>
            </w:r>
            <w:r w:rsidRPr="00100886">
              <w:rPr>
                <w:rFonts w:ascii="標楷體" w:eastAsia="標楷體" w:hAnsi="標楷體"/>
                <w:color w:val="000000"/>
                <w:szCs w:val="24"/>
              </w:rPr>
              <w:t>91</w:t>
            </w:r>
            <w:r w:rsidRPr="00100886">
              <w:rPr>
                <w:rFonts w:ascii="標楷體" w:eastAsia="標楷體" w:hAnsi="標楷體" w:hint="eastAsia"/>
                <w:color w:val="000000"/>
                <w:szCs w:val="24"/>
              </w:rPr>
              <w:t>年</w:t>
            </w:r>
            <w:r w:rsidRPr="00100886">
              <w:rPr>
                <w:rFonts w:ascii="標楷體" w:eastAsia="標楷體" w:hAnsi="標楷體"/>
                <w:color w:val="000000"/>
                <w:szCs w:val="24"/>
              </w:rPr>
              <w:t>1</w:t>
            </w:r>
            <w:r w:rsidRPr="00100886">
              <w:rPr>
                <w:rFonts w:ascii="標楷體" w:eastAsia="標楷體" w:hAnsi="標楷體" w:hint="eastAsia"/>
                <w:color w:val="000000"/>
                <w:szCs w:val="24"/>
              </w:rPr>
              <w:t>月</w:t>
            </w:r>
            <w:r w:rsidRPr="00100886">
              <w:rPr>
                <w:rFonts w:ascii="標楷體" w:eastAsia="標楷體" w:hAnsi="標楷體"/>
                <w:color w:val="000000"/>
                <w:szCs w:val="24"/>
              </w:rPr>
              <w:t>31</w:t>
            </w:r>
            <w:r w:rsidRPr="00100886">
              <w:rPr>
                <w:rFonts w:ascii="標楷體" w:eastAsia="標楷體" w:hAnsi="標楷體" w:hint="eastAsia"/>
                <w:color w:val="000000"/>
                <w:szCs w:val="24"/>
              </w:rPr>
              <w:t>日</w:t>
            </w:r>
            <w:r>
              <w:rPr>
                <w:rFonts w:ascii="標楷體" w:eastAsia="標楷體" w:hAnsi="標楷體" w:hint="eastAsia"/>
                <w:color w:val="000000"/>
                <w:szCs w:val="24"/>
              </w:rPr>
              <w:t>起</w:t>
            </w:r>
            <w:r w:rsidRPr="00100886">
              <w:rPr>
                <w:rFonts w:ascii="標楷體" w:eastAsia="標楷體" w:hAnsi="標楷體" w:hint="eastAsia"/>
                <w:color w:val="000000"/>
                <w:szCs w:val="24"/>
              </w:rPr>
              <w:t>，已依</w:t>
            </w:r>
            <w:r w:rsidRPr="00C213FF">
              <w:rPr>
                <w:rFonts w:ascii="標楷體" w:eastAsia="標楷體" w:hAnsi="標楷體" w:hint="eastAsia"/>
                <w:color w:val="000000"/>
                <w:szCs w:val="24"/>
              </w:rPr>
              <w:t>公務人員任用法</w:t>
            </w:r>
            <w:r w:rsidRPr="00100886">
              <w:rPr>
                <w:rFonts w:ascii="標楷體" w:eastAsia="標楷體" w:hAnsi="標楷體" w:hint="eastAsia"/>
                <w:color w:val="000000"/>
                <w:szCs w:val="24"/>
              </w:rPr>
              <w:t>第</w:t>
            </w:r>
            <w:r w:rsidRPr="00100886">
              <w:rPr>
                <w:rFonts w:ascii="標楷體" w:eastAsia="標楷體" w:hAnsi="標楷體"/>
                <w:color w:val="000000"/>
                <w:szCs w:val="24"/>
              </w:rPr>
              <w:t>28</w:t>
            </w:r>
            <w:r w:rsidRPr="00100886">
              <w:rPr>
                <w:rFonts w:ascii="標楷體" w:eastAsia="標楷體" w:hAnsi="標楷體" w:hint="eastAsia"/>
                <w:color w:val="000000"/>
                <w:szCs w:val="24"/>
              </w:rPr>
              <w:t>條第</w:t>
            </w:r>
            <w:r w:rsidRPr="00100886">
              <w:rPr>
                <w:rFonts w:ascii="標楷體" w:eastAsia="標楷體" w:hAnsi="標楷體"/>
                <w:color w:val="000000"/>
                <w:szCs w:val="24"/>
              </w:rPr>
              <w:t>2</w:t>
            </w:r>
            <w:r w:rsidRPr="00100886">
              <w:rPr>
                <w:rFonts w:ascii="標楷體" w:eastAsia="標楷體" w:hAnsi="標楷體" w:hint="eastAsia"/>
                <w:color w:val="000000"/>
                <w:szCs w:val="24"/>
              </w:rPr>
              <w:t>項規定辦理退休或資遣，且依原退休法施行細則或退撫法施行細則收回自退休或資遣生效日後支領之俸給者，計算發還其已收回之俸給。上述人員如係支領定期退撫給與者﹝含擇</w:t>
            </w:r>
            <w:r w:rsidRPr="00100886">
              <w:rPr>
                <w:rFonts w:ascii="標楷體" w:eastAsia="標楷體" w:hAnsi="標楷體"/>
                <w:color w:val="000000"/>
                <w:szCs w:val="24"/>
              </w:rPr>
              <w:t>(</w:t>
            </w:r>
            <w:r w:rsidRPr="00100886">
              <w:rPr>
                <w:rFonts w:ascii="標楷體" w:eastAsia="標楷體" w:hAnsi="標楷體" w:hint="eastAsia"/>
                <w:color w:val="000000"/>
                <w:szCs w:val="24"/>
              </w:rPr>
              <w:t>兼</w:t>
            </w:r>
            <w:r w:rsidRPr="00100886">
              <w:rPr>
                <w:rFonts w:ascii="標楷體" w:eastAsia="標楷體" w:hAnsi="標楷體"/>
                <w:color w:val="000000"/>
                <w:szCs w:val="24"/>
              </w:rPr>
              <w:t>)</w:t>
            </w:r>
            <w:r w:rsidRPr="00100886">
              <w:rPr>
                <w:rFonts w:ascii="標楷體" w:eastAsia="標楷體" w:hAnsi="標楷體" w:hint="eastAsia"/>
                <w:color w:val="000000"/>
                <w:szCs w:val="24"/>
              </w:rPr>
              <w:t>領月退休金及優惠存款利息﹞，於發還其已收回之俸給時，應扣除同期間已支領之定期退撫給與，以避免重複領取給與情事。</w:t>
            </w:r>
          </w:p>
        </w:tc>
        <w:tc>
          <w:tcPr>
            <w:tcW w:w="1043" w:type="pct"/>
            <w:shd w:val="clear" w:color="auto" w:fill="auto"/>
          </w:tcPr>
          <w:p w:rsidR="00704972" w:rsidRDefault="006447D6" w:rsidP="000B0FFE">
            <w:pPr>
              <w:jc w:val="both"/>
              <w:rPr>
                <w:rFonts w:ascii="標楷體" w:eastAsia="標楷體" w:hAnsi="標楷體"/>
                <w:szCs w:val="24"/>
              </w:rPr>
            </w:pPr>
            <w:r>
              <w:rPr>
                <w:rFonts w:ascii="標楷體" w:eastAsia="標楷體" w:hAnsi="標楷體" w:hint="eastAsia"/>
                <w:color w:val="000000"/>
                <w:szCs w:val="24"/>
              </w:rPr>
              <w:t>銓敘部108年8月1日部退三字第10848399532號書函</w:t>
            </w:r>
          </w:p>
        </w:tc>
        <w:tc>
          <w:tcPr>
            <w:tcW w:w="895" w:type="pct"/>
            <w:shd w:val="clear" w:color="auto" w:fill="auto"/>
          </w:tcPr>
          <w:p w:rsidR="00704972" w:rsidRPr="006F7A7E" w:rsidRDefault="001D2B3F" w:rsidP="000B0FFE">
            <w:pPr>
              <w:jc w:val="both"/>
              <w:rPr>
                <w:rFonts w:ascii="標楷體" w:eastAsia="標楷體" w:hAnsi="標楷體"/>
                <w:szCs w:val="24"/>
              </w:rPr>
            </w:pPr>
            <w:r>
              <w:rPr>
                <w:rFonts w:ascii="標楷體" w:eastAsia="標楷體" w:hAnsi="標楷體" w:hint="eastAsia"/>
                <w:bCs/>
                <w:color w:val="000000"/>
                <w:szCs w:val="24"/>
              </w:rPr>
              <w:t>臺中市政府</w:t>
            </w:r>
            <w:r w:rsidR="006447D6" w:rsidRPr="006A0E49">
              <w:rPr>
                <w:rFonts w:ascii="標楷體" w:eastAsia="標楷體" w:hAnsi="標楷體" w:hint="eastAsia"/>
                <w:color w:val="000000"/>
                <w:szCs w:val="24"/>
              </w:rPr>
              <w:t>民國</w:t>
            </w:r>
            <w:r w:rsidR="006447D6" w:rsidRPr="00FF7C92">
              <w:rPr>
                <w:rFonts w:ascii="標楷體" w:eastAsia="標楷體" w:hAnsi="標楷體" w:hint="eastAsia"/>
                <w:color w:val="000000"/>
                <w:szCs w:val="24"/>
              </w:rPr>
              <w:t>108年</w:t>
            </w:r>
            <w:r w:rsidR="006447D6">
              <w:rPr>
                <w:rFonts w:ascii="標楷體" w:eastAsia="標楷體" w:hAnsi="標楷體" w:hint="eastAsia"/>
                <w:color w:val="000000"/>
                <w:szCs w:val="24"/>
              </w:rPr>
              <w:t>8</w:t>
            </w:r>
            <w:r w:rsidR="006447D6" w:rsidRPr="00FF7C92">
              <w:rPr>
                <w:rFonts w:ascii="標楷體" w:eastAsia="標楷體" w:hAnsi="標楷體" w:hint="eastAsia"/>
                <w:color w:val="000000"/>
                <w:szCs w:val="24"/>
              </w:rPr>
              <w:t>月</w:t>
            </w:r>
            <w:r w:rsidR="006447D6">
              <w:rPr>
                <w:rFonts w:ascii="標楷體" w:eastAsia="標楷體" w:hAnsi="標楷體" w:hint="eastAsia"/>
                <w:color w:val="000000"/>
                <w:szCs w:val="24"/>
              </w:rPr>
              <w:t>12</w:t>
            </w:r>
            <w:r w:rsidR="006447D6" w:rsidRPr="00FF7C92">
              <w:rPr>
                <w:rFonts w:ascii="標楷體" w:eastAsia="標楷體" w:hAnsi="標楷體" w:hint="eastAsia"/>
                <w:color w:val="000000"/>
                <w:szCs w:val="24"/>
              </w:rPr>
              <w:t>日府授人給字第</w:t>
            </w:r>
            <w:r w:rsidR="006447D6">
              <w:rPr>
                <w:rFonts w:ascii="標楷體" w:eastAsia="標楷體" w:hAnsi="標楷體" w:hint="eastAsia"/>
                <w:color w:val="000000"/>
                <w:szCs w:val="24"/>
              </w:rPr>
              <w:t>1080188958</w:t>
            </w:r>
            <w:r w:rsidR="006447D6" w:rsidRPr="00FF7C92">
              <w:rPr>
                <w:rFonts w:ascii="標楷體" w:eastAsia="標楷體" w:hAnsi="標楷體" w:hint="eastAsia"/>
                <w:color w:val="000000"/>
                <w:szCs w:val="24"/>
              </w:rPr>
              <w:t>號</w:t>
            </w:r>
            <w:r w:rsidR="006447D6" w:rsidRPr="006A0E49">
              <w:rPr>
                <w:rFonts w:ascii="標楷體" w:eastAsia="標楷體" w:hAnsi="標楷體" w:hint="eastAsia"/>
                <w:color w:val="000000"/>
                <w:szCs w:val="24"/>
              </w:rPr>
              <w:t>函</w:t>
            </w:r>
          </w:p>
        </w:tc>
        <w:tc>
          <w:tcPr>
            <w:tcW w:w="294" w:type="pct"/>
            <w:shd w:val="clear" w:color="auto" w:fill="auto"/>
          </w:tcPr>
          <w:p w:rsidR="00704972" w:rsidRPr="00011745" w:rsidRDefault="00704972" w:rsidP="000B0FFE">
            <w:pPr>
              <w:jc w:val="both"/>
              <w:rPr>
                <w:rFonts w:ascii="標楷體" w:eastAsia="標楷體" w:hAnsi="標楷體"/>
                <w:szCs w:val="24"/>
              </w:rPr>
            </w:pPr>
          </w:p>
        </w:tc>
      </w:tr>
      <w:tr w:rsidR="000B190A" w:rsidRPr="00ED26F7" w:rsidTr="00136E76">
        <w:trPr>
          <w:trHeight w:val="538"/>
          <w:jc w:val="center"/>
        </w:trPr>
        <w:tc>
          <w:tcPr>
            <w:tcW w:w="833" w:type="pct"/>
            <w:shd w:val="clear" w:color="auto" w:fill="auto"/>
          </w:tcPr>
          <w:p w:rsidR="000B190A" w:rsidRPr="00640925" w:rsidRDefault="00EA0334" w:rsidP="000B0FFE">
            <w:pPr>
              <w:jc w:val="both"/>
              <w:rPr>
                <w:rFonts w:ascii="標楷體" w:eastAsia="標楷體" w:hAnsi="標楷體"/>
                <w:szCs w:val="24"/>
              </w:rPr>
            </w:pPr>
            <w:r w:rsidRPr="00FB1689">
              <w:rPr>
                <w:rFonts w:ascii="標楷體" w:eastAsia="標楷體" w:hAnsi="標楷體" w:hint="eastAsia"/>
                <w:color w:val="000000"/>
                <w:szCs w:val="24"/>
              </w:rPr>
              <w:t>依108年8月23日公布之司法院釋字第782號解釋略以，公務人員退休資遣撫卹法第77條第1項第3款規定，與憲法保障平等權之意旨有違，應自該解釋公布之日起，失其效力。</w:t>
            </w:r>
          </w:p>
        </w:tc>
        <w:tc>
          <w:tcPr>
            <w:tcW w:w="1935" w:type="pct"/>
            <w:shd w:val="clear" w:color="auto" w:fill="auto"/>
          </w:tcPr>
          <w:p w:rsidR="000B190A" w:rsidRPr="001024BA" w:rsidRDefault="006B568A" w:rsidP="000B0FFE">
            <w:pPr>
              <w:pStyle w:val="ad"/>
              <w:numPr>
                <w:ilvl w:val="0"/>
                <w:numId w:val="4"/>
              </w:numPr>
              <w:ind w:leftChars="0"/>
              <w:jc w:val="both"/>
              <w:rPr>
                <w:rFonts w:ascii="標楷體" w:eastAsia="標楷體" w:hAnsi="標楷體"/>
                <w:szCs w:val="24"/>
              </w:rPr>
            </w:pPr>
            <w:r w:rsidRPr="00E46B63">
              <w:rPr>
                <w:rFonts w:ascii="標楷體" w:eastAsia="標楷體" w:hAnsi="標楷體" w:hint="eastAsia"/>
                <w:color w:val="000000"/>
                <w:szCs w:val="24"/>
              </w:rPr>
              <w:t>退休公務人員再任私立學校職務且每月支領薪酬總額超過法定基本工資，應停止領受月退休(職)金之規定，自108年8月23日起，失其效力。原依公務人員退休資遣撫卹法</w:t>
            </w:r>
            <w:r w:rsidRPr="00365975">
              <w:rPr>
                <w:rFonts w:ascii="標楷體" w:eastAsia="標楷體" w:hAnsi="標楷體" w:hint="eastAsia"/>
                <w:color w:val="000000"/>
                <w:szCs w:val="24"/>
              </w:rPr>
              <w:t>(以下簡稱退撫法)第77條第1項第3款規定</w:t>
            </w:r>
            <w:r w:rsidRPr="00E46B63">
              <w:rPr>
                <w:rFonts w:ascii="標楷體" w:eastAsia="標楷體" w:hAnsi="標楷體" w:hint="eastAsia"/>
                <w:color w:val="000000"/>
                <w:szCs w:val="24"/>
              </w:rPr>
              <w:t>及第2項規定，停止領受退撫新制實施前、後月退休(職)</w:t>
            </w:r>
            <w:r>
              <w:rPr>
                <w:rFonts w:ascii="標楷體" w:eastAsia="標楷體" w:hAnsi="標楷體" w:hint="eastAsia"/>
                <w:color w:val="000000"/>
                <w:szCs w:val="24"/>
              </w:rPr>
              <w:t>金者，</w:t>
            </w:r>
            <w:r w:rsidRPr="00E46B63">
              <w:rPr>
                <w:rFonts w:ascii="標楷體" w:eastAsia="標楷體" w:hAnsi="標楷體" w:hint="eastAsia"/>
                <w:color w:val="000000"/>
                <w:szCs w:val="24"/>
              </w:rPr>
              <w:t>自108年8月23日起，恢復發放渠等月退休(職)金</w:t>
            </w:r>
            <w:r>
              <w:rPr>
                <w:rFonts w:ascii="標楷體" w:eastAsia="標楷體" w:hAnsi="標楷體" w:hint="eastAsia"/>
                <w:color w:val="000000"/>
                <w:szCs w:val="24"/>
              </w:rPr>
              <w:t>。</w:t>
            </w:r>
          </w:p>
          <w:p w:rsidR="000B190A" w:rsidRDefault="006B568A" w:rsidP="000B0FFE">
            <w:pPr>
              <w:pStyle w:val="ad"/>
              <w:numPr>
                <w:ilvl w:val="0"/>
                <w:numId w:val="4"/>
              </w:numPr>
              <w:ind w:leftChars="0"/>
              <w:jc w:val="both"/>
              <w:rPr>
                <w:rFonts w:ascii="標楷體" w:eastAsia="標楷體" w:hAnsi="標楷體"/>
                <w:szCs w:val="24"/>
              </w:rPr>
            </w:pPr>
            <w:r w:rsidRPr="00E46B63">
              <w:rPr>
                <w:rFonts w:ascii="標楷體" w:eastAsia="標楷體" w:hAnsi="標楷體" w:hint="eastAsia"/>
                <w:color w:val="000000"/>
                <w:szCs w:val="24"/>
              </w:rPr>
              <w:t>原依退撫法第70條第3項規定，停止辦理優惠存款者，依退休公務人員一次退休金與養老給付優惠存款辦法規定，辦理恢復優惠存款手續</w:t>
            </w:r>
            <w:r>
              <w:rPr>
                <w:rFonts w:ascii="標楷體" w:eastAsia="標楷體" w:hAnsi="標楷體" w:hint="eastAsia"/>
                <w:color w:val="000000"/>
                <w:szCs w:val="24"/>
              </w:rPr>
              <w:t>。</w:t>
            </w:r>
          </w:p>
          <w:p w:rsidR="000B190A" w:rsidRPr="001024BA" w:rsidRDefault="008F4AFA" w:rsidP="000B0FFE">
            <w:pPr>
              <w:pStyle w:val="ad"/>
              <w:numPr>
                <w:ilvl w:val="0"/>
                <w:numId w:val="4"/>
              </w:numPr>
              <w:ind w:leftChars="0"/>
              <w:jc w:val="both"/>
              <w:rPr>
                <w:rFonts w:ascii="標楷體" w:eastAsia="標楷體" w:hAnsi="標楷體"/>
                <w:szCs w:val="24"/>
              </w:rPr>
            </w:pPr>
            <w:r w:rsidRPr="00E46B63">
              <w:rPr>
                <w:rFonts w:ascii="標楷體" w:eastAsia="標楷體" w:hAnsi="標楷體" w:hint="eastAsia"/>
                <w:color w:val="000000"/>
                <w:szCs w:val="24"/>
              </w:rPr>
              <w:t>各發放</w:t>
            </w:r>
            <w:r w:rsidRPr="00E46B63">
              <w:rPr>
                <w:rFonts w:ascii="標楷體" w:eastAsia="標楷體" w:hAnsi="標楷體"/>
                <w:color w:val="000000"/>
                <w:szCs w:val="24"/>
              </w:rPr>
              <w:t>(</w:t>
            </w:r>
            <w:r w:rsidRPr="00E46B63">
              <w:rPr>
                <w:rFonts w:ascii="標楷體" w:eastAsia="標楷體" w:hAnsi="標楷體" w:hint="eastAsia"/>
                <w:color w:val="000000"/>
                <w:szCs w:val="24"/>
              </w:rPr>
              <w:t>支給</w:t>
            </w:r>
            <w:r w:rsidRPr="00E46B63">
              <w:rPr>
                <w:rFonts w:ascii="標楷體" w:eastAsia="標楷體" w:hAnsi="標楷體"/>
                <w:color w:val="000000"/>
                <w:szCs w:val="24"/>
              </w:rPr>
              <w:t>)</w:t>
            </w:r>
            <w:r w:rsidRPr="00E46B63">
              <w:rPr>
                <w:rFonts w:ascii="標楷體" w:eastAsia="標楷體" w:hAnsi="標楷體" w:hint="eastAsia"/>
                <w:color w:val="000000"/>
                <w:szCs w:val="24"/>
              </w:rPr>
              <w:t>機關前依退撫法第</w:t>
            </w:r>
            <w:r w:rsidRPr="00E46B63">
              <w:rPr>
                <w:rFonts w:ascii="標楷體" w:eastAsia="標楷體" w:hAnsi="標楷體"/>
                <w:color w:val="000000"/>
                <w:szCs w:val="24"/>
              </w:rPr>
              <w:t>70</w:t>
            </w:r>
            <w:r w:rsidRPr="00E46B63">
              <w:rPr>
                <w:rFonts w:ascii="標楷體" w:eastAsia="標楷體" w:hAnsi="標楷體" w:hint="eastAsia"/>
                <w:color w:val="000000"/>
                <w:szCs w:val="24"/>
              </w:rPr>
              <w:t>條第</w:t>
            </w:r>
            <w:r w:rsidRPr="00E46B63">
              <w:rPr>
                <w:rFonts w:ascii="標楷體" w:eastAsia="標楷體" w:hAnsi="標楷體"/>
                <w:color w:val="000000"/>
                <w:szCs w:val="24"/>
              </w:rPr>
              <w:t>3</w:t>
            </w:r>
            <w:r w:rsidRPr="00E46B63">
              <w:rPr>
                <w:rFonts w:ascii="標楷體" w:eastAsia="標楷體" w:hAnsi="標楷體" w:hint="eastAsia"/>
                <w:color w:val="000000"/>
                <w:szCs w:val="24"/>
              </w:rPr>
              <w:t>項、第</w:t>
            </w:r>
            <w:r w:rsidRPr="00E46B63">
              <w:rPr>
                <w:rFonts w:ascii="標楷體" w:eastAsia="標楷體" w:hAnsi="標楷體"/>
                <w:color w:val="000000"/>
                <w:szCs w:val="24"/>
              </w:rPr>
              <w:t>77</w:t>
            </w:r>
            <w:r w:rsidRPr="00E46B63">
              <w:rPr>
                <w:rFonts w:ascii="標楷體" w:eastAsia="標楷體" w:hAnsi="標楷體" w:hint="eastAsia"/>
                <w:color w:val="000000"/>
                <w:szCs w:val="24"/>
              </w:rPr>
              <w:t>條第</w:t>
            </w:r>
            <w:r w:rsidRPr="00E46B63">
              <w:rPr>
                <w:rFonts w:ascii="標楷體" w:eastAsia="標楷體" w:hAnsi="標楷體"/>
                <w:color w:val="000000"/>
                <w:szCs w:val="24"/>
              </w:rPr>
              <w:t>1</w:t>
            </w:r>
            <w:r w:rsidRPr="00E46B63">
              <w:rPr>
                <w:rFonts w:ascii="標楷體" w:eastAsia="標楷體" w:hAnsi="標楷體" w:hint="eastAsia"/>
                <w:color w:val="000000"/>
                <w:szCs w:val="24"/>
              </w:rPr>
              <w:t>項第</w:t>
            </w:r>
            <w:r w:rsidRPr="00E46B63">
              <w:rPr>
                <w:rFonts w:ascii="標楷體" w:eastAsia="標楷體" w:hAnsi="標楷體"/>
                <w:color w:val="000000"/>
                <w:szCs w:val="24"/>
              </w:rPr>
              <w:t>3</w:t>
            </w:r>
            <w:r w:rsidRPr="00E46B63">
              <w:rPr>
                <w:rFonts w:ascii="標楷體" w:eastAsia="標楷體" w:hAnsi="標楷體" w:hint="eastAsia"/>
                <w:color w:val="000000"/>
                <w:szCs w:val="24"/>
              </w:rPr>
              <w:t>款及第</w:t>
            </w:r>
            <w:r w:rsidRPr="00E46B63">
              <w:rPr>
                <w:rFonts w:ascii="標楷體" w:eastAsia="標楷體" w:hAnsi="標楷體"/>
                <w:color w:val="000000"/>
                <w:szCs w:val="24"/>
              </w:rPr>
              <w:t>2</w:t>
            </w:r>
            <w:r w:rsidRPr="00E46B63">
              <w:rPr>
                <w:rFonts w:ascii="標楷體" w:eastAsia="標楷體" w:hAnsi="標楷體" w:hint="eastAsia"/>
                <w:color w:val="000000"/>
                <w:szCs w:val="24"/>
              </w:rPr>
              <w:t>項規定，對退休公務人員作成停止領受退撫新制實施前、後月退休</w:t>
            </w:r>
            <w:r w:rsidRPr="00E46B63">
              <w:rPr>
                <w:rFonts w:ascii="標楷體" w:eastAsia="標楷體" w:hAnsi="標楷體"/>
                <w:color w:val="000000"/>
                <w:szCs w:val="24"/>
              </w:rPr>
              <w:t>(</w:t>
            </w:r>
            <w:r w:rsidRPr="00E46B63">
              <w:rPr>
                <w:rFonts w:ascii="標楷體" w:eastAsia="標楷體" w:hAnsi="標楷體" w:hint="eastAsia"/>
                <w:color w:val="000000"/>
                <w:szCs w:val="24"/>
              </w:rPr>
              <w:t>職</w:t>
            </w:r>
            <w:r w:rsidRPr="00E46B63">
              <w:rPr>
                <w:rFonts w:ascii="標楷體" w:eastAsia="標楷體" w:hAnsi="標楷體"/>
                <w:color w:val="000000"/>
                <w:szCs w:val="24"/>
              </w:rPr>
              <w:t>)</w:t>
            </w:r>
            <w:r w:rsidRPr="00E46B63">
              <w:rPr>
                <w:rFonts w:ascii="標楷體" w:eastAsia="標楷體" w:hAnsi="標楷體" w:hint="eastAsia"/>
                <w:color w:val="000000"/>
                <w:szCs w:val="24"/>
              </w:rPr>
              <w:t>金或停止辦理優惠存款之行政處分，應依司法院釋字第</w:t>
            </w:r>
            <w:r w:rsidRPr="00E46B63">
              <w:rPr>
                <w:rFonts w:ascii="標楷體" w:eastAsia="標楷體" w:hAnsi="標楷體"/>
                <w:color w:val="000000"/>
                <w:szCs w:val="24"/>
              </w:rPr>
              <w:t>782</w:t>
            </w:r>
            <w:r w:rsidRPr="00E46B63">
              <w:rPr>
                <w:rFonts w:ascii="標楷體" w:eastAsia="標楷體" w:hAnsi="標楷體" w:hint="eastAsia"/>
                <w:color w:val="000000"/>
                <w:szCs w:val="24"/>
              </w:rPr>
              <w:t>號解釋意旨，廢止原作成之行政處分，使其自</w:t>
            </w:r>
            <w:r w:rsidRPr="00E46B63">
              <w:rPr>
                <w:rFonts w:ascii="標楷體" w:eastAsia="標楷體" w:hAnsi="標楷體"/>
                <w:color w:val="000000"/>
                <w:szCs w:val="24"/>
              </w:rPr>
              <w:t>108</w:t>
            </w:r>
            <w:r w:rsidRPr="00E46B63">
              <w:rPr>
                <w:rFonts w:ascii="標楷體" w:eastAsia="標楷體" w:hAnsi="標楷體" w:hint="eastAsia"/>
                <w:color w:val="000000"/>
                <w:szCs w:val="24"/>
              </w:rPr>
              <w:t>年</w:t>
            </w:r>
            <w:r w:rsidRPr="00E46B63">
              <w:rPr>
                <w:rFonts w:ascii="標楷體" w:eastAsia="標楷體" w:hAnsi="標楷體"/>
                <w:color w:val="000000"/>
                <w:szCs w:val="24"/>
              </w:rPr>
              <w:t>8</w:t>
            </w:r>
            <w:r w:rsidRPr="00E46B63">
              <w:rPr>
                <w:rFonts w:ascii="標楷體" w:eastAsia="標楷體" w:hAnsi="標楷體" w:hint="eastAsia"/>
                <w:color w:val="000000"/>
                <w:szCs w:val="24"/>
              </w:rPr>
              <w:t>月</w:t>
            </w:r>
            <w:r w:rsidRPr="00E46B63">
              <w:rPr>
                <w:rFonts w:ascii="標楷體" w:eastAsia="標楷體" w:hAnsi="標楷體"/>
                <w:color w:val="000000"/>
                <w:szCs w:val="24"/>
              </w:rPr>
              <w:t>23</w:t>
            </w:r>
            <w:r w:rsidRPr="00E46B63">
              <w:rPr>
                <w:rFonts w:ascii="標楷體" w:eastAsia="標楷體" w:hAnsi="標楷體" w:hint="eastAsia"/>
                <w:color w:val="000000"/>
                <w:szCs w:val="24"/>
              </w:rPr>
              <w:t>日起，失其效力</w:t>
            </w:r>
            <w:r>
              <w:rPr>
                <w:rFonts w:ascii="標楷體" w:eastAsia="標楷體" w:hAnsi="標楷體" w:hint="eastAsia"/>
                <w:color w:val="000000"/>
                <w:szCs w:val="24"/>
              </w:rPr>
              <w:t>。</w:t>
            </w:r>
          </w:p>
        </w:tc>
        <w:tc>
          <w:tcPr>
            <w:tcW w:w="1043" w:type="pct"/>
            <w:shd w:val="clear" w:color="auto" w:fill="auto"/>
          </w:tcPr>
          <w:p w:rsidR="000B190A" w:rsidRDefault="00863059" w:rsidP="000B0FFE">
            <w:pPr>
              <w:jc w:val="both"/>
              <w:rPr>
                <w:rFonts w:ascii="標楷體" w:eastAsia="標楷體" w:hAnsi="標楷體"/>
                <w:szCs w:val="24"/>
              </w:rPr>
            </w:pPr>
            <w:r w:rsidRPr="00FB1689">
              <w:rPr>
                <w:rFonts w:ascii="標楷體" w:eastAsia="標楷體" w:hAnsi="標楷體" w:hint="eastAsia"/>
                <w:color w:val="000000"/>
                <w:szCs w:val="24"/>
              </w:rPr>
              <w:t>銓敘部民國108年8月27日部退三字第1084847175號函</w:t>
            </w:r>
            <w:bookmarkStart w:id="0" w:name="_GoBack"/>
            <w:bookmarkEnd w:id="0"/>
          </w:p>
        </w:tc>
        <w:tc>
          <w:tcPr>
            <w:tcW w:w="895" w:type="pct"/>
            <w:shd w:val="clear" w:color="auto" w:fill="auto"/>
          </w:tcPr>
          <w:p w:rsidR="000B190A" w:rsidRPr="006F7A7E" w:rsidRDefault="001D2B3F" w:rsidP="000B0FFE">
            <w:pPr>
              <w:jc w:val="both"/>
              <w:rPr>
                <w:rFonts w:ascii="標楷體" w:eastAsia="標楷體" w:hAnsi="標楷體"/>
                <w:szCs w:val="24"/>
              </w:rPr>
            </w:pPr>
            <w:r>
              <w:rPr>
                <w:rFonts w:ascii="標楷體" w:eastAsia="標楷體" w:hAnsi="標楷體" w:hint="eastAsia"/>
                <w:bCs/>
                <w:color w:val="000000"/>
                <w:szCs w:val="24"/>
              </w:rPr>
              <w:t>臺中市政府</w:t>
            </w:r>
            <w:r w:rsidR="00863059" w:rsidRPr="006A0E49">
              <w:rPr>
                <w:rFonts w:ascii="標楷體" w:eastAsia="標楷體" w:hAnsi="標楷體" w:hint="eastAsia"/>
                <w:color w:val="000000"/>
                <w:szCs w:val="24"/>
              </w:rPr>
              <w:t>民國</w:t>
            </w:r>
            <w:r w:rsidR="00863059" w:rsidRPr="00FF7C92">
              <w:rPr>
                <w:rFonts w:ascii="標楷體" w:eastAsia="標楷體" w:hAnsi="標楷體" w:hint="eastAsia"/>
                <w:color w:val="000000"/>
                <w:szCs w:val="24"/>
              </w:rPr>
              <w:t>108年</w:t>
            </w:r>
            <w:r w:rsidR="00863059">
              <w:rPr>
                <w:rFonts w:ascii="標楷體" w:eastAsia="標楷體" w:hAnsi="標楷體" w:hint="eastAsia"/>
                <w:color w:val="000000"/>
                <w:szCs w:val="24"/>
              </w:rPr>
              <w:t>8</w:t>
            </w:r>
            <w:r w:rsidR="00863059" w:rsidRPr="00FF7C92">
              <w:rPr>
                <w:rFonts w:ascii="標楷體" w:eastAsia="標楷體" w:hAnsi="標楷體" w:hint="eastAsia"/>
                <w:color w:val="000000"/>
                <w:szCs w:val="24"/>
              </w:rPr>
              <w:t>月</w:t>
            </w:r>
            <w:r w:rsidR="00863059">
              <w:rPr>
                <w:rFonts w:ascii="標楷體" w:eastAsia="標楷體" w:hAnsi="標楷體" w:hint="eastAsia"/>
                <w:color w:val="000000"/>
                <w:szCs w:val="24"/>
              </w:rPr>
              <w:t>29</w:t>
            </w:r>
            <w:r w:rsidR="00863059" w:rsidRPr="00FF7C92">
              <w:rPr>
                <w:rFonts w:ascii="標楷體" w:eastAsia="標楷體" w:hAnsi="標楷體" w:hint="eastAsia"/>
                <w:color w:val="000000"/>
                <w:szCs w:val="24"/>
              </w:rPr>
              <w:t>日府授人給字第</w:t>
            </w:r>
            <w:r w:rsidR="00863059">
              <w:rPr>
                <w:rFonts w:ascii="標楷體" w:eastAsia="標楷體" w:hAnsi="標楷體" w:hint="eastAsia"/>
                <w:color w:val="000000"/>
                <w:szCs w:val="24"/>
              </w:rPr>
              <w:t>1080206413</w:t>
            </w:r>
            <w:r w:rsidR="00863059" w:rsidRPr="00FF7C92">
              <w:rPr>
                <w:rFonts w:ascii="標楷體" w:eastAsia="標楷體" w:hAnsi="標楷體" w:hint="eastAsia"/>
                <w:color w:val="000000"/>
                <w:szCs w:val="24"/>
              </w:rPr>
              <w:t>號</w:t>
            </w:r>
            <w:r w:rsidR="00863059" w:rsidRPr="006A0E49">
              <w:rPr>
                <w:rFonts w:ascii="標楷體" w:eastAsia="標楷體" w:hAnsi="標楷體" w:hint="eastAsia"/>
                <w:color w:val="000000"/>
                <w:szCs w:val="24"/>
              </w:rPr>
              <w:t>函</w:t>
            </w:r>
          </w:p>
        </w:tc>
        <w:tc>
          <w:tcPr>
            <w:tcW w:w="294" w:type="pct"/>
            <w:shd w:val="clear" w:color="auto" w:fill="auto"/>
          </w:tcPr>
          <w:p w:rsidR="000B190A" w:rsidRPr="00011745" w:rsidRDefault="000B190A" w:rsidP="000B0FFE">
            <w:pPr>
              <w:jc w:val="both"/>
              <w:rPr>
                <w:rFonts w:ascii="標楷體" w:eastAsia="標楷體" w:hAnsi="標楷體"/>
                <w:szCs w:val="24"/>
              </w:rPr>
            </w:pPr>
          </w:p>
        </w:tc>
      </w:tr>
    </w:tbl>
    <w:p w:rsidR="007307A8" w:rsidRPr="00DE479D" w:rsidRDefault="007307A8" w:rsidP="007A7BB4">
      <w:pPr>
        <w:jc w:val="both"/>
        <w:rPr>
          <w:rFonts w:ascii="標楷體" w:eastAsia="標楷體" w:hAnsi="標楷體"/>
          <w:sz w:val="32"/>
          <w:szCs w:val="32"/>
        </w:rPr>
      </w:pPr>
    </w:p>
    <w:sectPr w:rsidR="007307A8"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C9" w:rsidRDefault="003205C9" w:rsidP="001D5F40">
      <w:r>
        <w:separator/>
      </w:r>
    </w:p>
  </w:endnote>
  <w:endnote w:type="continuationSeparator" w:id="0">
    <w:p w:rsidR="003205C9" w:rsidRDefault="003205C9"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2048E2" w:rsidRPr="002048E2">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C9" w:rsidRDefault="003205C9" w:rsidP="001D5F40">
      <w:r>
        <w:separator/>
      </w:r>
    </w:p>
  </w:footnote>
  <w:footnote w:type="continuationSeparator" w:id="0">
    <w:p w:rsidR="003205C9" w:rsidRDefault="003205C9"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0B1"/>
    <w:rsid w:val="00011745"/>
    <w:rsid w:val="00013967"/>
    <w:rsid w:val="00014BC9"/>
    <w:rsid w:val="00016350"/>
    <w:rsid w:val="00016C91"/>
    <w:rsid w:val="0001738C"/>
    <w:rsid w:val="00017E2A"/>
    <w:rsid w:val="00020810"/>
    <w:rsid w:val="00021779"/>
    <w:rsid w:val="00021BB2"/>
    <w:rsid w:val="0002338A"/>
    <w:rsid w:val="000243E4"/>
    <w:rsid w:val="00024EED"/>
    <w:rsid w:val="00025854"/>
    <w:rsid w:val="00025A58"/>
    <w:rsid w:val="000263C2"/>
    <w:rsid w:val="0002674D"/>
    <w:rsid w:val="00026DA7"/>
    <w:rsid w:val="0002788E"/>
    <w:rsid w:val="00027BA9"/>
    <w:rsid w:val="0003026A"/>
    <w:rsid w:val="0003154D"/>
    <w:rsid w:val="000322D1"/>
    <w:rsid w:val="0003287D"/>
    <w:rsid w:val="00033DAA"/>
    <w:rsid w:val="00036996"/>
    <w:rsid w:val="000374A9"/>
    <w:rsid w:val="0004031C"/>
    <w:rsid w:val="00043C0C"/>
    <w:rsid w:val="00045ACD"/>
    <w:rsid w:val="00047316"/>
    <w:rsid w:val="00047714"/>
    <w:rsid w:val="00053194"/>
    <w:rsid w:val="00053789"/>
    <w:rsid w:val="00053B2C"/>
    <w:rsid w:val="000541D3"/>
    <w:rsid w:val="00060B71"/>
    <w:rsid w:val="00060E02"/>
    <w:rsid w:val="000651C5"/>
    <w:rsid w:val="00066AFC"/>
    <w:rsid w:val="0007137F"/>
    <w:rsid w:val="000724E5"/>
    <w:rsid w:val="00073566"/>
    <w:rsid w:val="000735B1"/>
    <w:rsid w:val="00074EE4"/>
    <w:rsid w:val="00075E8E"/>
    <w:rsid w:val="00076395"/>
    <w:rsid w:val="00076577"/>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6A2"/>
    <w:rsid w:val="000A1A7A"/>
    <w:rsid w:val="000A1E91"/>
    <w:rsid w:val="000A2097"/>
    <w:rsid w:val="000A4383"/>
    <w:rsid w:val="000A45A2"/>
    <w:rsid w:val="000A45B9"/>
    <w:rsid w:val="000A46E1"/>
    <w:rsid w:val="000A582A"/>
    <w:rsid w:val="000A6CE5"/>
    <w:rsid w:val="000A6D64"/>
    <w:rsid w:val="000B0F10"/>
    <w:rsid w:val="000B0FFE"/>
    <w:rsid w:val="000B190A"/>
    <w:rsid w:val="000B1F5C"/>
    <w:rsid w:val="000B3073"/>
    <w:rsid w:val="000B343C"/>
    <w:rsid w:val="000B7157"/>
    <w:rsid w:val="000B7789"/>
    <w:rsid w:val="000C04C4"/>
    <w:rsid w:val="000C0AB2"/>
    <w:rsid w:val="000C0B5C"/>
    <w:rsid w:val="000C1A66"/>
    <w:rsid w:val="000C1C7F"/>
    <w:rsid w:val="000C23E9"/>
    <w:rsid w:val="000C38B5"/>
    <w:rsid w:val="000C48B5"/>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5A4C"/>
    <w:rsid w:val="000F63B5"/>
    <w:rsid w:val="00100192"/>
    <w:rsid w:val="0010144B"/>
    <w:rsid w:val="00102C08"/>
    <w:rsid w:val="001041A4"/>
    <w:rsid w:val="001048B9"/>
    <w:rsid w:val="00104B2D"/>
    <w:rsid w:val="00105B92"/>
    <w:rsid w:val="00105F05"/>
    <w:rsid w:val="00106250"/>
    <w:rsid w:val="00106657"/>
    <w:rsid w:val="001066D3"/>
    <w:rsid w:val="00107ECB"/>
    <w:rsid w:val="00111306"/>
    <w:rsid w:val="00111845"/>
    <w:rsid w:val="00113473"/>
    <w:rsid w:val="001137A1"/>
    <w:rsid w:val="00113D7D"/>
    <w:rsid w:val="00113DF9"/>
    <w:rsid w:val="0011436D"/>
    <w:rsid w:val="001145B0"/>
    <w:rsid w:val="001176C6"/>
    <w:rsid w:val="00117C16"/>
    <w:rsid w:val="0012016A"/>
    <w:rsid w:val="00121145"/>
    <w:rsid w:val="00123093"/>
    <w:rsid w:val="00124CA0"/>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1F5C"/>
    <w:rsid w:val="0015338B"/>
    <w:rsid w:val="00153488"/>
    <w:rsid w:val="001536F0"/>
    <w:rsid w:val="001543DD"/>
    <w:rsid w:val="00156194"/>
    <w:rsid w:val="00157B94"/>
    <w:rsid w:val="00160211"/>
    <w:rsid w:val="001615CF"/>
    <w:rsid w:val="00161993"/>
    <w:rsid w:val="00161CAE"/>
    <w:rsid w:val="00162C0E"/>
    <w:rsid w:val="00164AE6"/>
    <w:rsid w:val="00165569"/>
    <w:rsid w:val="001667F3"/>
    <w:rsid w:val="001676AF"/>
    <w:rsid w:val="00167F7A"/>
    <w:rsid w:val="001702C0"/>
    <w:rsid w:val="00171433"/>
    <w:rsid w:val="00172078"/>
    <w:rsid w:val="00172C7B"/>
    <w:rsid w:val="0017349B"/>
    <w:rsid w:val="00174DE5"/>
    <w:rsid w:val="00174E49"/>
    <w:rsid w:val="001768AF"/>
    <w:rsid w:val="001809CA"/>
    <w:rsid w:val="00182146"/>
    <w:rsid w:val="00182508"/>
    <w:rsid w:val="00182BBB"/>
    <w:rsid w:val="001858DC"/>
    <w:rsid w:val="00190068"/>
    <w:rsid w:val="00190311"/>
    <w:rsid w:val="0019320E"/>
    <w:rsid w:val="00193CD8"/>
    <w:rsid w:val="00196067"/>
    <w:rsid w:val="001977CC"/>
    <w:rsid w:val="00197A92"/>
    <w:rsid w:val="00197B06"/>
    <w:rsid w:val="001A125C"/>
    <w:rsid w:val="001A1299"/>
    <w:rsid w:val="001A3010"/>
    <w:rsid w:val="001A3FD4"/>
    <w:rsid w:val="001A3FF4"/>
    <w:rsid w:val="001A43C4"/>
    <w:rsid w:val="001A645D"/>
    <w:rsid w:val="001A67D0"/>
    <w:rsid w:val="001A6DA8"/>
    <w:rsid w:val="001B05A1"/>
    <w:rsid w:val="001B08A0"/>
    <w:rsid w:val="001B11F7"/>
    <w:rsid w:val="001B14D5"/>
    <w:rsid w:val="001B25D2"/>
    <w:rsid w:val="001B48E7"/>
    <w:rsid w:val="001B4D35"/>
    <w:rsid w:val="001B50E3"/>
    <w:rsid w:val="001C0912"/>
    <w:rsid w:val="001C1A50"/>
    <w:rsid w:val="001C265C"/>
    <w:rsid w:val="001C38C9"/>
    <w:rsid w:val="001C3E8C"/>
    <w:rsid w:val="001C5DBB"/>
    <w:rsid w:val="001C6107"/>
    <w:rsid w:val="001C6239"/>
    <w:rsid w:val="001C7A05"/>
    <w:rsid w:val="001D008D"/>
    <w:rsid w:val="001D02DA"/>
    <w:rsid w:val="001D08B8"/>
    <w:rsid w:val="001D200B"/>
    <w:rsid w:val="001D2B3F"/>
    <w:rsid w:val="001D30A8"/>
    <w:rsid w:val="001D3920"/>
    <w:rsid w:val="001D56F3"/>
    <w:rsid w:val="001D5F40"/>
    <w:rsid w:val="001D70A5"/>
    <w:rsid w:val="001D771B"/>
    <w:rsid w:val="001E039C"/>
    <w:rsid w:val="001E12AB"/>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2B89"/>
    <w:rsid w:val="00202FEF"/>
    <w:rsid w:val="002048E2"/>
    <w:rsid w:val="00205048"/>
    <w:rsid w:val="0020509C"/>
    <w:rsid w:val="002065BE"/>
    <w:rsid w:val="0020668C"/>
    <w:rsid w:val="002066BC"/>
    <w:rsid w:val="002103D0"/>
    <w:rsid w:val="00213799"/>
    <w:rsid w:val="002137A0"/>
    <w:rsid w:val="00214261"/>
    <w:rsid w:val="002159BD"/>
    <w:rsid w:val="00216058"/>
    <w:rsid w:val="00217482"/>
    <w:rsid w:val="0022030D"/>
    <w:rsid w:val="00222D70"/>
    <w:rsid w:val="00225463"/>
    <w:rsid w:val="0022550E"/>
    <w:rsid w:val="00226702"/>
    <w:rsid w:val="002272D5"/>
    <w:rsid w:val="002307F0"/>
    <w:rsid w:val="00232381"/>
    <w:rsid w:val="00234998"/>
    <w:rsid w:val="0023685F"/>
    <w:rsid w:val="00236A77"/>
    <w:rsid w:val="00236F66"/>
    <w:rsid w:val="00236FF5"/>
    <w:rsid w:val="002404B7"/>
    <w:rsid w:val="00241AE2"/>
    <w:rsid w:val="002422EC"/>
    <w:rsid w:val="00242F5E"/>
    <w:rsid w:val="0024388A"/>
    <w:rsid w:val="0024565B"/>
    <w:rsid w:val="00245FB4"/>
    <w:rsid w:val="002472CA"/>
    <w:rsid w:val="0025057A"/>
    <w:rsid w:val="00252379"/>
    <w:rsid w:val="002523A0"/>
    <w:rsid w:val="00252933"/>
    <w:rsid w:val="00253D3E"/>
    <w:rsid w:val="00254793"/>
    <w:rsid w:val="00256BF6"/>
    <w:rsid w:val="002577BE"/>
    <w:rsid w:val="00257997"/>
    <w:rsid w:val="00257D84"/>
    <w:rsid w:val="00262887"/>
    <w:rsid w:val="00263C0A"/>
    <w:rsid w:val="00264300"/>
    <w:rsid w:val="002647B2"/>
    <w:rsid w:val="00266DC0"/>
    <w:rsid w:val="0026732B"/>
    <w:rsid w:val="00270420"/>
    <w:rsid w:val="002717FC"/>
    <w:rsid w:val="00272172"/>
    <w:rsid w:val="00272DEC"/>
    <w:rsid w:val="0027397B"/>
    <w:rsid w:val="00274667"/>
    <w:rsid w:val="0027533E"/>
    <w:rsid w:val="0027539E"/>
    <w:rsid w:val="0027574D"/>
    <w:rsid w:val="0027722E"/>
    <w:rsid w:val="00277AF5"/>
    <w:rsid w:val="00280590"/>
    <w:rsid w:val="002823B3"/>
    <w:rsid w:val="002827AF"/>
    <w:rsid w:val="00284D1F"/>
    <w:rsid w:val="00285967"/>
    <w:rsid w:val="00286958"/>
    <w:rsid w:val="0029019A"/>
    <w:rsid w:val="0029117A"/>
    <w:rsid w:val="00292068"/>
    <w:rsid w:val="00292AB6"/>
    <w:rsid w:val="00292DCA"/>
    <w:rsid w:val="002938EE"/>
    <w:rsid w:val="00295DB1"/>
    <w:rsid w:val="0029611A"/>
    <w:rsid w:val="002A0B12"/>
    <w:rsid w:val="002A197B"/>
    <w:rsid w:val="002A283F"/>
    <w:rsid w:val="002A2884"/>
    <w:rsid w:val="002A5B09"/>
    <w:rsid w:val="002A70C6"/>
    <w:rsid w:val="002A7CEE"/>
    <w:rsid w:val="002B019B"/>
    <w:rsid w:val="002B0302"/>
    <w:rsid w:val="002B0312"/>
    <w:rsid w:val="002B0FD7"/>
    <w:rsid w:val="002B187D"/>
    <w:rsid w:val="002B2459"/>
    <w:rsid w:val="002B258F"/>
    <w:rsid w:val="002B33B4"/>
    <w:rsid w:val="002B4BB2"/>
    <w:rsid w:val="002B4DBD"/>
    <w:rsid w:val="002B4E78"/>
    <w:rsid w:val="002B4F14"/>
    <w:rsid w:val="002B5F25"/>
    <w:rsid w:val="002B5F8B"/>
    <w:rsid w:val="002B675D"/>
    <w:rsid w:val="002C04E4"/>
    <w:rsid w:val="002C1DDD"/>
    <w:rsid w:val="002C31F5"/>
    <w:rsid w:val="002C4838"/>
    <w:rsid w:val="002C5001"/>
    <w:rsid w:val="002C5F03"/>
    <w:rsid w:val="002C7AC3"/>
    <w:rsid w:val="002C7CE0"/>
    <w:rsid w:val="002D27CF"/>
    <w:rsid w:val="002D2AF7"/>
    <w:rsid w:val="002D3C68"/>
    <w:rsid w:val="002D57FE"/>
    <w:rsid w:val="002D5F4A"/>
    <w:rsid w:val="002D650E"/>
    <w:rsid w:val="002D65FC"/>
    <w:rsid w:val="002E015F"/>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7DB"/>
    <w:rsid w:val="00302B4A"/>
    <w:rsid w:val="0030336E"/>
    <w:rsid w:val="00303B22"/>
    <w:rsid w:val="0030485F"/>
    <w:rsid w:val="003048EC"/>
    <w:rsid w:val="00305162"/>
    <w:rsid w:val="0030547D"/>
    <w:rsid w:val="00307B37"/>
    <w:rsid w:val="0031007F"/>
    <w:rsid w:val="00310DA3"/>
    <w:rsid w:val="003133EC"/>
    <w:rsid w:val="003168F3"/>
    <w:rsid w:val="00316FC3"/>
    <w:rsid w:val="003205C9"/>
    <w:rsid w:val="00321C48"/>
    <w:rsid w:val="00322B3D"/>
    <w:rsid w:val="00323141"/>
    <w:rsid w:val="00325688"/>
    <w:rsid w:val="003300DF"/>
    <w:rsid w:val="00333DEB"/>
    <w:rsid w:val="00335F2A"/>
    <w:rsid w:val="003366FA"/>
    <w:rsid w:val="00336B6D"/>
    <w:rsid w:val="00341529"/>
    <w:rsid w:val="00342647"/>
    <w:rsid w:val="0034364C"/>
    <w:rsid w:val="00345739"/>
    <w:rsid w:val="00345DBF"/>
    <w:rsid w:val="0034680A"/>
    <w:rsid w:val="00347FB5"/>
    <w:rsid w:val="00353851"/>
    <w:rsid w:val="00353DE5"/>
    <w:rsid w:val="0035501C"/>
    <w:rsid w:val="003555B2"/>
    <w:rsid w:val="00356E87"/>
    <w:rsid w:val="0035737F"/>
    <w:rsid w:val="0036034E"/>
    <w:rsid w:val="003604FF"/>
    <w:rsid w:val="00361DA8"/>
    <w:rsid w:val="0036206B"/>
    <w:rsid w:val="00362319"/>
    <w:rsid w:val="00362E5D"/>
    <w:rsid w:val="00363031"/>
    <w:rsid w:val="00364589"/>
    <w:rsid w:val="00364800"/>
    <w:rsid w:val="00364BC6"/>
    <w:rsid w:val="00365357"/>
    <w:rsid w:val="00371DCE"/>
    <w:rsid w:val="0037266F"/>
    <w:rsid w:val="00373EBC"/>
    <w:rsid w:val="0037557A"/>
    <w:rsid w:val="00375F39"/>
    <w:rsid w:val="00376B59"/>
    <w:rsid w:val="00376DC2"/>
    <w:rsid w:val="00382C7E"/>
    <w:rsid w:val="003837BA"/>
    <w:rsid w:val="00385F55"/>
    <w:rsid w:val="00387CCF"/>
    <w:rsid w:val="00390293"/>
    <w:rsid w:val="003906EB"/>
    <w:rsid w:val="00390866"/>
    <w:rsid w:val="003933A5"/>
    <w:rsid w:val="003947D5"/>
    <w:rsid w:val="00396251"/>
    <w:rsid w:val="00396A58"/>
    <w:rsid w:val="003A00CD"/>
    <w:rsid w:val="003A0C06"/>
    <w:rsid w:val="003A0D09"/>
    <w:rsid w:val="003A2027"/>
    <w:rsid w:val="003A2391"/>
    <w:rsid w:val="003A3550"/>
    <w:rsid w:val="003A3B97"/>
    <w:rsid w:val="003A4483"/>
    <w:rsid w:val="003A4E3E"/>
    <w:rsid w:val="003A4EDD"/>
    <w:rsid w:val="003A5074"/>
    <w:rsid w:val="003A5080"/>
    <w:rsid w:val="003A640C"/>
    <w:rsid w:val="003A6BBD"/>
    <w:rsid w:val="003A6E20"/>
    <w:rsid w:val="003A7521"/>
    <w:rsid w:val="003B0FA4"/>
    <w:rsid w:val="003B385E"/>
    <w:rsid w:val="003B3A83"/>
    <w:rsid w:val="003B3C8F"/>
    <w:rsid w:val="003B7AD2"/>
    <w:rsid w:val="003C06CE"/>
    <w:rsid w:val="003C0BDE"/>
    <w:rsid w:val="003C0FAB"/>
    <w:rsid w:val="003C1074"/>
    <w:rsid w:val="003C20A1"/>
    <w:rsid w:val="003C2C62"/>
    <w:rsid w:val="003C42D4"/>
    <w:rsid w:val="003C4A5D"/>
    <w:rsid w:val="003C4A90"/>
    <w:rsid w:val="003C4D01"/>
    <w:rsid w:val="003C7025"/>
    <w:rsid w:val="003D01BD"/>
    <w:rsid w:val="003D0926"/>
    <w:rsid w:val="003D0E2C"/>
    <w:rsid w:val="003D4750"/>
    <w:rsid w:val="003D748F"/>
    <w:rsid w:val="003E2155"/>
    <w:rsid w:val="003E403C"/>
    <w:rsid w:val="003E40AB"/>
    <w:rsid w:val="003E62DE"/>
    <w:rsid w:val="003E655E"/>
    <w:rsid w:val="003E7158"/>
    <w:rsid w:val="003F016C"/>
    <w:rsid w:val="003F067A"/>
    <w:rsid w:val="003F264F"/>
    <w:rsid w:val="003F3A66"/>
    <w:rsid w:val="003F4AF0"/>
    <w:rsid w:val="003F571B"/>
    <w:rsid w:val="003F59B8"/>
    <w:rsid w:val="004004F7"/>
    <w:rsid w:val="00400781"/>
    <w:rsid w:val="004015EF"/>
    <w:rsid w:val="00402BBA"/>
    <w:rsid w:val="00403C53"/>
    <w:rsid w:val="00404131"/>
    <w:rsid w:val="004041B4"/>
    <w:rsid w:val="00407191"/>
    <w:rsid w:val="00407A3C"/>
    <w:rsid w:val="00410A78"/>
    <w:rsid w:val="004121A3"/>
    <w:rsid w:val="00412389"/>
    <w:rsid w:val="00412B7E"/>
    <w:rsid w:val="0042003F"/>
    <w:rsid w:val="00420657"/>
    <w:rsid w:val="0042086D"/>
    <w:rsid w:val="00420912"/>
    <w:rsid w:val="00421197"/>
    <w:rsid w:val="00421748"/>
    <w:rsid w:val="00422BEB"/>
    <w:rsid w:val="0042459B"/>
    <w:rsid w:val="004246F0"/>
    <w:rsid w:val="004269A8"/>
    <w:rsid w:val="00427056"/>
    <w:rsid w:val="0042791C"/>
    <w:rsid w:val="00427FEA"/>
    <w:rsid w:val="004314BE"/>
    <w:rsid w:val="00431C68"/>
    <w:rsid w:val="0043215C"/>
    <w:rsid w:val="00435418"/>
    <w:rsid w:val="0043615B"/>
    <w:rsid w:val="0043632A"/>
    <w:rsid w:val="004365CB"/>
    <w:rsid w:val="004421F3"/>
    <w:rsid w:val="00443515"/>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50B"/>
    <w:rsid w:val="00466A59"/>
    <w:rsid w:val="00466C1E"/>
    <w:rsid w:val="0046791D"/>
    <w:rsid w:val="00467CDB"/>
    <w:rsid w:val="00470803"/>
    <w:rsid w:val="00472138"/>
    <w:rsid w:val="004732ED"/>
    <w:rsid w:val="00475185"/>
    <w:rsid w:val="00475A4A"/>
    <w:rsid w:val="004769A2"/>
    <w:rsid w:val="00476AF6"/>
    <w:rsid w:val="00477D8C"/>
    <w:rsid w:val="00477FF2"/>
    <w:rsid w:val="00480A2F"/>
    <w:rsid w:val="004827DF"/>
    <w:rsid w:val="004845C4"/>
    <w:rsid w:val="0048627B"/>
    <w:rsid w:val="004864FC"/>
    <w:rsid w:val="00486BEB"/>
    <w:rsid w:val="004870A9"/>
    <w:rsid w:val="00491C22"/>
    <w:rsid w:val="00492105"/>
    <w:rsid w:val="004923F8"/>
    <w:rsid w:val="00492AD3"/>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0F6F"/>
    <w:rsid w:val="004B1EDE"/>
    <w:rsid w:val="004B22E0"/>
    <w:rsid w:val="004B3025"/>
    <w:rsid w:val="004B4FDE"/>
    <w:rsid w:val="004B504D"/>
    <w:rsid w:val="004B67EC"/>
    <w:rsid w:val="004B6EE0"/>
    <w:rsid w:val="004B7B1E"/>
    <w:rsid w:val="004B7EBE"/>
    <w:rsid w:val="004C40BF"/>
    <w:rsid w:val="004C489C"/>
    <w:rsid w:val="004C6714"/>
    <w:rsid w:val="004D0A90"/>
    <w:rsid w:val="004D1310"/>
    <w:rsid w:val="004D4636"/>
    <w:rsid w:val="004D5455"/>
    <w:rsid w:val="004D5AB1"/>
    <w:rsid w:val="004D600A"/>
    <w:rsid w:val="004E11FB"/>
    <w:rsid w:val="004E1864"/>
    <w:rsid w:val="004E22EF"/>
    <w:rsid w:val="004E234B"/>
    <w:rsid w:val="004E284E"/>
    <w:rsid w:val="004E301D"/>
    <w:rsid w:val="004E33DB"/>
    <w:rsid w:val="004E3950"/>
    <w:rsid w:val="004E43EB"/>
    <w:rsid w:val="004E499F"/>
    <w:rsid w:val="004E4A6B"/>
    <w:rsid w:val="004E5252"/>
    <w:rsid w:val="004E7511"/>
    <w:rsid w:val="004E7DAC"/>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4043"/>
    <w:rsid w:val="005146DB"/>
    <w:rsid w:val="00514EB4"/>
    <w:rsid w:val="005150A2"/>
    <w:rsid w:val="00515A8D"/>
    <w:rsid w:val="005164AB"/>
    <w:rsid w:val="005169E5"/>
    <w:rsid w:val="00516D59"/>
    <w:rsid w:val="005170C1"/>
    <w:rsid w:val="0051738C"/>
    <w:rsid w:val="00517454"/>
    <w:rsid w:val="0052739B"/>
    <w:rsid w:val="00530331"/>
    <w:rsid w:val="00530CD6"/>
    <w:rsid w:val="00530E52"/>
    <w:rsid w:val="00532849"/>
    <w:rsid w:val="00533C18"/>
    <w:rsid w:val="005348D0"/>
    <w:rsid w:val="005351A7"/>
    <w:rsid w:val="0053603F"/>
    <w:rsid w:val="00542284"/>
    <w:rsid w:val="00543E4F"/>
    <w:rsid w:val="005467BE"/>
    <w:rsid w:val="00550203"/>
    <w:rsid w:val="00550277"/>
    <w:rsid w:val="00550D49"/>
    <w:rsid w:val="0055131B"/>
    <w:rsid w:val="00551BB7"/>
    <w:rsid w:val="00551BD2"/>
    <w:rsid w:val="00552C09"/>
    <w:rsid w:val="00555DB5"/>
    <w:rsid w:val="0056016B"/>
    <w:rsid w:val="00560BE1"/>
    <w:rsid w:val="00562DCB"/>
    <w:rsid w:val="00563EAD"/>
    <w:rsid w:val="00566A61"/>
    <w:rsid w:val="00566B8C"/>
    <w:rsid w:val="0057445B"/>
    <w:rsid w:val="005766A2"/>
    <w:rsid w:val="0057710F"/>
    <w:rsid w:val="0058085D"/>
    <w:rsid w:val="0058240A"/>
    <w:rsid w:val="00582475"/>
    <w:rsid w:val="00583D9F"/>
    <w:rsid w:val="00583DC1"/>
    <w:rsid w:val="00584BA6"/>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C57"/>
    <w:rsid w:val="005B35A4"/>
    <w:rsid w:val="005B3B2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11B62"/>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47D6"/>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70BA1"/>
    <w:rsid w:val="006725B4"/>
    <w:rsid w:val="00673F7D"/>
    <w:rsid w:val="00674692"/>
    <w:rsid w:val="0067472F"/>
    <w:rsid w:val="006748C6"/>
    <w:rsid w:val="00674ADE"/>
    <w:rsid w:val="00677C98"/>
    <w:rsid w:val="006807B7"/>
    <w:rsid w:val="00682DC8"/>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7D70"/>
    <w:rsid w:val="006B0B78"/>
    <w:rsid w:val="006B1809"/>
    <w:rsid w:val="006B1FC5"/>
    <w:rsid w:val="006B267A"/>
    <w:rsid w:val="006B377D"/>
    <w:rsid w:val="006B4145"/>
    <w:rsid w:val="006B4C4F"/>
    <w:rsid w:val="006B4EFB"/>
    <w:rsid w:val="006B54E9"/>
    <w:rsid w:val="006B568A"/>
    <w:rsid w:val="006B5C7C"/>
    <w:rsid w:val="006B7743"/>
    <w:rsid w:val="006C2D70"/>
    <w:rsid w:val="006C4FF1"/>
    <w:rsid w:val="006C52C4"/>
    <w:rsid w:val="006C5467"/>
    <w:rsid w:val="006C5DD7"/>
    <w:rsid w:val="006D07DF"/>
    <w:rsid w:val="006D1A34"/>
    <w:rsid w:val="006D1A52"/>
    <w:rsid w:val="006D236E"/>
    <w:rsid w:val="006D3D36"/>
    <w:rsid w:val="006D73B8"/>
    <w:rsid w:val="006D7E95"/>
    <w:rsid w:val="006E2255"/>
    <w:rsid w:val="006E2830"/>
    <w:rsid w:val="006E2E5D"/>
    <w:rsid w:val="006E2EAC"/>
    <w:rsid w:val="006E698B"/>
    <w:rsid w:val="006E6B46"/>
    <w:rsid w:val="006E7C5D"/>
    <w:rsid w:val="006F0287"/>
    <w:rsid w:val="006F0BF3"/>
    <w:rsid w:val="006F1302"/>
    <w:rsid w:val="006F1D0A"/>
    <w:rsid w:val="006F2772"/>
    <w:rsid w:val="006F2A2B"/>
    <w:rsid w:val="006F4EE4"/>
    <w:rsid w:val="006F4FB4"/>
    <w:rsid w:val="006F516B"/>
    <w:rsid w:val="006F6116"/>
    <w:rsid w:val="006F6660"/>
    <w:rsid w:val="006F7655"/>
    <w:rsid w:val="0070098D"/>
    <w:rsid w:val="00700A79"/>
    <w:rsid w:val="00701B2B"/>
    <w:rsid w:val="00701F8A"/>
    <w:rsid w:val="007036C4"/>
    <w:rsid w:val="0070386A"/>
    <w:rsid w:val="00704972"/>
    <w:rsid w:val="00704B2E"/>
    <w:rsid w:val="0070525B"/>
    <w:rsid w:val="00705F44"/>
    <w:rsid w:val="0070611E"/>
    <w:rsid w:val="00706A3B"/>
    <w:rsid w:val="00710A6D"/>
    <w:rsid w:val="00711C05"/>
    <w:rsid w:val="00712B3A"/>
    <w:rsid w:val="00713158"/>
    <w:rsid w:val="00713DBE"/>
    <w:rsid w:val="00714C5E"/>
    <w:rsid w:val="00714DE8"/>
    <w:rsid w:val="007164E4"/>
    <w:rsid w:val="00716F4C"/>
    <w:rsid w:val="007170A4"/>
    <w:rsid w:val="0072224F"/>
    <w:rsid w:val="007269AD"/>
    <w:rsid w:val="00727997"/>
    <w:rsid w:val="007279EC"/>
    <w:rsid w:val="007307A8"/>
    <w:rsid w:val="00730C1C"/>
    <w:rsid w:val="00731480"/>
    <w:rsid w:val="00731A32"/>
    <w:rsid w:val="00731A56"/>
    <w:rsid w:val="00732688"/>
    <w:rsid w:val="00735922"/>
    <w:rsid w:val="00735CF3"/>
    <w:rsid w:val="007372B2"/>
    <w:rsid w:val="007372BE"/>
    <w:rsid w:val="00737FC2"/>
    <w:rsid w:val="007401CE"/>
    <w:rsid w:val="00740338"/>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8DE"/>
    <w:rsid w:val="00752368"/>
    <w:rsid w:val="007533E8"/>
    <w:rsid w:val="007538E7"/>
    <w:rsid w:val="00755A87"/>
    <w:rsid w:val="00756217"/>
    <w:rsid w:val="007604CE"/>
    <w:rsid w:val="007613D6"/>
    <w:rsid w:val="007624C4"/>
    <w:rsid w:val="00763484"/>
    <w:rsid w:val="00765E51"/>
    <w:rsid w:val="00766B05"/>
    <w:rsid w:val="007674FD"/>
    <w:rsid w:val="00767B77"/>
    <w:rsid w:val="00767C01"/>
    <w:rsid w:val="00771610"/>
    <w:rsid w:val="0077420D"/>
    <w:rsid w:val="0077527F"/>
    <w:rsid w:val="00776008"/>
    <w:rsid w:val="00781E9B"/>
    <w:rsid w:val="00782A26"/>
    <w:rsid w:val="007838AA"/>
    <w:rsid w:val="00783F61"/>
    <w:rsid w:val="00784ECD"/>
    <w:rsid w:val="0078514B"/>
    <w:rsid w:val="007865AF"/>
    <w:rsid w:val="00786AE9"/>
    <w:rsid w:val="00787D4D"/>
    <w:rsid w:val="007906BD"/>
    <w:rsid w:val="00790A3E"/>
    <w:rsid w:val="007914F1"/>
    <w:rsid w:val="00793570"/>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4510"/>
    <w:rsid w:val="007B4C26"/>
    <w:rsid w:val="007B5D98"/>
    <w:rsid w:val="007B6117"/>
    <w:rsid w:val="007C1594"/>
    <w:rsid w:val="007C2CD6"/>
    <w:rsid w:val="007C3E14"/>
    <w:rsid w:val="007C3F7A"/>
    <w:rsid w:val="007C4BC5"/>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49DA"/>
    <w:rsid w:val="007E5A62"/>
    <w:rsid w:val="007E5AAC"/>
    <w:rsid w:val="007E607E"/>
    <w:rsid w:val="007E6542"/>
    <w:rsid w:val="007E6B42"/>
    <w:rsid w:val="007E6E26"/>
    <w:rsid w:val="007E7423"/>
    <w:rsid w:val="007F09A8"/>
    <w:rsid w:val="007F0AEE"/>
    <w:rsid w:val="007F2C19"/>
    <w:rsid w:val="007F34DE"/>
    <w:rsid w:val="007F36EF"/>
    <w:rsid w:val="007F4FC4"/>
    <w:rsid w:val="00800620"/>
    <w:rsid w:val="00801FDE"/>
    <w:rsid w:val="00803A66"/>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77E4"/>
    <w:rsid w:val="0082023E"/>
    <w:rsid w:val="00820E35"/>
    <w:rsid w:val="00821779"/>
    <w:rsid w:val="00821EC7"/>
    <w:rsid w:val="008233D3"/>
    <w:rsid w:val="008243C3"/>
    <w:rsid w:val="008249B3"/>
    <w:rsid w:val="00824A6D"/>
    <w:rsid w:val="00825344"/>
    <w:rsid w:val="008256AF"/>
    <w:rsid w:val="008263E7"/>
    <w:rsid w:val="0083161A"/>
    <w:rsid w:val="00831793"/>
    <w:rsid w:val="00831C37"/>
    <w:rsid w:val="00831F44"/>
    <w:rsid w:val="008321F9"/>
    <w:rsid w:val="00833FB9"/>
    <w:rsid w:val="00834219"/>
    <w:rsid w:val="00834342"/>
    <w:rsid w:val="00834E4F"/>
    <w:rsid w:val="00835E41"/>
    <w:rsid w:val="00836B88"/>
    <w:rsid w:val="00836F5F"/>
    <w:rsid w:val="008373C3"/>
    <w:rsid w:val="00837B5A"/>
    <w:rsid w:val="00837CF7"/>
    <w:rsid w:val="00844D3C"/>
    <w:rsid w:val="00845D1D"/>
    <w:rsid w:val="00847730"/>
    <w:rsid w:val="00851795"/>
    <w:rsid w:val="0085687B"/>
    <w:rsid w:val="00856CE6"/>
    <w:rsid w:val="0085782F"/>
    <w:rsid w:val="008604C9"/>
    <w:rsid w:val="0086168C"/>
    <w:rsid w:val="00861E72"/>
    <w:rsid w:val="00863059"/>
    <w:rsid w:val="008631B5"/>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3B"/>
    <w:rsid w:val="008A0D43"/>
    <w:rsid w:val="008A18CA"/>
    <w:rsid w:val="008A388A"/>
    <w:rsid w:val="008B218E"/>
    <w:rsid w:val="008B5B9F"/>
    <w:rsid w:val="008B60E8"/>
    <w:rsid w:val="008B7668"/>
    <w:rsid w:val="008B7909"/>
    <w:rsid w:val="008B7960"/>
    <w:rsid w:val="008C045E"/>
    <w:rsid w:val="008C0C21"/>
    <w:rsid w:val="008C0CE5"/>
    <w:rsid w:val="008C168C"/>
    <w:rsid w:val="008C1C77"/>
    <w:rsid w:val="008C2E2E"/>
    <w:rsid w:val="008C3048"/>
    <w:rsid w:val="008C3BA3"/>
    <w:rsid w:val="008C4C76"/>
    <w:rsid w:val="008C5B0B"/>
    <w:rsid w:val="008D05E1"/>
    <w:rsid w:val="008D076D"/>
    <w:rsid w:val="008D07A0"/>
    <w:rsid w:val="008D26E5"/>
    <w:rsid w:val="008D2B83"/>
    <w:rsid w:val="008D3F3E"/>
    <w:rsid w:val="008E0085"/>
    <w:rsid w:val="008E1382"/>
    <w:rsid w:val="008E18F0"/>
    <w:rsid w:val="008E1C44"/>
    <w:rsid w:val="008E1FDE"/>
    <w:rsid w:val="008E2C2E"/>
    <w:rsid w:val="008E3A3C"/>
    <w:rsid w:val="008E3F22"/>
    <w:rsid w:val="008F059C"/>
    <w:rsid w:val="008F10D8"/>
    <w:rsid w:val="008F1DCB"/>
    <w:rsid w:val="008F250D"/>
    <w:rsid w:val="008F37BE"/>
    <w:rsid w:val="008F4887"/>
    <w:rsid w:val="008F4AFA"/>
    <w:rsid w:val="008F66BA"/>
    <w:rsid w:val="00900755"/>
    <w:rsid w:val="009011C6"/>
    <w:rsid w:val="00901477"/>
    <w:rsid w:val="00901FF4"/>
    <w:rsid w:val="0090265C"/>
    <w:rsid w:val="00904E56"/>
    <w:rsid w:val="00905ED4"/>
    <w:rsid w:val="00906457"/>
    <w:rsid w:val="009066CF"/>
    <w:rsid w:val="00907551"/>
    <w:rsid w:val="0090778A"/>
    <w:rsid w:val="00907C3A"/>
    <w:rsid w:val="00910AC1"/>
    <w:rsid w:val="00910F45"/>
    <w:rsid w:val="009122C3"/>
    <w:rsid w:val="0091337D"/>
    <w:rsid w:val="009138AE"/>
    <w:rsid w:val="00914E3D"/>
    <w:rsid w:val="009151CB"/>
    <w:rsid w:val="009176E3"/>
    <w:rsid w:val="00917D0E"/>
    <w:rsid w:val="00920282"/>
    <w:rsid w:val="00923B1B"/>
    <w:rsid w:val="00924A0E"/>
    <w:rsid w:val="009251FD"/>
    <w:rsid w:val="00925B49"/>
    <w:rsid w:val="009273EF"/>
    <w:rsid w:val="00930532"/>
    <w:rsid w:val="009307B2"/>
    <w:rsid w:val="00930928"/>
    <w:rsid w:val="00931F06"/>
    <w:rsid w:val="0093216B"/>
    <w:rsid w:val="00932E17"/>
    <w:rsid w:val="00932FEC"/>
    <w:rsid w:val="009331E0"/>
    <w:rsid w:val="00933D2C"/>
    <w:rsid w:val="009350CD"/>
    <w:rsid w:val="00941345"/>
    <w:rsid w:val="009419FD"/>
    <w:rsid w:val="00942D37"/>
    <w:rsid w:val="0094367B"/>
    <w:rsid w:val="00943D20"/>
    <w:rsid w:val="00944EF5"/>
    <w:rsid w:val="0094540C"/>
    <w:rsid w:val="00946C8A"/>
    <w:rsid w:val="0094792C"/>
    <w:rsid w:val="009501E3"/>
    <w:rsid w:val="00952845"/>
    <w:rsid w:val="00953860"/>
    <w:rsid w:val="009556BB"/>
    <w:rsid w:val="009562C7"/>
    <w:rsid w:val="00956B4E"/>
    <w:rsid w:val="00956D61"/>
    <w:rsid w:val="00957023"/>
    <w:rsid w:val="009577E5"/>
    <w:rsid w:val="009605F4"/>
    <w:rsid w:val="00961AF3"/>
    <w:rsid w:val="009635F3"/>
    <w:rsid w:val="00963A35"/>
    <w:rsid w:val="00966649"/>
    <w:rsid w:val="00966F93"/>
    <w:rsid w:val="00970AF3"/>
    <w:rsid w:val="00974466"/>
    <w:rsid w:val="00974E89"/>
    <w:rsid w:val="0097653F"/>
    <w:rsid w:val="009770A2"/>
    <w:rsid w:val="00980393"/>
    <w:rsid w:val="00980413"/>
    <w:rsid w:val="009810F9"/>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C76"/>
    <w:rsid w:val="009A3F30"/>
    <w:rsid w:val="009A52F8"/>
    <w:rsid w:val="009A57C4"/>
    <w:rsid w:val="009A5ABB"/>
    <w:rsid w:val="009A614C"/>
    <w:rsid w:val="009A6DE1"/>
    <w:rsid w:val="009A7189"/>
    <w:rsid w:val="009B03FD"/>
    <w:rsid w:val="009B0B13"/>
    <w:rsid w:val="009B1C84"/>
    <w:rsid w:val="009B3BCB"/>
    <w:rsid w:val="009B439C"/>
    <w:rsid w:val="009B44EB"/>
    <w:rsid w:val="009B4796"/>
    <w:rsid w:val="009B4E27"/>
    <w:rsid w:val="009B4F15"/>
    <w:rsid w:val="009B5474"/>
    <w:rsid w:val="009B5FE3"/>
    <w:rsid w:val="009C01C9"/>
    <w:rsid w:val="009C0362"/>
    <w:rsid w:val="009C047F"/>
    <w:rsid w:val="009C2C5F"/>
    <w:rsid w:val="009C37ED"/>
    <w:rsid w:val="009C38D5"/>
    <w:rsid w:val="009C3FA6"/>
    <w:rsid w:val="009C438E"/>
    <w:rsid w:val="009C48AF"/>
    <w:rsid w:val="009C4F23"/>
    <w:rsid w:val="009C5F4A"/>
    <w:rsid w:val="009D1136"/>
    <w:rsid w:val="009D1F0D"/>
    <w:rsid w:val="009D2A72"/>
    <w:rsid w:val="009D317F"/>
    <w:rsid w:val="009D31B6"/>
    <w:rsid w:val="009D4B31"/>
    <w:rsid w:val="009D4C22"/>
    <w:rsid w:val="009D5A74"/>
    <w:rsid w:val="009D6433"/>
    <w:rsid w:val="009D76B2"/>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310"/>
    <w:rsid w:val="00A00439"/>
    <w:rsid w:val="00A03448"/>
    <w:rsid w:val="00A0355A"/>
    <w:rsid w:val="00A04958"/>
    <w:rsid w:val="00A0786E"/>
    <w:rsid w:val="00A10578"/>
    <w:rsid w:val="00A1088B"/>
    <w:rsid w:val="00A10FF7"/>
    <w:rsid w:val="00A1130E"/>
    <w:rsid w:val="00A1303B"/>
    <w:rsid w:val="00A139C0"/>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37DE"/>
    <w:rsid w:val="00A33A64"/>
    <w:rsid w:val="00A33AD4"/>
    <w:rsid w:val="00A34ADC"/>
    <w:rsid w:val="00A34C36"/>
    <w:rsid w:val="00A34C70"/>
    <w:rsid w:val="00A362D7"/>
    <w:rsid w:val="00A36DAA"/>
    <w:rsid w:val="00A37184"/>
    <w:rsid w:val="00A37D16"/>
    <w:rsid w:val="00A4155C"/>
    <w:rsid w:val="00A4200C"/>
    <w:rsid w:val="00A42A28"/>
    <w:rsid w:val="00A42C1F"/>
    <w:rsid w:val="00A463E1"/>
    <w:rsid w:val="00A47999"/>
    <w:rsid w:val="00A47D6F"/>
    <w:rsid w:val="00A50474"/>
    <w:rsid w:val="00A5255E"/>
    <w:rsid w:val="00A537E7"/>
    <w:rsid w:val="00A54A95"/>
    <w:rsid w:val="00A559F1"/>
    <w:rsid w:val="00A56467"/>
    <w:rsid w:val="00A56D68"/>
    <w:rsid w:val="00A574A2"/>
    <w:rsid w:val="00A57BDD"/>
    <w:rsid w:val="00A60084"/>
    <w:rsid w:val="00A606B0"/>
    <w:rsid w:val="00A61A61"/>
    <w:rsid w:val="00A63E58"/>
    <w:rsid w:val="00A64816"/>
    <w:rsid w:val="00A65A80"/>
    <w:rsid w:val="00A65D8A"/>
    <w:rsid w:val="00A663E8"/>
    <w:rsid w:val="00A6773E"/>
    <w:rsid w:val="00A677C2"/>
    <w:rsid w:val="00A67CD1"/>
    <w:rsid w:val="00A7285A"/>
    <w:rsid w:val="00A75945"/>
    <w:rsid w:val="00A81F82"/>
    <w:rsid w:val="00A82549"/>
    <w:rsid w:val="00A82DEA"/>
    <w:rsid w:val="00A83841"/>
    <w:rsid w:val="00A85C24"/>
    <w:rsid w:val="00A86E63"/>
    <w:rsid w:val="00A87F5C"/>
    <w:rsid w:val="00A9234C"/>
    <w:rsid w:val="00A9383F"/>
    <w:rsid w:val="00A97A45"/>
    <w:rsid w:val="00AA0BEF"/>
    <w:rsid w:val="00AA0D20"/>
    <w:rsid w:val="00AA0EE1"/>
    <w:rsid w:val="00AA1784"/>
    <w:rsid w:val="00AA3BAF"/>
    <w:rsid w:val="00AA58BB"/>
    <w:rsid w:val="00AA5AF8"/>
    <w:rsid w:val="00AA5B8F"/>
    <w:rsid w:val="00AA603A"/>
    <w:rsid w:val="00AA7228"/>
    <w:rsid w:val="00AA764A"/>
    <w:rsid w:val="00AB19B4"/>
    <w:rsid w:val="00AB2107"/>
    <w:rsid w:val="00AB55C8"/>
    <w:rsid w:val="00AB6AF3"/>
    <w:rsid w:val="00AB735E"/>
    <w:rsid w:val="00AC57E4"/>
    <w:rsid w:val="00AC6234"/>
    <w:rsid w:val="00AD0B2F"/>
    <w:rsid w:val="00AD0C40"/>
    <w:rsid w:val="00AD0C63"/>
    <w:rsid w:val="00AD2E28"/>
    <w:rsid w:val="00AD3A9F"/>
    <w:rsid w:val="00AD4414"/>
    <w:rsid w:val="00AD57F6"/>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3F4C"/>
    <w:rsid w:val="00B175D9"/>
    <w:rsid w:val="00B21140"/>
    <w:rsid w:val="00B21FE4"/>
    <w:rsid w:val="00B23F37"/>
    <w:rsid w:val="00B26DE5"/>
    <w:rsid w:val="00B27A88"/>
    <w:rsid w:val="00B32B11"/>
    <w:rsid w:val="00B33015"/>
    <w:rsid w:val="00B351A3"/>
    <w:rsid w:val="00B352C2"/>
    <w:rsid w:val="00B37EDF"/>
    <w:rsid w:val="00B41462"/>
    <w:rsid w:val="00B41F23"/>
    <w:rsid w:val="00B43693"/>
    <w:rsid w:val="00B44AD6"/>
    <w:rsid w:val="00B46491"/>
    <w:rsid w:val="00B46C24"/>
    <w:rsid w:val="00B50355"/>
    <w:rsid w:val="00B504BE"/>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FAE"/>
    <w:rsid w:val="00B70341"/>
    <w:rsid w:val="00B72F10"/>
    <w:rsid w:val="00B74ACE"/>
    <w:rsid w:val="00B75B4A"/>
    <w:rsid w:val="00B75B85"/>
    <w:rsid w:val="00B76C03"/>
    <w:rsid w:val="00B77959"/>
    <w:rsid w:val="00B77D61"/>
    <w:rsid w:val="00B82AA0"/>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A0391"/>
    <w:rsid w:val="00BA0F8C"/>
    <w:rsid w:val="00BA245D"/>
    <w:rsid w:val="00BA279E"/>
    <w:rsid w:val="00BA54AE"/>
    <w:rsid w:val="00BA7CA9"/>
    <w:rsid w:val="00BB1910"/>
    <w:rsid w:val="00BB1F6E"/>
    <w:rsid w:val="00BB4280"/>
    <w:rsid w:val="00BB6DF7"/>
    <w:rsid w:val="00BB79CD"/>
    <w:rsid w:val="00BC1834"/>
    <w:rsid w:val="00BC2638"/>
    <w:rsid w:val="00BC2691"/>
    <w:rsid w:val="00BC2872"/>
    <w:rsid w:val="00BC4FD4"/>
    <w:rsid w:val="00BC553E"/>
    <w:rsid w:val="00BC72AD"/>
    <w:rsid w:val="00BC762B"/>
    <w:rsid w:val="00BC7F27"/>
    <w:rsid w:val="00BD2D5B"/>
    <w:rsid w:val="00BD3686"/>
    <w:rsid w:val="00BD420A"/>
    <w:rsid w:val="00BD4C17"/>
    <w:rsid w:val="00BD4CC0"/>
    <w:rsid w:val="00BD67D4"/>
    <w:rsid w:val="00BE007A"/>
    <w:rsid w:val="00BE11D3"/>
    <w:rsid w:val="00BE1653"/>
    <w:rsid w:val="00BE2551"/>
    <w:rsid w:val="00BE3065"/>
    <w:rsid w:val="00BE479E"/>
    <w:rsid w:val="00BE513A"/>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101C2"/>
    <w:rsid w:val="00C10CFD"/>
    <w:rsid w:val="00C118CC"/>
    <w:rsid w:val="00C11AB9"/>
    <w:rsid w:val="00C125CF"/>
    <w:rsid w:val="00C13266"/>
    <w:rsid w:val="00C1526A"/>
    <w:rsid w:val="00C159A0"/>
    <w:rsid w:val="00C16102"/>
    <w:rsid w:val="00C16B7B"/>
    <w:rsid w:val="00C20AAC"/>
    <w:rsid w:val="00C20DB0"/>
    <w:rsid w:val="00C21E49"/>
    <w:rsid w:val="00C24720"/>
    <w:rsid w:val="00C247C5"/>
    <w:rsid w:val="00C24A48"/>
    <w:rsid w:val="00C24DEB"/>
    <w:rsid w:val="00C252A6"/>
    <w:rsid w:val="00C26142"/>
    <w:rsid w:val="00C26926"/>
    <w:rsid w:val="00C27104"/>
    <w:rsid w:val="00C27721"/>
    <w:rsid w:val="00C27F0B"/>
    <w:rsid w:val="00C305A9"/>
    <w:rsid w:val="00C30F17"/>
    <w:rsid w:val="00C3369D"/>
    <w:rsid w:val="00C354B0"/>
    <w:rsid w:val="00C37239"/>
    <w:rsid w:val="00C37298"/>
    <w:rsid w:val="00C3796A"/>
    <w:rsid w:val="00C40C1C"/>
    <w:rsid w:val="00C41355"/>
    <w:rsid w:val="00C41B5F"/>
    <w:rsid w:val="00C4257F"/>
    <w:rsid w:val="00C44D70"/>
    <w:rsid w:val="00C464C3"/>
    <w:rsid w:val="00C46B80"/>
    <w:rsid w:val="00C524AA"/>
    <w:rsid w:val="00C53688"/>
    <w:rsid w:val="00C54606"/>
    <w:rsid w:val="00C548AE"/>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70C20"/>
    <w:rsid w:val="00C71AAF"/>
    <w:rsid w:val="00C72294"/>
    <w:rsid w:val="00C72F1E"/>
    <w:rsid w:val="00C742E7"/>
    <w:rsid w:val="00C75528"/>
    <w:rsid w:val="00C75CE4"/>
    <w:rsid w:val="00C775B5"/>
    <w:rsid w:val="00C77CA2"/>
    <w:rsid w:val="00C8074B"/>
    <w:rsid w:val="00C810C6"/>
    <w:rsid w:val="00C815D4"/>
    <w:rsid w:val="00C81F5F"/>
    <w:rsid w:val="00C82CFC"/>
    <w:rsid w:val="00C82F9F"/>
    <w:rsid w:val="00C839E4"/>
    <w:rsid w:val="00C85477"/>
    <w:rsid w:val="00C85C9A"/>
    <w:rsid w:val="00C86DEE"/>
    <w:rsid w:val="00C87881"/>
    <w:rsid w:val="00C900CF"/>
    <w:rsid w:val="00C9104C"/>
    <w:rsid w:val="00C913BD"/>
    <w:rsid w:val="00C91A1D"/>
    <w:rsid w:val="00C92A12"/>
    <w:rsid w:val="00C931A4"/>
    <w:rsid w:val="00C93566"/>
    <w:rsid w:val="00C966C8"/>
    <w:rsid w:val="00C972FD"/>
    <w:rsid w:val="00C97C3F"/>
    <w:rsid w:val="00CA1CBB"/>
    <w:rsid w:val="00CA4F85"/>
    <w:rsid w:val="00CA5551"/>
    <w:rsid w:val="00CB078E"/>
    <w:rsid w:val="00CB0D15"/>
    <w:rsid w:val="00CB1198"/>
    <w:rsid w:val="00CB1C2A"/>
    <w:rsid w:val="00CB2111"/>
    <w:rsid w:val="00CB261A"/>
    <w:rsid w:val="00CB35D2"/>
    <w:rsid w:val="00CB5E2F"/>
    <w:rsid w:val="00CB6F0A"/>
    <w:rsid w:val="00CC12FD"/>
    <w:rsid w:val="00CC2F03"/>
    <w:rsid w:val="00CC3884"/>
    <w:rsid w:val="00CC7FBD"/>
    <w:rsid w:val="00CD03EC"/>
    <w:rsid w:val="00CD0A5A"/>
    <w:rsid w:val="00CD0CAA"/>
    <w:rsid w:val="00CD130E"/>
    <w:rsid w:val="00CD14D2"/>
    <w:rsid w:val="00CD2CE8"/>
    <w:rsid w:val="00CD2DE3"/>
    <w:rsid w:val="00CD378D"/>
    <w:rsid w:val="00CD56D4"/>
    <w:rsid w:val="00CD6923"/>
    <w:rsid w:val="00CD7F58"/>
    <w:rsid w:val="00CE5B79"/>
    <w:rsid w:val="00CE693E"/>
    <w:rsid w:val="00CE762D"/>
    <w:rsid w:val="00CE77A2"/>
    <w:rsid w:val="00CE7ADA"/>
    <w:rsid w:val="00CE7EBB"/>
    <w:rsid w:val="00CF185C"/>
    <w:rsid w:val="00CF1C12"/>
    <w:rsid w:val="00CF1D98"/>
    <w:rsid w:val="00CF1F5F"/>
    <w:rsid w:val="00CF2DAA"/>
    <w:rsid w:val="00CF50B3"/>
    <w:rsid w:val="00CF5DFE"/>
    <w:rsid w:val="00CF6650"/>
    <w:rsid w:val="00CF7C4A"/>
    <w:rsid w:val="00D01813"/>
    <w:rsid w:val="00D03A5C"/>
    <w:rsid w:val="00D0687F"/>
    <w:rsid w:val="00D07092"/>
    <w:rsid w:val="00D10CA1"/>
    <w:rsid w:val="00D11A0B"/>
    <w:rsid w:val="00D13C62"/>
    <w:rsid w:val="00D14F6C"/>
    <w:rsid w:val="00D17C47"/>
    <w:rsid w:val="00D21157"/>
    <w:rsid w:val="00D223D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6888"/>
    <w:rsid w:val="00D5795E"/>
    <w:rsid w:val="00D57A2B"/>
    <w:rsid w:val="00D57EEA"/>
    <w:rsid w:val="00D60835"/>
    <w:rsid w:val="00D622A9"/>
    <w:rsid w:val="00D63016"/>
    <w:rsid w:val="00D630AA"/>
    <w:rsid w:val="00D634D3"/>
    <w:rsid w:val="00D65C08"/>
    <w:rsid w:val="00D65DE2"/>
    <w:rsid w:val="00D666D0"/>
    <w:rsid w:val="00D667C3"/>
    <w:rsid w:val="00D73B19"/>
    <w:rsid w:val="00D74967"/>
    <w:rsid w:val="00D74DF9"/>
    <w:rsid w:val="00D75C73"/>
    <w:rsid w:val="00D75E8D"/>
    <w:rsid w:val="00D762C5"/>
    <w:rsid w:val="00D76708"/>
    <w:rsid w:val="00D77D81"/>
    <w:rsid w:val="00D77F88"/>
    <w:rsid w:val="00D8150E"/>
    <w:rsid w:val="00D8220A"/>
    <w:rsid w:val="00D82734"/>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0D31"/>
    <w:rsid w:val="00DB2DD2"/>
    <w:rsid w:val="00DB4162"/>
    <w:rsid w:val="00DB52C7"/>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0C01"/>
    <w:rsid w:val="00E122E1"/>
    <w:rsid w:val="00E14579"/>
    <w:rsid w:val="00E15499"/>
    <w:rsid w:val="00E164F6"/>
    <w:rsid w:val="00E1661E"/>
    <w:rsid w:val="00E17ABF"/>
    <w:rsid w:val="00E200A2"/>
    <w:rsid w:val="00E20F37"/>
    <w:rsid w:val="00E2500D"/>
    <w:rsid w:val="00E25C9C"/>
    <w:rsid w:val="00E25FA7"/>
    <w:rsid w:val="00E27B90"/>
    <w:rsid w:val="00E27B9E"/>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256"/>
    <w:rsid w:val="00EA0334"/>
    <w:rsid w:val="00EA053C"/>
    <w:rsid w:val="00EA20D4"/>
    <w:rsid w:val="00EA37BC"/>
    <w:rsid w:val="00EA3EFE"/>
    <w:rsid w:val="00EA4459"/>
    <w:rsid w:val="00EA5FF8"/>
    <w:rsid w:val="00EA70E3"/>
    <w:rsid w:val="00EA7C37"/>
    <w:rsid w:val="00EA7E81"/>
    <w:rsid w:val="00EB00EB"/>
    <w:rsid w:val="00EB06E9"/>
    <w:rsid w:val="00EB0D9F"/>
    <w:rsid w:val="00EB146E"/>
    <w:rsid w:val="00EB16EE"/>
    <w:rsid w:val="00EB3662"/>
    <w:rsid w:val="00EB4619"/>
    <w:rsid w:val="00EB4A18"/>
    <w:rsid w:val="00EB4D57"/>
    <w:rsid w:val="00EB4F5F"/>
    <w:rsid w:val="00EB583F"/>
    <w:rsid w:val="00EB6AA6"/>
    <w:rsid w:val="00EC1454"/>
    <w:rsid w:val="00EC155D"/>
    <w:rsid w:val="00EC174C"/>
    <w:rsid w:val="00EC1ACD"/>
    <w:rsid w:val="00EC5171"/>
    <w:rsid w:val="00EC5EE3"/>
    <w:rsid w:val="00EC6212"/>
    <w:rsid w:val="00EC6425"/>
    <w:rsid w:val="00EC77C0"/>
    <w:rsid w:val="00ED0E6A"/>
    <w:rsid w:val="00ED26F7"/>
    <w:rsid w:val="00ED370C"/>
    <w:rsid w:val="00ED5136"/>
    <w:rsid w:val="00ED5820"/>
    <w:rsid w:val="00ED6177"/>
    <w:rsid w:val="00EE0BC1"/>
    <w:rsid w:val="00EE0D34"/>
    <w:rsid w:val="00EE27FF"/>
    <w:rsid w:val="00EE2CB7"/>
    <w:rsid w:val="00EE3921"/>
    <w:rsid w:val="00EE616E"/>
    <w:rsid w:val="00EE76DE"/>
    <w:rsid w:val="00EF06EA"/>
    <w:rsid w:val="00EF18CA"/>
    <w:rsid w:val="00EF2928"/>
    <w:rsid w:val="00EF4396"/>
    <w:rsid w:val="00EF50A2"/>
    <w:rsid w:val="00EF6832"/>
    <w:rsid w:val="00EF79DF"/>
    <w:rsid w:val="00EF7A1E"/>
    <w:rsid w:val="00F0049F"/>
    <w:rsid w:val="00F0052E"/>
    <w:rsid w:val="00F006AB"/>
    <w:rsid w:val="00F02737"/>
    <w:rsid w:val="00F02A69"/>
    <w:rsid w:val="00F04EC7"/>
    <w:rsid w:val="00F052E9"/>
    <w:rsid w:val="00F062AD"/>
    <w:rsid w:val="00F062C0"/>
    <w:rsid w:val="00F0678F"/>
    <w:rsid w:val="00F071F0"/>
    <w:rsid w:val="00F07882"/>
    <w:rsid w:val="00F10ACD"/>
    <w:rsid w:val="00F10B9F"/>
    <w:rsid w:val="00F10E5F"/>
    <w:rsid w:val="00F129DC"/>
    <w:rsid w:val="00F13996"/>
    <w:rsid w:val="00F14965"/>
    <w:rsid w:val="00F16901"/>
    <w:rsid w:val="00F16AAE"/>
    <w:rsid w:val="00F17705"/>
    <w:rsid w:val="00F2146E"/>
    <w:rsid w:val="00F22FDE"/>
    <w:rsid w:val="00F230E5"/>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6015"/>
    <w:rsid w:val="00F46708"/>
    <w:rsid w:val="00F46D85"/>
    <w:rsid w:val="00F5277C"/>
    <w:rsid w:val="00F5375A"/>
    <w:rsid w:val="00F55EB1"/>
    <w:rsid w:val="00F56DE1"/>
    <w:rsid w:val="00F5792E"/>
    <w:rsid w:val="00F579B2"/>
    <w:rsid w:val="00F57AFF"/>
    <w:rsid w:val="00F57D83"/>
    <w:rsid w:val="00F6023A"/>
    <w:rsid w:val="00F6181F"/>
    <w:rsid w:val="00F61ABB"/>
    <w:rsid w:val="00F62C52"/>
    <w:rsid w:val="00F643C2"/>
    <w:rsid w:val="00F6520E"/>
    <w:rsid w:val="00F65602"/>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1580"/>
    <w:rsid w:val="00F91854"/>
    <w:rsid w:val="00F92005"/>
    <w:rsid w:val="00F935AD"/>
    <w:rsid w:val="00F935D6"/>
    <w:rsid w:val="00F939B0"/>
    <w:rsid w:val="00F94D55"/>
    <w:rsid w:val="00F94E9B"/>
    <w:rsid w:val="00F95BF6"/>
    <w:rsid w:val="00F960A8"/>
    <w:rsid w:val="00F969E4"/>
    <w:rsid w:val="00F96B20"/>
    <w:rsid w:val="00FA1230"/>
    <w:rsid w:val="00FA2240"/>
    <w:rsid w:val="00FA2E28"/>
    <w:rsid w:val="00FA40F7"/>
    <w:rsid w:val="00FA534D"/>
    <w:rsid w:val="00FA64A1"/>
    <w:rsid w:val="00FA6710"/>
    <w:rsid w:val="00FA6CF0"/>
    <w:rsid w:val="00FA7552"/>
    <w:rsid w:val="00FA7FBD"/>
    <w:rsid w:val="00FB1546"/>
    <w:rsid w:val="00FB446C"/>
    <w:rsid w:val="00FB51AE"/>
    <w:rsid w:val="00FB7A8B"/>
    <w:rsid w:val="00FC034B"/>
    <w:rsid w:val="00FC0BCF"/>
    <w:rsid w:val="00FC0D48"/>
    <w:rsid w:val="00FC259D"/>
    <w:rsid w:val="00FC33C9"/>
    <w:rsid w:val="00FC4681"/>
    <w:rsid w:val="00FC4C82"/>
    <w:rsid w:val="00FC70C6"/>
    <w:rsid w:val="00FC78CF"/>
    <w:rsid w:val="00FC7EC5"/>
    <w:rsid w:val="00FD0B46"/>
    <w:rsid w:val="00FD0D35"/>
    <w:rsid w:val="00FD6D81"/>
    <w:rsid w:val="00FD7800"/>
    <w:rsid w:val="00FE0406"/>
    <w:rsid w:val="00FE074B"/>
    <w:rsid w:val="00FE0A43"/>
    <w:rsid w:val="00FE3AFC"/>
    <w:rsid w:val="00FE5622"/>
    <w:rsid w:val="00FE5CBD"/>
    <w:rsid w:val="00FE7637"/>
    <w:rsid w:val="00FE791B"/>
    <w:rsid w:val="00FE7F33"/>
    <w:rsid w:val="00FF080A"/>
    <w:rsid w:val="00FF0BD0"/>
    <w:rsid w:val="00FF1FDA"/>
    <w:rsid w:val="00FF242E"/>
    <w:rsid w:val="00FF4525"/>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7876D"/>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C76D-7EE6-4F1F-9FB0-46E45D56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3</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523</cp:revision>
  <cp:lastPrinted>2018-01-05T05:39:00Z</cp:lastPrinted>
  <dcterms:created xsi:type="dcterms:W3CDTF">2018-08-02T08:39:00Z</dcterms:created>
  <dcterms:modified xsi:type="dcterms:W3CDTF">2019-09-03T06:30:00Z</dcterms:modified>
</cp:coreProperties>
</file>