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FE7FC7">
        <w:rPr>
          <w:rFonts w:ascii="標楷體" w:eastAsia="標楷體" w:hAnsi="標楷體" w:hint="eastAsia"/>
          <w:sz w:val="32"/>
          <w:szCs w:val="32"/>
        </w:rPr>
        <w:t>9</w:t>
      </w:r>
      <w:r w:rsidR="00253D3E" w:rsidRPr="00DE479D">
        <w:rPr>
          <w:rFonts w:ascii="標楷體" w:eastAsia="標楷體" w:hAnsi="標楷體" w:hint="eastAsia"/>
          <w:sz w:val="32"/>
          <w:szCs w:val="32"/>
        </w:rPr>
        <w:t>年</w:t>
      </w:r>
      <w:r w:rsidR="00084B20">
        <w:rPr>
          <w:rFonts w:ascii="標楷體" w:eastAsia="標楷體" w:hAnsi="標楷體" w:hint="eastAsia"/>
          <w:sz w:val="32"/>
          <w:szCs w:val="32"/>
        </w:rPr>
        <w:t>2</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F1078A" w:rsidRPr="00F1078A" w:rsidTr="00C6035E">
        <w:trPr>
          <w:tblHeader/>
          <w:jc w:val="center"/>
        </w:trPr>
        <w:tc>
          <w:tcPr>
            <w:tcW w:w="833"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解釋要旨</w:t>
            </w:r>
          </w:p>
        </w:tc>
        <w:tc>
          <w:tcPr>
            <w:tcW w:w="1935"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解釋內容</w:t>
            </w:r>
          </w:p>
        </w:tc>
        <w:tc>
          <w:tcPr>
            <w:tcW w:w="1043" w:type="pct"/>
            <w:shd w:val="clear" w:color="auto" w:fill="auto"/>
            <w:vAlign w:val="center"/>
          </w:tcPr>
          <w:p w:rsidR="004B4FDE"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權責機關發布(下達)</w:t>
            </w:r>
          </w:p>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日期及文號</w:t>
            </w:r>
          </w:p>
        </w:tc>
        <w:tc>
          <w:tcPr>
            <w:tcW w:w="895" w:type="pct"/>
            <w:shd w:val="clear" w:color="auto" w:fill="auto"/>
            <w:vAlign w:val="center"/>
          </w:tcPr>
          <w:p w:rsidR="000E74C6" w:rsidRPr="00F1078A" w:rsidRDefault="000E74C6" w:rsidP="001F5143">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本處轉發日期文號</w:t>
            </w:r>
          </w:p>
        </w:tc>
        <w:tc>
          <w:tcPr>
            <w:tcW w:w="294"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備考</w:t>
            </w:r>
          </w:p>
        </w:tc>
      </w:tr>
      <w:tr w:rsidR="00F1078A" w:rsidRPr="00F1078A" w:rsidTr="00FC1362">
        <w:trPr>
          <w:trHeight w:val="538"/>
          <w:jc w:val="center"/>
        </w:trPr>
        <w:tc>
          <w:tcPr>
            <w:tcW w:w="833" w:type="pct"/>
            <w:shd w:val="clear" w:color="auto" w:fill="auto"/>
          </w:tcPr>
          <w:p w:rsidR="000840F5" w:rsidRPr="00F1078A" w:rsidRDefault="00914768" w:rsidP="00DE5AF5">
            <w:pPr>
              <w:jc w:val="both"/>
              <w:rPr>
                <w:rFonts w:ascii="標楷體" w:eastAsia="標楷體" w:hAnsi="標楷體"/>
                <w:szCs w:val="24"/>
              </w:rPr>
            </w:pPr>
            <w:r>
              <w:rPr>
                <w:rFonts w:ascii="標楷體" w:eastAsia="標楷體" w:hAnsi="標楷體"/>
                <w:szCs w:val="28"/>
              </w:rPr>
              <w:t>有關依現職公務人員調任辦法</w:t>
            </w:r>
            <w:r w:rsidR="000840F5" w:rsidRPr="00F1078A">
              <w:rPr>
                <w:rFonts w:ascii="標楷體" w:eastAsia="標楷體" w:hAnsi="標楷體"/>
                <w:szCs w:val="28"/>
              </w:rPr>
              <w:t>認定職系專長案件，除另有規定外，辦理認定</w:t>
            </w:r>
            <w:r w:rsidR="000840F5" w:rsidRPr="00F1078A">
              <w:rPr>
                <w:rFonts w:ascii="標楷體" w:eastAsia="標楷體" w:hAnsi="標楷體" w:hint="eastAsia"/>
                <w:szCs w:val="28"/>
              </w:rPr>
              <w:t>之</w:t>
            </w:r>
            <w:r w:rsidR="000840F5" w:rsidRPr="00F1078A">
              <w:rPr>
                <w:rFonts w:ascii="標楷體" w:eastAsia="標楷體" w:hAnsi="標楷體"/>
                <w:szCs w:val="28"/>
              </w:rPr>
              <w:t>相關原則</w:t>
            </w:r>
            <w:r w:rsidR="000840F5" w:rsidRPr="00F1078A">
              <w:rPr>
                <w:rFonts w:ascii="標楷體" w:eastAsia="標楷體" w:hAnsi="標楷體" w:hint="eastAsia"/>
                <w:szCs w:val="28"/>
              </w:rPr>
              <w:t>。</w:t>
            </w:r>
          </w:p>
        </w:tc>
        <w:tc>
          <w:tcPr>
            <w:tcW w:w="1935" w:type="pct"/>
            <w:shd w:val="clear" w:color="auto" w:fill="auto"/>
          </w:tcPr>
          <w:p w:rsidR="000840F5" w:rsidRPr="00F1078A" w:rsidRDefault="000840F5" w:rsidP="00DE5AF5">
            <w:pPr>
              <w:ind w:left="446" w:hangingChars="186" w:hanging="446"/>
              <w:jc w:val="both"/>
              <w:rPr>
                <w:rFonts w:ascii="標楷體" w:eastAsia="標楷體" w:hAnsi="標楷體"/>
                <w:szCs w:val="28"/>
              </w:rPr>
            </w:pPr>
            <w:r w:rsidRPr="00F1078A">
              <w:rPr>
                <w:rFonts w:ascii="標楷體" w:eastAsia="標楷體" w:hAnsi="標楷體"/>
                <w:szCs w:val="28"/>
              </w:rPr>
              <w:t>一、依</w:t>
            </w:r>
            <w:r w:rsidR="00914768" w:rsidRPr="00F1078A">
              <w:rPr>
                <w:rFonts w:ascii="標楷體" w:eastAsia="標楷體" w:hAnsi="標楷體"/>
                <w:szCs w:val="28"/>
              </w:rPr>
              <w:t>現職公務人員調任辦法（以下簡稱調任辦法）</w:t>
            </w:r>
            <w:r w:rsidRPr="00F1078A">
              <w:rPr>
                <w:rFonts w:ascii="標楷體" w:eastAsia="標楷體" w:hAnsi="標楷體"/>
                <w:szCs w:val="28"/>
              </w:rPr>
              <w:t>第5條第2款、第6條第3款及第7條第3款等規定辦理以學歷系所、科別性質認定職系專長案件時，係以學系、輔系、研究所或科別等名稱與擬調任職務職系名稱相同或近似者認定之；又其系所、科別等名稱與擬調任</w:t>
            </w:r>
            <w:r w:rsidR="00390A70">
              <w:rPr>
                <w:rFonts w:ascii="標楷體" w:eastAsia="標楷體" w:hAnsi="標楷體"/>
                <w:szCs w:val="28"/>
              </w:rPr>
              <w:t>職務職系之公務人員高等考試三級考試或普通考試</w:t>
            </w:r>
            <w:r w:rsidRPr="00F1078A">
              <w:rPr>
                <w:rFonts w:ascii="標楷體" w:eastAsia="標楷體" w:hAnsi="標楷體"/>
                <w:szCs w:val="28"/>
              </w:rPr>
              <w:t>該職系「考試類科」名稱或「職系說明書子項」名稱相同或近似者，亦得予以認定與該職系性質相近。</w:t>
            </w:r>
          </w:p>
          <w:p w:rsidR="000840F5" w:rsidRPr="00F1078A" w:rsidRDefault="000840F5" w:rsidP="00DE5AF5">
            <w:pPr>
              <w:ind w:left="446" w:hangingChars="186" w:hanging="446"/>
              <w:jc w:val="both"/>
              <w:rPr>
                <w:rFonts w:ascii="標楷體" w:eastAsia="標楷體" w:hAnsi="標楷體"/>
                <w:szCs w:val="28"/>
              </w:rPr>
            </w:pPr>
            <w:r w:rsidRPr="00F1078A">
              <w:rPr>
                <w:rFonts w:ascii="標楷體" w:eastAsia="標楷體" w:hAnsi="標楷體"/>
                <w:szCs w:val="28"/>
              </w:rPr>
              <w:t>二、依調任辦法第5條第3款、第6款及第6條第4款等規定辦理以學分或訓練時數認定職系專長案件時，如申請認定之職系於</w:t>
            </w:r>
            <w:r w:rsidR="00390A70" w:rsidRPr="00F1078A">
              <w:rPr>
                <w:rFonts w:ascii="標楷體" w:eastAsia="標楷體" w:hAnsi="標楷體"/>
                <w:szCs w:val="28"/>
              </w:rPr>
              <w:t>公務人員高等考試三級考試或普通考試</w:t>
            </w:r>
            <w:r w:rsidRPr="00F1078A">
              <w:rPr>
                <w:rFonts w:ascii="標楷體" w:eastAsia="標楷體" w:hAnsi="標楷體"/>
                <w:szCs w:val="28"/>
              </w:rPr>
              <w:t>設有考試類科者，係以該職系各考試類科涵蓋之專業科目為採計範疇。</w:t>
            </w:r>
          </w:p>
          <w:p w:rsidR="000840F5" w:rsidRPr="00F1078A" w:rsidRDefault="000840F5" w:rsidP="00DE5AF5">
            <w:pPr>
              <w:ind w:left="446" w:hangingChars="186" w:hanging="446"/>
              <w:jc w:val="both"/>
              <w:rPr>
                <w:rFonts w:ascii="標楷體" w:eastAsia="標楷體" w:hAnsi="標楷體"/>
                <w:szCs w:val="28"/>
              </w:rPr>
            </w:pPr>
            <w:r w:rsidRPr="00F1078A">
              <w:rPr>
                <w:rFonts w:ascii="標楷體" w:eastAsia="標楷體" w:hAnsi="標楷體"/>
                <w:szCs w:val="28"/>
              </w:rPr>
              <w:t>三、依調任辦法第5條第4款、第6條第5款及第7條第4款等規定辦理以經歷認定職系專長案件時，如係曾任未列有職系職務年資，係依機關開立之服務證明書所載主要工作內容，對照職系說明書認定係屬何職系後，倘該職系與擬調任職務</w:t>
            </w:r>
            <w:r w:rsidR="00C348A1">
              <w:rPr>
                <w:rFonts w:ascii="標楷體" w:eastAsia="標楷體" w:hAnsi="標楷體"/>
                <w:szCs w:val="28"/>
              </w:rPr>
              <w:t>職系相同者，即認屬性質相近；如係曾任機關（構）列有職系職務並經</w:t>
            </w:r>
            <w:r w:rsidR="00C348A1">
              <w:rPr>
                <w:rFonts w:ascii="標楷體" w:eastAsia="標楷體" w:hAnsi="標楷體" w:hint="eastAsia"/>
                <w:szCs w:val="28"/>
              </w:rPr>
              <w:t>銓敘</w:t>
            </w:r>
            <w:r w:rsidRPr="00F1078A">
              <w:rPr>
                <w:rFonts w:ascii="標楷體" w:eastAsia="標楷體" w:hAnsi="標楷體"/>
                <w:szCs w:val="28"/>
              </w:rPr>
              <w:t>部銓敘</w:t>
            </w:r>
            <w:r w:rsidRPr="00F1078A">
              <w:rPr>
                <w:rFonts w:ascii="標楷體" w:eastAsia="標楷體" w:hAnsi="標楷體"/>
                <w:szCs w:val="28"/>
              </w:rPr>
              <w:lastRenderedPageBreak/>
              <w:t>審定有案之年資，倘該職系與擬調任職務職系於</w:t>
            </w:r>
            <w:r w:rsidR="00663AD8">
              <w:rPr>
                <w:rFonts w:ascii="標楷體" w:eastAsia="標楷體" w:hAnsi="標楷體" w:hint="eastAsia"/>
                <w:szCs w:val="28"/>
              </w:rPr>
              <w:t>職組暨職系名稱</w:t>
            </w:r>
            <w:r w:rsidRPr="00F1078A">
              <w:rPr>
                <w:rFonts w:ascii="標楷體" w:eastAsia="標楷體" w:hAnsi="標楷體"/>
                <w:szCs w:val="28"/>
              </w:rPr>
              <w:t>一覽表中列為同一職組，即認屬性質相近。</w:t>
            </w:r>
          </w:p>
        </w:tc>
        <w:tc>
          <w:tcPr>
            <w:tcW w:w="1043" w:type="pct"/>
            <w:shd w:val="clear" w:color="auto" w:fill="auto"/>
          </w:tcPr>
          <w:p w:rsidR="000840F5" w:rsidRPr="00F1078A" w:rsidRDefault="005169ED" w:rsidP="00DE5AF5">
            <w:pPr>
              <w:jc w:val="both"/>
              <w:rPr>
                <w:rFonts w:ascii="標楷體" w:eastAsia="標楷體" w:hAnsi="標楷體"/>
                <w:szCs w:val="24"/>
              </w:rPr>
            </w:pPr>
            <w:r w:rsidRPr="00F1078A">
              <w:rPr>
                <w:rFonts w:ascii="標楷體" w:eastAsia="標楷體" w:hAnsi="標楷體"/>
                <w:szCs w:val="28"/>
              </w:rPr>
              <w:lastRenderedPageBreak/>
              <w:t>銓敘部民國109年1月22日部銓五字第1094889313號令</w:t>
            </w:r>
          </w:p>
        </w:tc>
        <w:tc>
          <w:tcPr>
            <w:tcW w:w="895" w:type="pct"/>
            <w:shd w:val="clear" w:color="auto" w:fill="auto"/>
          </w:tcPr>
          <w:p w:rsidR="000840F5" w:rsidRPr="00F1078A" w:rsidRDefault="005169ED" w:rsidP="00DE5AF5">
            <w:pPr>
              <w:jc w:val="both"/>
              <w:rPr>
                <w:rFonts w:ascii="標楷體" w:eastAsia="標楷體" w:hAnsi="標楷體"/>
                <w:szCs w:val="24"/>
              </w:rPr>
            </w:pPr>
            <w:r w:rsidRPr="00F1078A">
              <w:rPr>
                <w:rFonts w:ascii="標楷體" w:eastAsia="標楷體" w:hAnsi="標楷體"/>
                <w:szCs w:val="28"/>
              </w:rPr>
              <w:t>臺中市政府</w:t>
            </w:r>
            <w:r w:rsidR="005605B1" w:rsidRPr="00F1078A">
              <w:rPr>
                <w:rFonts w:ascii="標楷體" w:eastAsia="標楷體" w:hAnsi="標楷體"/>
                <w:szCs w:val="28"/>
              </w:rPr>
              <w:t>民國</w:t>
            </w:r>
            <w:r w:rsidRPr="00F1078A">
              <w:rPr>
                <w:rFonts w:ascii="標楷體" w:eastAsia="標楷體" w:hAnsi="標楷體"/>
                <w:szCs w:val="28"/>
              </w:rPr>
              <w:t>109年2月3日府授人力字第1090022455號函</w:t>
            </w:r>
          </w:p>
        </w:tc>
        <w:tc>
          <w:tcPr>
            <w:tcW w:w="294" w:type="pct"/>
            <w:shd w:val="clear" w:color="auto" w:fill="auto"/>
          </w:tcPr>
          <w:p w:rsidR="000840F5" w:rsidRPr="00F1078A" w:rsidRDefault="000840F5" w:rsidP="00DE5AF5">
            <w:pPr>
              <w:jc w:val="both"/>
              <w:rPr>
                <w:rFonts w:ascii="標楷體" w:eastAsia="標楷體" w:hAnsi="標楷體"/>
                <w:szCs w:val="24"/>
              </w:rPr>
            </w:pPr>
          </w:p>
        </w:tc>
      </w:tr>
      <w:tr w:rsidR="00F1078A" w:rsidRPr="00F1078A" w:rsidTr="00FC1362">
        <w:trPr>
          <w:trHeight w:val="538"/>
          <w:jc w:val="center"/>
        </w:trPr>
        <w:tc>
          <w:tcPr>
            <w:tcW w:w="833" w:type="pct"/>
            <w:shd w:val="clear" w:color="auto" w:fill="auto"/>
          </w:tcPr>
          <w:p w:rsidR="000840F5" w:rsidRPr="00F1078A" w:rsidRDefault="00610A4B" w:rsidP="00A9349B">
            <w:pPr>
              <w:jc w:val="both"/>
              <w:rPr>
                <w:rFonts w:ascii="標楷體" w:eastAsia="標楷體" w:hAnsi="標楷體"/>
                <w:szCs w:val="24"/>
              </w:rPr>
            </w:pPr>
            <w:r w:rsidRPr="00F1078A">
              <w:rPr>
                <w:rFonts w:ascii="標楷體" w:eastAsia="標楷體" w:hAnsi="標楷體"/>
                <w:szCs w:val="28"/>
              </w:rPr>
              <w:t>有關各機關機要人員進用辦法解釋一案。</w:t>
            </w:r>
          </w:p>
        </w:tc>
        <w:tc>
          <w:tcPr>
            <w:tcW w:w="1935" w:type="pct"/>
            <w:shd w:val="clear" w:color="auto" w:fill="auto"/>
          </w:tcPr>
          <w:p w:rsidR="000840F5" w:rsidRPr="00F1078A" w:rsidRDefault="00610A4B" w:rsidP="00A9349B">
            <w:pPr>
              <w:autoSpaceDE w:val="0"/>
              <w:autoSpaceDN w:val="0"/>
              <w:adjustRightInd w:val="0"/>
              <w:jc w:val="both"/>
              <w:rPr>
                <w:rFonts w:ascii="標楷體" w:eastAsia="標楷體" w:hAnsi="標楷體"/>
                <w:szCs w:val="24"/>
              </w:rPr>
            </w:pPr>
            <w:r w:rsidRPr="00F1078A">
              <w:rPr>
                <w:rFonts w:ascii="標楷體" w:eastAsia="標楷體" w:hAnsi="標楷體"/>
                <w:szCs w:val="28"/>
              </w:rPr>
              <w:t>各機關機要人員進用辦法第5條第6款及第7款、第6條第</w:t>
            </w:r>
            <w:r w:rsidR="00E6226C">
              <w:rPr>
                <w:rFonts w:ascii="標楷體" w:eastAsia="標楷體" w:hAnsi="標楷體"/>
                <w:szCs w:val="28"/>
              </w:rPr>
              <w:t>7</w:t>
            </w:r>
            <w:r w:rsidRPr="00F1078A">
              <w:rPr>
                <w:rFonts w:ascii="標楷體" w:eastAsia="標楷體" w:hAnsi="標楷體"/>
                <w:szCs w:val="28"/>
              </w:rPr>
              <w:t>款及第8款、第7條第6款所定學歷併同曾任相關職務年資之條件，其「年資」與「學歷」並無先後關係，亦即該等「年資」非以取得「學歷」後之工作經歷為限，惟須為專職專任年資始可採計。</w:t>
            </w:r>
          </w:p>
        </w:tc>
        <w:tc>
          <w:tcPr>
            <w:tcW w:w="1043" w:type="pct"/>
            <w:shd w:val="clear" w:color="auto" w:fill="auto"/>
          </w:tcPr>
          <w:p w:rsidR="000840F5" w:rsidRPr="00F1078A" w:rsidRDefault="00610A4B" w:rsidP="00A9349B">
            <w:pPr>
              <w:jc w:val="both"/>
              <w:rPr>
                <w:rFonts w:ascii="標楷體" w:eastAsia="標楷體" w:hAnsi="標楷體"/>
                <w:szCs w:val="24"/>
              </w:rPr>
            </w:pPr>
            <w:r w:rsidRPr="00F1078A">
              <w:rPr>
                <w:rFonts w:ascii="標楷體" w:eastAsia="標楷體" w:hAnsi="標楷體"/>
                <w:szCs w:val="28"/>
              </w:rPr>
              <w:t>銓敘部民國109年2月4日部法三字第10948959722號</w:t>
            </w:r>
            <w:r w:rsidR="009952DF">
              <w:rPr>
                <w:rFonts w:ascii="標楷體" w:eastAsia="標楷體" w:hAnsi="標楷體" w:hint="eastAsia"/>
                <w:szCs w:val="28"/>
              </w:rPr>
              <w:t>令</w:t>
            </w:r>
          </w:p>
        </w:tc>
        <w:tc>
          <w:tcPr>
            <w:tcW w:w="895" w:type="pct"/>
            <w:shd w:val="clear" w:color="auto" w:fill="auto"/>
          </w:tcPr>
          <w:p w:rsidR="000840F5" w:rsidRPr="00F1078A" w:rsidRDefault="00610A4B" w:rsidP="00A9349B">
            <w:pPr>
              <w:jc w:val="both"/>
              <w:rPr>
                <w:rFonts w:ascii="標楷體" w:eastAsia="標楷體" w:hAnsi="標楷體"/>
                <w:szCs w:val="24"/>
              </w:rPr>
            </w:pPr>
            <w:r w:rsidRPr="00F1078A">
              <w:rPr>
                <w:rFonts w:ascii="標楷體" w:eastAsia="標楷體" w:hAnsi="標楷體"/>
                <w:szCs w:val="28"/>
              </w:rPr>
              <w:t>臺中市政府民國109年2月6日府授人力字第1090025815號函</w:t>
            </w:r>
          </w:p>
        </w:tc>
        <w:tc>
          <w:tcPr>
            <w:tcW w:w="294" w:type="pct"/>
            <w:shd w:val="clear" w:color="auto" w:fill="auto"/>
          </w:tcPr>
          <w:p w:rsidR="000840F5" w:rsidRPr="00F1078A" w:rsidRDefault="000840F5" w:rsidP="00A9349B">
            <w:pPr>
              <w:jc w:val="both"/>
              <w:rPr>
                <w:rFonts w:ascii="標楷體" w:eastAsia="標楷體" w:hAnsi="標楷體"/>
                <w:szCs w:val="24"/>
              </w:rPr>
            </w:pPr>
          </w:p>
        </w:tc>
      </w:tr>
      <w:tr w:rsidR="00F1078A" w:rsidRPr="00F1078A" w:rsidTr="00FC1362">
        <w:trPr>
          <w:trHeight w:val="538"/>
          <w:jc w:val="center"/>
        </w:trPr>
        <w:tc>
          <w:tcPr>
            <w:tcW w:w="833" w:type="pct"/>
            <w:shd w:val="clear" w:color="auto" w:fill="auto"/>
          </w:tcPr>
          <w:p w:rsidR="00610A4B" w:rsidRPr="00F1078A" w:rsidRDefault="00610A4B" w:rsidP="00A9349B">
            <w:pPr>
              <w:jc w:val="both"/>
              <w:rPr>
                <w:rFonts w:ascii="標楷體" w:eastAsia="標楷體" w:hAnsi="標楷體"/>
                <w:szCs w:val="24"/>
              </w:rPr>
            </w:pPr>
            <w:r w:rsidRPr="00F1078A">
              <w:rPr>
                <w:rFonts w:ascii="標楷體" w:eastAsia="標楷體" w:hAnsi="標楷體" w:hint="eastAsia"/>
                <w:szCs w:val="28"/>
              </w:rPr>
              <w:t>修正「臺中市政府所屬各機關學校提列公務人員考試職缺獎勵規定」。</w:t>
            </w:r>
          </w:p>
        </w:tc>
        <w:tc>
          <w:tcPr>
            <w:tcW w:w="1935" w:type="pct"/>
            <w:shd w:val="clear" w:color="auto" w:fill="auto"/>
          </w:tcPr>
          <w:p w:rsidR="00610A4B" w:rsidRPr="00F1078A" w:rsidRDefault="008818BB" w:rsidP="00A9349B">
            <w:pPr>
              <w:ind w:left="446" w:hangingChars="186" w:hanging="446"/>
              <w:jc w:val="both"/>
              <w:rPr>
                <w:rFonts w:ascii="標楷體" w:eastAsia="標楷體" w:hAnsi="標楷體"/>
                <w:szCs w:val="28"/>
              </w:rPr>
            </w:pPr>
            <w:r>
              <w:rPr>
                <w:rFonts w:ascii="標楷體" w:eastAsia="標楷體" w:hAnsi="標楷體" w:hint="eastAsia"/>
                <w:szCs w:val="28"/>
              </w:rPr>
              <w:t>一、修正第6</w:t>
            </w:r>
            <w:r w:rsidR="00610A4B" w:rsidRPr="00F1078A">
              <w:rPr>
                <w:rFonts w:ascii="標楷體" w:eastAsia="標楷體" w:hAnsi="標楷體" w:hint="eastAsia"/>
                <w:szCs w:val="28"/>
              </w:rPr>
              <w:t>點，將提列預估職缺比評分項目「提供預估職缺數」修正為「提列預估職缺數」，並修正說明欄提列預估職缺數定義及評分項目計算方式，以達計分之明確。</w:t>
            </w:r>
          </w:p>
          <w:p w:rsidR="00610A4B" w:rsidRPr="00F1078A" w:rsidRDefault="008818BB" w:rsidP="00A9349B">
            <w:pPr>
              <w:ind w:left="446" w:hangingChars="186" w:hanging="446"/>
              <w:jc w:val="both"/>
              <w:rPr>
                <w:rFonts w:ascii="標楷體" w:eastAsia="標楷體" w:hAnsi="標楷體"/>
                <w:szCs w:val="28"/>
              </w:rPr>
            </w:pPr>
            <w:r>
              <w:rPr>
                <w:rFonts w:ascii="標楷體" w:eastAsia="標楷體" w:hAnsi="標楷體" w:hint="eastAsia"/>
                <w:szCs w:val="28"/>
              </w:rPr>
              <w:t>二、修正第8</w:t>
            </w:r>
            <w:r w:rsidR="00610A4B" w:rsidRPr="00F1078A">
              <w:rPr>
                <w:rFonts w:ascii="標楷體" w:eastAsia="標楷體" w:hAnsi="標楷體" w:hint="eastAsia"/>
                <w:szCs w:val="28"/>
              </w:rPr>
              <w:t>點，新增各一級機關得於最高總額度內自行分配人數及獎勵額度，辦理所屬機關學校之敘獎案，不受最高人數限制。</w:t>
            </w:r>
          </w:p>
        </w:tc>
        <w:tc>
          <w:tcPr>
            <w:tcW w:w="1043" w:type="pct"/>
            <w:shd w:val="clear" w:color="auto" w:fill="auto"/>
          </w:tcPr>
          <w:p w:rsidR="00610A4B" w:rsidRPr="00F1078A" w:rsidRDefault="00610A4B" w:rsidP="00A9349B">
            <w:pPr>
              <w:jc w:val="both"/>
              <w:rPr>
                <w:rFonts w:ascii="標楷體" w:eastAsia="標楷體" w:hAnsi="標楷體"/>
                <w:szCs w:val="24"/>
              </w:rPr>
            </w:pPr>
            <w:r w:rsidRPr="00F1078A">
              <w:rPr>
                <w:rFonts w:ascii="標楷體" w:eastAsia="標楷體" w:hAnsi="標楷體" w:hint="eastAsia"/>
                <w:szCs w:val="28"/>
              </w:rPr>
              <w:t>臺中市政府民國109年2月20日府授人力字第1090038351號函</w:t>
            </w:r>
          </w:p>
        </w:tc>
        <w:tc>
          <w:tcPr>
            <w:tcW w:w="895" w:type="pct"/>
            <w:shd w:val="clear" w:color="auto" w:fill="auto"/>
          </w:tcPr>
          <w:p w:rsidR="00610A4B" w:rsidRPr="00F1078A" w:rsidRDefault="00610A4B" w:rsidP="00A9349B">
            <w:pPr>
              <w:jc w:val="both"/>
              <w:rPr>
                <w:rFonts w:ascii="標楷體" w:eastAsia="標楷體" w:hAnsi="標楷體"/>
                <w:szCs w:val="24"/>
              </w:rPr>
            </w:pPr>
          </w:p>
        </w:tc>
        <w:tc>
          <w:tcPr>
            <w:tcW w:w="294" w:type="pct"/>
            <w:shd w:val="clear" w:color="auto" w:fill="auto"/>
          </w:tcPr>
          <w:p w:rsidR="00610A4B" w:rsidRPr="00F1078A" w:rsidRDefault="00610A4B" w:rsidP="00A9349B">
            <w:pPr>
              <w:jc w:val="both"/>
              <w:rPr>
                <w:rFonts w:ascii="標楷體" w:eastAsia="標楷體" w:hAnsi="標楷體"/>
                <w:szCs w:val="24"/>
              </w:rPr>
            </w:pPr>
          </w:p>
        </w:tc>
      </w:tr>
      <w:tr w:rsidR="00F1078A" w:rsidRPr="00F1078A" w:rsidTr="000A09AD">
        <w:trPr>
          <w:trHeight w:val="255"/>
          <w:jc w:val="center"/>
        </w:trPr>
        <w:tc>
          <w:tcPr>
            <w:tcW w:w="833" w:type="pct"/>
            <w:shd w:val="clear" w:color="auto" w:fill="auto"/>
          </w:tcPr>
          <w:p w:rsidR="00610A4B" w:rsidRPr="00F1078A" w:rsidRDefault="00610A4B" w:rsidP="00A9349B">
            <w:pPr>
              <w:jc w:val="both"/>
              <w:rPr>
                <w:rFonts w:ascii="標楷體" w:eastAsia="標楷體" w:hAnsi="標楷體"/>
                <w:szCs w:val="24"/>
              </w:rPr>
            </w:pPr>
            <w:r w:rsidRPr="00F1078A">
              <w:rPr>
                <w:rFonts w:ascii="標楷體" w:eastAsia="標楷體" w:hAnsi="標楷體"/>
                <w:szCs w:val="28"/>
              </w:rPr>
              <w:t>修正「軍職專長與公務人員職系認定對照表」，</w:t>
            </w:r>
            <w:r w:rsidRPr="00F1078A">
              <w:rPr>
                <w:rFonts w:ascii="標楷體" w:eastAsia="標楷體" w:hAnsi="標楷體"/>
                <w:kern w:val="0"/>
                <w:szCs w:val="28"/>
              </w:rPr>
              <w:t>並自109年1月16日施行。</w:t>
            </w:r>
          </w:p>
        </w:tc>
        <w:tc>
          <w:tcPr>
            <w:tcW w:w="1935" w:type="pct"/>
            <w:shd w:val="clear" w:color="auto" w:fill="auto"/>
          </w:tcPr>
          <w:p w:rsidR="00610A4B" w:rsidRPr="00F1078A" w:rsidRDefault="00610A4B" w:rsidP="00A9349B">
            <w:pPr>
              <w:ind w:left="446" w:hangingChars="186" w:hanging="446"/>
              <w:jc w:val="both"/>
              <w:rPr>
                <w:rFonts w:ascii="標楷體" w:eastAsia="標楷體" w:hAnsi="標楷體"/>
                <w:szCs w:val="28"/>
              </w:rPr>
            </w:pPr>
            <w:r w:rsidRPr="00F1078A">
              <w:rPr>
                <w:rFonts w:ascii="標楷體" w:eastAsia="標楷體" w:hAnsi="標楷體"/>
                <w:szCs w:val="28"/>
              </w:rPr>
              <w:t>一、為配合109年1月16日施行之「 職系說明書」及「職組暨職系名稱一覽表」，將現行43個職組調整修正為25個職組，現行96個職系修正為57個職系。茲以</w:t>
            </w:r>
            <w:r w:rsidR="00391D4D" w:rsidRPr="00F1078A">
              <w:rPr>
                <w:rFonts w:ascii="標楷體" w:eastAsia="標楷體" w:hAnsi="標楷體"/>
                <w:szCs w:val="28"/>
              </w:rPr>
              <w:t>軍職專長與公務人員職系認定對照表</w:t>
            </w:r>
            <w:r w:rsidR="00391D4D">
              <w:rPr>
                <w:rFonts w:ascii="標楷體" w:eastAsia="標楷體" w:hAnsi="標楷體" w:hint="eastAsia"/>
                <w:szCs w:val="28"/>
              </w:rPr>
              <w:t>(以下簡稱</w:t>
            </w:r>
            <w:r w:rsidRPr="00F1078A">
              <w:rPr>
                <w:rFonts w:ascii="標楷體" w:eastAsia="標楷體" w:hAnsi="標楷體"/>
                <w:szCs w:val="28"/>
              </w:rPr>
              <w:t>軍職專長對照表</w:t>
            </w:r>
            <w:r w:rsidR="00391D4D">
              <w:rPr>
                <w:rFonts w:ascii="標楷體" w:eastAsia="標楷體" w:hAnsi="標楷體" w:hint="eastAsia"/>
                <w:szCs w:val="28"/>
              </w:rPr>
              <w:t>)</w:t>
            </w:r>
            <w:r w:rsidRPr="00F1078A">
              <w:rPr>
                <w:rFonts w:ascii="標楷體" w:eastAsia="標楷體" w:hAnsi="標楷體"/>
                <w:szCs w:val="28"/>
              </w:rPr>
              <w:t>所對應公務人員職系規定已大幅修正，爰配合檢討修正軍職專長對照表，以資適用。</w:t>
            </w:r>
          </w:p>
          <w:p w:rsidR="00610A4B" w:rsidRPr="00F1078A" w:rsidRDefault="00610A4B" w:rsidP="00A9349B">
            <w:pPr>
              <w:ind w:left="446" w:hangingChars="186" w:hanging="446"/>
              <w:jc w:val="both"/>
              <w:rPr>
                <w:rFonts w:ascii="標楷體" w:eastAsia="標楷體" w:hAnsi="標楷體"/>
                <w:szCs w:val="28"/>
              </w:rPr>
            </w:pPr>
            <w:r w:rsidRPr="00F1078A">
              <w:rPr>
                <w:rFonts w:ascii="標楷體" w:eastAsia="標楷體" w:hAnsi="標楷體"/>
                <w:szCs w:val="28"/>
              </w:rPr>
              <w:t>二、增訂附則八，規定因軍職專長對照表修正致不能辦理提敘俸級者，得於軍職專長對照表施行</w:t>
            </w:r>
            <w:r w:rsidRPr="00F1078A">
              <w:rPr>
                <w:rFonts w:ascii="標楷體" w:eastAsia="標楷體" w:hAnsi="標楷體"/>
                <w:szCs w:val="28"/>
              </w:rPr>
              <w:lastRenderedPageBreak/>
              <w:t>後一年內，適用施行前之規定，辦理提敘俸級。</w:t>
            </w:r>
          </w:p>
        </w:tc>
        <w:tc>
          <w:tcPr>
            <w:tcW w:w="1043" w:type="pct"/>
            <w:shd w:val="clear" w:color="auto" w:fill="auto"/>
          </w:tcPr>
          <w:p w:rsidR="00610A4B" w:rsidRPr="00F1078A" w:rsidRDefault="00610A4B" w:rsidP="00A9349B">
            <w:pPr>
              <w:jc w:val="both"/>
              <w:rPr>
                <w:rFonts w:ascii="標楷體" w:eastAsia="標楷體" w:hAnsi="標楷體"/>
                <w:szCs w:val="24"/>
              </w:rPr>
            </w:pPr>
            <w:r w:rsidRPr="00F1078A">
              <w:rPr>
                <w:rFonts w:ascii="標楷體" w:eastAsia="標楷體" w:hAnsi="標楷體"/>
                <w:szCs w:val="28"/>
              </w:rPr>
              <w:lastRenderedPageBreak/>
              <w:t>銓敘部民國</w:t>
            </w:r>
            <w:r w:rsidRPr="00F1078A">
              <w:rPr>
                <w:rFonts w:ascii="標楷體" w:eastAsia="標楷體" w:hAnsi="標楷體"/>
                <w:kern w:val="0"/>
                <w:szCs w:val="28"/>
              </w:rPr>
              <w:t>109年2月24日部銓二字第10949004812號</w:t>
            </w:r>
            <w:r w:rsidR="00193AB4">
              <w:rPr>
                <w:rFonts w:ascii="標楷體" w:eastAsia="標楷體" w:hAnsi="標楷體" w:hint="eastAsia"/>
                <w:kern w:val="0"/>
                <w:szCs w:val="28"/>
              </w:rPr>
              <w:t>函</w:t>
            </w:r>
          </w:p>
        </w:tc>
        <w:tc>
          <w:tcPr>
            <w:tcW w:w="895" w:type="pct"/>
            <w:shd w:val="clear" w:color="auto" w:fill="auto"/>
          </w:tcPr>
          <w:p w:rsidR="00610A4B" w:rsidRPr="00F1078A" w:rsidRDefault="00610A4B" w:rsidP="00A9349B">
            <w:pPr>
              <w:jc w:val="both"/>
              <w:rPr>
                <w:rFonts w:ascii="標楷體" w:eastAsia="標楷體" w:hAnsi="標楷體"/>
                <w:szCs w:val="24"/>
              </w:rPr>
            </w:pPr>
            <w:r w:rsidRPr="00F1078A">
              <w:rPr>
                <w:rFonts w:ascii="標楷體" w:eastAsia="標楷體" w:hAnsi="標楷體"/>
                <w:szCs w:val="28"/>
              </w:rPr>
              <w:t>臺中市政府</w:t>
            </w:r>
            <w:r w:rsidR="00A7040F" w:rsidRPr="00F1078A">
              <w:rPr>
                <w:rFonts w:ascii="標楷體" w:eastAsia="標楷體" w:hAnsi="標楷體"/>
                <w:szCs w:val="28"/>
              </w:rPr>
              <w:t>民國</w:t>
            </w:r>
            <w:bookmarkStart w:id="0" w:name="_GoBack"/>
            <w:bookmarkEnd w:id="0"/>
            <w:r w:rsidRPr="00F1078A">
              <w:rPr>
                <w:rFonts w:ascii="標楷體" w:eastAsia="標楷體" w:hAnsi="標楷體"/>
                <w:szCs w:val="28"/>
              </w:rPr>
              <w:t>109年2月26日府授人力字第1090042702號函</w:t>
            </w:r>
          </w:p>
        </w:tc>
        <w:tc>
          <w:tcPr>
            <w:tcW w:w="294" w:type="pct"/>
            <w:shd w:val="clear" w:color="auto" w:fill="auto"/>
          </w:tcPr>
          <w:p w:rsidR="00610A4B" w:rsidRPr="00F1078A" w:rsidRDefault="00610A4B" w:rsidP="00A9349B">
            <w:pPr>
              <w:jc w:val="both"/>
              <w:rPr>
                <w:rFonts w:ascii="標楷體" w:eastAsia="標楷體" w:hAnsi="標楷體"/>
                <w:szCs w:val="24"/>
              </w:rPr>
            </w:pPr>
          </w:p>
        </w:tc>
      </w:tr>
      <w:tr w:rsidR="00F1078A" w:rsidRPr="00F1078A" w:rsidTr="00F31456">
        <w:trPr>
          <w:trHeight w:val="538"/>
          <w:jc w:val="center"/>
        </w:trPr>
        <w:tc>
          <w:tcPr>
            <w:tcW w:w="833" w:type="pct"/>
            <w:shd w:val="clear" w:color="auto" w:fill="auto"/>
          </w:tcPr>
          <w:p w:rsidR="002961FE" w:rsidRPr="00F1078A" w:rsidRDefault="002961FE" w:rsidP="002961FE">
            <w:pPr>
              <w:jc w:val="both"/>
              <w:rPr>
                <w:rFonts w:ascii="標楷體" w:eastAsia="標楷體" w:hAnsi="標楷體"/>
                <w:szCs w:val="24"/>
              </w:rPr>
            </w:pPr>
            <w:r w:rsidRPr="00F1078A">
              <w:rPr>
                <w:rFonts w:ascii="標楷體" w:eastAsia="標楷體" w:hAnsi="標楷體" w:cs="Calibri" w:hint="eastAsia"/>
                <w:szCs w:val="24"/>
              </w:rPr>
              <w:t>具多重通報身分之公務員及特定身分人員(含退離職)進入大陸地區返臺後通報事宜</w:t>
            </w:r>
            <w:r w:rsidR="0035062F" w:rsidRPr="00F1078A">
              <w:rPr>
                <w:rFonts w:ascii="標楷體" w:eastAsia="標楷體" w:hAnsi="標楷體" w:cs="Calibri" w:hint="eastAsia"/>
                <w:szCs w:val="24"/>
              </w:rPr>
              <w:t>。</w:t>
            </w:r>
          </w:p>
        </w:tc>
        <w:tc>
          <w:tcPr>
            <w:tcW w:w="1935" w:type="pct"/>
            <w:shd w:val="clear" w:color="auto" w:fill="auto"/>
            <w:vAlign w:val="center"/>
          </w:tcPr>
          <w:p w:rsidR="002961FE" w:rsidRDefault="002961FE" w:rsidP="002961FE">
            <w:pPr>
              <w:autoSpaceDE w:val="0"/>
              <w:autoSpaceDN w:val="0"/>
              <w:adjustRightInd w:val="0"/>
              <w:jc w:val="both"/>
              <w:rPr>
                <w:rFonts w:ascii="標楷體" w:eastAsia="標楷體" w:hAnsi="標楷體"/>
                <w:szCs w:val="24"/>
              </w:rPr>
            </w:pPr>
            <w:r w:rsidRPr="00F1078A">
              <w:rPr>
                <w:rFonts w:ascii="標楷體" w:eastAsia="標楷體" w:hAnsi="標楷體" w:hint="eastAsia"/>
                <w:szCs w:val="24"/>
              </w:rPr>
              <w:t>基於政府一體、簡政便民與行政規定之一致性，對於具多重通報身分之公務員及特定身分人員(含退離職)進入大陸地區返臺後，渠等通報處理原則如下：</w:t>
            </w:r>
          </w:p>
          <w:p w:rsidR="00822676" w:rsidRDefault="00822676" w:rsidP="00822676">
            <w:pPr>
              <w:ind w:left="446" w:hangingChars="186" w:hanging="446"/>
              <w:jc w:val="both"/>
              <w:rPr>
                <w:rFonts w:ascii="標楷體" w:eastAsia="標楷體" w:hAnsi="標楷體"/>
                <w:szCs w:val="28"/>
              </w:rPr>
            </w:pPr>
            <w:r>
              <w:rPr>
                <w:rFonts w:ascii="標楷體" w:eastAsia="標楷體" w:hAnsi="標楷體"/>
                <w:szCs w:val="28"/>
              </w:rPr>
              <w:t>一、</w:t>
            </w:r>
            <w:r w:rsidRPr="00F1078A">
              <w:rPr>
                <w:rFonts w:ascii="標楷體" w:eastAsia="標楷體" w:hAnsi="標楷體" w:hint="eastAsia"/>
                <w:szCs w:val="24"/>
              </w:rPr>
              <w:t>現職人員具多重通報身分者，赴陸返臺後通報表送交現職服務機關；若其原退離職列管服務機關有瞭解通報之需要時，得進行必要之查報，或由機關間相互進行通報資訊分享等行政協處</w:t>
            </w:r>
            <w:r>
              <w:rPr>
                <w:rFonts w:ascii="標楷體" w:eastAsia="標楷體" w:hAnsi="標楷體" w:hint="eastAsia"/>
                <w:szCs w:val="24"/>
              </w:rPr>
              <w:t>。</w:t>
            </w:r>
          </w:p>
          <w:p w:rsidR="002961FE" w:rsidRPr="00822676" w:rsidRDefault="00822676" w:rsidP="00822676">
            <w:pPr>
              <w:ind w:left="446" w:hangingChars="186" w:hanging="446"/>
              <w:jc w:val="both"/>
              <w:rPr>
                <w:rFonts w:ascii="標楷體" w:eastAsia="標楷體" w:hAnsi="標楷體"/>
                <w:szCs w:val="28"/>
              </w:rPr>
            </w:pPr>
            <w:r>
              <w:rPr>
                <w:rFonts w:ascii="標楷體" w:eastAsia="標楷體" w:hAnsi="標楷體"/>
                <w:szCs w:val="28"/>
              </w:rPr>
              <w:t>二、</w:t>
            </w:r>
            <w:r w:rsidRPr="00F1078A">
              <w:rPr>
                <w:rFonts w:ascii="標楷體" w:eastAsia="標楷體" w:hAnsi="標楷體" w:hint="eastAsia"/>
                <w:szCs w:val="24"/>
              </w:rPr>
              <w:t>退離職人員(無現職)具多重通報身分者，應向退離職最後一個列管機關送交通報表，倘遇有送交通報機關管制期屆滿之情形，則依次向前一個列管且仍保有管制期間之機關送交</w:t>
            </w:r>
            <w:r>
              <w:rPr>
                <w:rFonts w:ascii="標楷體" w:eastAsia="標楷體" w:hAnsi="標楷體" w:hint="eastAsia"/>
                <w:szCs w:val="24"/>
              </w:rPr>
              <w:t>。</w:t>
            </w:r>
          </w:p>
        </w:tc>
        <w:tc>
          <w:tcPr>
            <w:tcW w:w="1043" w:type="pct"/>
            <w:shd w:val="clear" w:color="auto" w:fill="auto"/>
          </w:tcPr>
          <w:p w:rsidR="002961FE" w:rsidRPr="00F1078A" w:rsidRDefault="002961FE" w:rsidP="002961FE">
            <w:pPr>
              <w:jc w:val="both"/>
              <w:rPr>
                <w:rFonts w:ascii="標楷體" w:eastAsia="標楷體" w:hAnsi="標楷體"/>
                <w:szCs w:val="24"/>
              </w:rPr>
            </w:pPr>
            <w:r w:rsidRPr="00F1078A">
              <w:rPr>
                <w:rFonts w:ascii="標楷體" w:eastAsia="標楷體" w:hAnsi="標楷體" w:cs="DFKaiShu-SB-Estd-BF" w:hint="eastAsia"/>
                <w:kern w:val="0"/>
                <w:szCs w:val="24"/>
              </w:rPr>
              <w:t>內政部民國109年2月3日內授移字第1090930612號函</w:t>
            </w:r>
          </w:p>
        </w:tc>
        <w:tc>
          <w:tcPr>
            <w:tcW w:w="895" w:type="pct"/>
            <w:shd w:val="clear" w:color="auto" w:fill="auto"/>
          </w:tcPr>
          <w:p w:rsidR="002961FE" w:rsidRPr="00F1078A" w:rsidRDefault="002961FE" w:rsidP="002961FE">
            <w:pPr>
              <w:jc w:val="both"/>
              <w:rPr>
                <w:rFonts w:ascii="標楷體" w:eastAsia="標楷體" w:hAnsi="標楷體"/>
                <w:szCs w:val="24"/>
              </w:rPr>
            </w:pPr>
            <w:r w:rsidRPr="00F1078A">
              <w:rPr>
                <w:rFonts w:ascii="標楷體" w:eastAsia="標楷體" w:hAnsi="標楷體" w:cs="DFKaiShu-SB-Estd-BF" w:hint="eastAsia"/>
                <w:kern w:val="0"/>
                <w:szCs w:val="24"/>
              </w:rPr>
              <w:t>臺中市政府民國109年2月4日府授人考字第1090024327號函</w:t>
            </w:r>
          </w:p>
        </w:tc>
        <w:tc>
          <w:tcPr>
            <w:tcW w:w="294" w:type="pct"/>
            <w:shd w:val="clear" w:color="auto" w:fill="auto"/>
          </w:tcPr>
          <w:p w:rsidR="002961FE" w:rsidRPr="00F1078A" w:rsidRDefault="002961FE" w:rsidP="002961FE">
            <w:pPr>
              <w:jc w:val="both"/>
              <w:rPr>
                <w:rFonts w:ascii="標楷體" w:eastAsia="標楷體" w:hAnsi="標楷體"/>
                <w:szCs w:val="24"/>
              </w:rPr>
            </w:pPr>
          </w:p>
        </w:tc>
      </w:tr>
      <w:tr w:rsidR="00F1078A" w:rsidRPr="00F1078A" w:rsidTr="00FC1362">
        <w:trPr>
          <w:trHeight w:val="538"/>
          <w:jc w:val="center"/>
        </w:trPr>
        <w:tc>
          <w:tcPr>
            <w:tcW w:w="833" w:type="pct"/>
            <w:shd w:val="clear" w:color="auto" w:fill="auto"/>
          </w:tcPr>
          <w:p w:rsidR="002961FE" w:rsidRPr="00F1078A" w:rsidRDefault="005637B0" w:rsidP="005637B0">
            <w:pPr>
              <w:jc w:val="both"/>
              <w:rPr>
                <w:rFonts w:ascii="標楷體" w:eastAsia="標楷體" w:hAnsi="標楷體"/>
                <w:szCs w:val="24"/>
              </w:rPr>
            </w:pPr>
            <w:r w:rsidRPr="00F1078A">
              <w:rPr>
                <w:rFonts w:ascii="標楷體" w:eastAsia="標楷體" w:hAnsi="標楷體" w:cs="Calibri" w:hint="eastAsia"/>
                <w:szCs w:val="24"/>
              </w:rPr>
              <w:t>修正「簡任第十職等及警監四階以下未涉及國家安全機密之公務員及警察人員赴大陸地區作業要點」部分規定，並將名稱修正為「簡任第十職等及警監四階以下未涉及國家安全利益或機密之</w:t>
            </w:r>
            <w:r w:rsidR="005A52A0">
              <w:rPr>
                <w:rFonts w:ascii="標楷體" w:eastAsia="標楷體" w:hAnsi="標楷體" w:cs="Calibri" w:hint="eastAsia"/>
                <w:szCs w:val="24"/>
              </w:rPr>
              <w:lastRenderedPageBreak/>
              <w:t>公務員及警察人員赴大陸地區作業要點」，自</w:t>
            </w:r>
            <w:r w:rsidRPr="00F1078A">
              <w:rPr>
                <w:rFonts w:ascii="標楷體" w:eastAsia="標楷體" w:hAnsi="標楷體" w:cs="Calibri" w:hint="eastAsia"/>
                <w:szCs w:val="24"/>
              </w:rPr>
              <w:t>109年2月20</w:t>
            </w:r>
            <w:r w:rsidR="00D3020E">
              <w:rPr>
                <w:rFonts w:ascii="標楷體" w:eastAsia="標楷體" w:hAnsi="標楷體" w:cs="Calibri" w:hint="eastAsia"/>
                <w:szCs w:val="24"/>
              </w:rPr>
              <w:t>日</w:t>
            </w:r>
            <w:r w:rsidRPr="00F1078A">
              <w:rPr>
                <w:rFonts w:ascii="標楷體" w:eastAsia="標楷體" w:hAnsi="標楷體" w:cs="Calibri" w:hint="eastAsia"/>
                <w:szCs w:val="24"/>
              </w:rPr>
              <w:t>生效</w:t>
            </w:r>
            <w:r w:rsidR="008B78CA" w:rsidRPr="00F1078A">
              <w:rPr>
                <w:rFonts w:ascii="標楷體" w:eastAsia="標楷體" w:hAnsi="標楷體" w:cs="Calibri" w:hint="eastAsia"/>
                <w:szCs w:val="24"/>
              </w:rPr>
              <w:t>。</w:t>
            </w:r>
          </w:p>
        </w:tc>
        <w:tc>
          <w:tcPr>
            <w:tcW w:w="1935" w:type="pct"/>
            <w:shd w:val="clear" w:color="auto" w:fill="auto"/>
          </w:tcPr>
          <w:p w:rsidR="002961FE" w:rsidRPr="00F1078A" w:rsidRDefault="00E5492E" w:rsidP="005637B0">
            <w:pPr>
              <w:jc w:val="both"/>
              <w:rPr>
                <w:rFonts w:ascii="標楷體" w:eastAsia="標楷體" w:hAnsi="標楷體"/>
                <w:szCs w:val="24"/>
              </w:rPr>
            </w:pPr>
            <w:r>
              <w:rPr>
                <w:rFonts w:ascii="標楷體" w:eastAsia="標楷體" w:hAnsi="標楷體" w:hint="eastAsia"/>
                <w:szCs w:val="24"/>
              </w:rPr>
              <w:lastRenderedPageBreak/>
              <w:t>修正要點</w:t>
            </w:r>
            <w:r w:rsidR="009939F6">
              <w:rPr>
                <w:rFonts w:ascii="標楷體" w:eastAsia="標楷體" w:hAnsi="標楷體" w:hint="eastAsia"/>
                <w:szCs w:val="24"/>
              </w:rPr>
              <w:t>名稱及</w:t>
            </w:r>
            <w:r w:rsidR="00CB1B86">
              <w:rPr>
                <w:rFonts w:ascii="標楷體" w:eastAsia="標楷體" w:hAnsi="標楷體" w:hint="eastAsia"/>
                <w:szCs w:val="24"/>
              </w:rPr>
              <w:t>第2點、第3點、第4</w:t>
            </w:r>
            <w:r>
              <w:rPr>
                <w:rFonts w:ascii="標楷體" w:eastAsia="標楷體" w:hAnsi="標楷體" w:hint="eastAsia"/>
                <w:szCs w:val="24"/>
              </w:rPr>
              <w:t>點</w:t>
            </w:r>
            <w:r w:rsidR="009939F6">
              <w:rPr>
                <w:rFonts w:ascii="標楷體" w:eastAsia="標楷體" w:hAnsi="標楷體" w:hint="eastAsia"/>
                <w:szCs w:val="24"/>
              </w:rPr>
              <w:t>、</w:t>
            </w:r>
            <w:r w:rsidR="00CB1B86">
              <w:rPr>
                <w:rFonts w:ascii="標楷體" w:eastAsia="標楷體" w:hAnsi="標楷體" w:hint="eastAsia"/>
                <w:szCs w:val="24"/>
              </w:rPr>
              <w:t>第6</w:t>
            </w:r>
            <w:r>
              <w:rPr>
                <w:rFonts w:ascii="標楷體" w:eastAsia="標楷體" w:hAnsi="標楷體" w:hint="eastAsia"/>
                <w:szCs w:val="24"/>
              </w:rPr>
              <w:t>點</w:t>
            </w:r>
            <w:r w:rsidR="009939F6">
              <w:rPr>
                <w:rFonts w:ascii="標楷體" w:eastAsia="標楷體" w:hAnsi="標楷體" w:hint="eastAsia"/>
                <w:szCs w:val="24"/>
              </w:rPr>
              <w:t>規定</w:t>
            </w:r>
            <w:r>
              <w:rPr>
                <w:rFonts w:ascii="標楷體" w:eastAsia="標楷體" w:hAnsi="標楷體" w:hint="eastAsia"/>
                <w:szCs w:val="24"/>
              </w:rPr>
              <w:t>，自109年2月20日生效。</w:t>
            </w:r>
          </w:p>
        </w:tc>
        <w:tc>
          <w:tcPr>
            <w:tcW w:w="1043" w:type="pct"/>
            <w:shd w:val="clear" w:color="auto" w:fill="auto"/>
          </w:tcPr>
          <w:p w:rsidR="002961FE" w:rsidRPr="00F1078A" w:rsidRDefault="005637B0" w:rsidP="005637B0">
            <w:pPr>
              <w:jc w:val="both"/>
              <w:rPr>
                <w:rFonts w:ascii="標楷體" w:eastAsia="標楷體" w:hAnsi="標楷體"/>
                <w:szCs w:val="24"/>
              </w:rPr>
            </w:pPr>
            <w:r w:rsidRPr="00F1078A">
              <w:rPr>
                <w:rFonts w:ascii="標楷體" w:eastAsia="標楷體" w:hAnsi="標楷體" w:cs="DFKaiShu-SB-Estd-BF" w:hint="eastAsia"/>
                <w:kern w:val="0"/>
                <w:szCs w:val="24"/>
              </w:rPr>
              <w:t>內政部民國109年2月12日台內移字第1090930737號函</w:t>
            </w:r>
          </w:p>
        </w:tc>
        <w:tc>
          <w:tcPr>
            <w:tcW w:w="895" w:type="pct"/>
            <w:shd w:val="clear" w:color="auto" w:fill="auto"/>
          </w:tcPr>
          <w:p w:rsidR="002961FE" w:rsidRPr="00F1078A" w:rsidRDefault="005637B0" w:rsidP="005637B0">
            <w:pPr>
              <w:jc w:val="both"/>
              <w:rPr>
                <w:rFonts w:ascii="標楷體" w:eastAsia="標楷體" w:hAnsi="標楷體"/>
                <w:szCs w:val="24"/>
              </w:rPr>
            </w:pPr>
            <w:r w:rsidRPr="00F1078A">
              <w:rPr>
                <w:rFonts w:ascii="標楷體" w:eastAsia="標楷體" w:hAnsi="標楷體" w:cs="DFKaiShu-SB-Estd-BF" w:hint="eastAsia"/>
                <w:kern w:val="0"/>
                <w:szCs w:val="24"/>
              </w:rPr>
              <w:t>臺中市政府民國109年2月15日府授人考字第1090032118號函</w:t>
            </w:r>
          </w:p>
        </w:tc>
        <w:tc>
          <w:tcPr>
            <w:tcW w:w="294" w:type="pct"/>
            <w:shd w:val="clear" w:color="auto" w:fill="auto"/>
          </w:tcPr>
          <w:p w:rsidR="002961FE" w:rsidRPr="00F1078A" w:rsidRDefault="002961FE" w:rsidP="005637B0">
            <w:pPr>
              <w:jc w:val="both"/>
              <w:rPr>
                <w:rFonts w:ascii="標楷體" w:eastAsia="標楷體" w:hAnsi="標楷體"/>
                <w:szCs w:val="24"/>
              </w:rPr>
            </w:pPr>
          </w:p>
        </w:tc>
      </w:tr>
      <w:tr w:rsidR="00252E0E" w:rsidRPr="00F1078A" w:rsidTr="005B12A8">
        <w:trPr>
          <w:trHeight w:val="538"/>
          <w:jc w:val="center"/>
        </w:trPr>
        <w:tc>
          <w:tcPr>
            <w:tcW w:w="833" w:type="pct"/>
            <w:shd w:val="clear" w:color="auto" w:fill="auto"/>
          </w:tcPr>
          <w:p w:rsidR="00252E0E" w:rsidRPr="00F1078A" w:rsidRDefault="00252E0E" w:rsidP="00252E0E">
            <w:pPr>
              <w:jc w:val="both"/>
              <w:rPr>
                <w:rFonts w:ascii="標楷體" w:eastAsia="標楷體" w:hAnsi="標楷體"/>
                <w:szCs w:val="24"/>
              </w:rPr>
            </w:pPr>
            <w:r>
              <w:rPr>
                <w:rFonts w:ascii="標楷體" w:eastAsia="標楷體" w:hAnsi="標楷體" w:cs="Calibri" w:hint="eastAsia"/>
                <w:szCs w:val="24"/>
              </w:rPr>
              <w:t>修正</w:t>
            </w:r>
            <w:r w:rsidRPr="00F1078A">
              <w:rPr>
                <w:rFonts w:ascii="標楷體" w:eastAsia="標楷體" w:hAnsi="標楷體" w:cs="Calibri" w:hint="eastAsia"/>
                <w:szCs w:val="24"/>
              </w:rPr>
              <w:t>「臺灣地區公務員及特定身分人員進入大陸地區許可辦法」。</w:t>
            </w:r>
          </w:p>
        </w:tc>
        <w:tc>
          <w:tcPr>
            <w:tcW w:w="1935" w:type="pct"/>
            <w:shd w:val="clear" w:color="auto" w:fill="auto"/>
            <w:vAlign w:val="center"/>
          </w:tcPr>
          <w:p w:rsidR="00252E0E" w:rsidRDefault="00252E0E" w:rsidP="00252E0E">
            <w:pPr>
              <w:autoSpaceDE w:val="0"/>
              <w:autoSpaceDN w:val="0"/>
              <w:adjustRightInd w:val="0"/>
              <w:jc w:val="both"/>
              <w:rPr>
                <w:rFonts w:ascii="標楷體" w:eastAsia="標楷體" w:hAnsi="標楷體"/>
                <w:szCs w:val="24"/>
              </w:rPr>
            </w:pPr>
            <w:r w:rsidRPr="00F1078A">
              <w:rPr>
                <w:rFonts w:ascii="標楷體" w:eastAsia="標楷體" w:hAnsi="標楷體" w:hint="eastAsia"/>
                <w:szCs w:val="24"/>
              </w:rPr>
              <w:t>配合臺灣地區與大陸地區人民關係條例第9條於108年9月1日修正施行，有關涉及「國家機密」之文字，修正為涉及「國家安全、利益或機密」，並增訂公務員及特定身分人員赴陸返臺後之通報機制。另為因應實務需求及健全公務員及特定身分人員赴陸之管理機制，爰修正</w:t>
            </w:r>
            <w:r>
              <w:rPr>
                <w:rFonts w:ascii="標楷體" w:eastAsia="標楷體" w:hAnsi="標楷體" w:cs="Calibri" w:hint="eastAsia"/>
                <w:szCs w:val="24"/>
              </w:rPr>
              <w:t>臺灣地區公務員及特定身分人員進入大陸地區許可辦法</w:t>
            </w:r>
            <w:r w:rsidRPr="00F1078A">
              <w:rPr>
                <w:rFonts w:ascii="標楷體" w:eastAsia="標楷體" w:hAnsi="標楷體" w:hint="eastAsia"/>
                <w:szCs w:val="24"/>
              </w:rPr>
              <w:t>，其修正要點如下 ：</w:t>
            </w:r>
          </w:p>
          <w:p w:rsidR="0011578E" w:rsidRDefault="0011578E" w:rsidP="0011578E">
            <w:pPr>
              <w:ind w:left="446" w:hangingChars="186" w:hanging="446"/>
              <w:jc w:val="both"/>
              <w:rPr>
                <w:rFonts w:ascii="標楷體" w:eastAsia="標楷體" w:hAnsi="標楷體"/>
                <w:szCs w:val="28"/>
              </w:rPr>
            </w:pPr>
            <w:r>
              <w:rPr>
                <w:rFonts w:ascii="標楷體" w:eastAsia="標楷體" w:hAnsi="標楷體"/>
                <w:szCs w:val="28"/>
              </w:rPr>
              <w:t>一、</w:t>
            </w:r>
            <w:r w:rsidRPr="00F1078A">
              <w:rPr>
                <w:rFonts w:ascii="標楷體" w:eastAsia="標楷體" w:hAnsi="標楷體" w:hint="eastAsia"/>
                <w:szCs w:val="24"/>
              </w:rPr>
              <w:t>涉及「國家機密」之文字，修正為涉及「國家安全、利益或機密」。（修正條文第3條、第4條、第6條、第7條）</w:t>
            </w:r>
          </w:p>
          <w:p w:rsidR="0011578E" w:rsidRDefault="0011578E" w:rsidP="0011578E">
            <w:pPr>
              <w:ind w:left="446" w:hangingChars="186" w:hanging="446"/>
              <w:jc w:val="both"/>
              <w:rPr>
                <w:rFonts w:ascii="標楷體" w:eastAsia="標楷體" w:hAnsi="標楷體"/>
                <w:szCs w:val="24"/>
              </w:rPr>
            </w:pPr>
            <w:r>
              <w:rPr>
                <w:rFonts w:ascii="標楷體" w:eastAsia="標楷體" w:hAnsi="標楷體"/>
                <w:szCs w:val="28"/>
              </w:rPr>
              <w:t>二、</w:t>
            </w:r>
            <w:r w:rsidRPr="00F1078A">
              <w:rPr>
                <w:rFonts w:ascii="標楷體" w:eastAsia="標楷體" w:hAnsi="標楷體" w:hint="eastAsia"/>
                <w:szCs w:val="24"/>
              </w:rPr>
              <w:t>增訂赴陸轉機之申請事由。（修正條文第6條）</w:t>
            </w:r>
          </w:p>
          <w:p w:rsidR="00252E0E" w:rsidRPr="0011578E" w:rsidRDefault="0011578E" w:rsidP="0011578E">
            <w:pPr>
              <w:ind w:left="446" w:hangingChars="186" w:hanging="446"/>
              <w:jc w:val="both"/>
              <w:rPr>
                <w:rFonts w:ascii="標楷體" w:eastAsia="標楷體" w:hAnsi="標楷體"/>
                <w:szCs w:val="28"/>
              </w:rPr>
            </w:pPr>
            <w:r>
              <w:rPr>
                <w:rFonts w:ascii="標楷體" w:eastAsia="標楷體" w:hAnsi="標楷體" w:hint="eastAsia"/>
                <w:szCs w:val="28"/>
              </w:rPr>
              <w:t>三</w:t>
            </w:r>
            <w:r>
              <w:rPr>
                <w:rFonts w:ascii="標楷體" w:eastAsia="標楷體" w:hAnsi="標楷體"/>
                <w:szCs w:val="28"/>
              </w:rPr>
              <w:t>、</w:t>
            </w:r>
            <w:r w:rsidRPr="00F1078A">
              <w:rPr>
                <w:rFonts w:ascii="標楷體" w:eastAsia="標楷體" w:hAnsi="標楷體" w:hint="eastAsia"/>
                <w:szCs w:val="24"/>
              </w:rPr>
              <w:t>定明赴陸返臺後之通報程序及各機關（構）之續處作為。（修正條文第10條）</w:t>
            </w:r>
          </w:p>
        </w:tc>
        <w:tc>
          <w:tcPr>
            <w:tcW w:w="1043" w:type="pct"/>
            <w:shd w:val="clear" w:color="auto" w:fill="auto"/>
          </w:tcPr>
          <w:p w:rsidR="00252E0E" w:rsidRPr="00F1078A" w:rsidRDefault="00252E0E" w:rsidP="00252E0E">
            <w:pPr>
              <w:jc w:val="both"/>
              <w:rPr>
                <w:rFonts w:ascii="標楷體" w:eastAsia="標楷體" w:hAnsi="標楷體"/>
                <w:szCs w:val="24"/>
              </w:rPr>
            </w:pPr>
            <w:r w:rsidRPr="00F1078A">
              <w:rPr>
                <w:rFonts w:ascii="標楷體" w:eastAsia="標楷體" w:hAnsi="標楷體" w:cs="DFKaiShu-SB-Estd-BF" w:hint="eastAsia"/>
                <w:kern w:val="0"/>
                <w:szCs w:val="24"/>
              </w:rPr>
              <w:t>內政部民國109年2月18日台內移字第10909307045號函</w:t>
            </w:r>
          </w:p>
        </w:tc>
        <w:tc>
          <w:tcPr>
            <w:tcW w:w="895" w:type="pct"/>
            <w:shd w:val="clear" w:color="auto" w:fill="auto"/>
          </w:tcPr>
          <w:p w:rsidR="00252E0E" w:rsidRPr="00F1078A" w:rsidRDefault="00252E0E" w:rsidP="00252E0E">
            <w:pPr>
              <w:jc w:val="both"/>
              <w:rPr>
                <w:rFonts w:ascii="標楷體" w:eastAsia="標楷體" w:hAnsi="標楷體"/>
                <w:szCs w:val="24"/>
              </w:rPr>
            </w:pPr>
            <w:r w:rsidRPr="00F1078A">
              <w:rPr>
                <w:rFonts w:ascii="標楷體" w:eastAsia="標楷體" w:hAnsi="標楷體" w:cs="DFKaiShu-SB-Estd-BF" w:hint="eastAsia"/>
                <w:kern w:val="0"/>
                <w:szCs w:val="24"/>
              </w:rPr>
              <w:t>臺中市政府民國109年2月20日府授人考字第1090036894號函</w:t>
            </w:r>
          </w:p>
        </w:tc>
        <w:tc>
          <w:tcPr>
            <w:tcW w:w="294" w:type="pct"/>
            <w:shd w:val="clear" w:color="auto" w:fill="auto"/>
          </w:tcPr>
          <w:p w:rsidR="00252E0E" w:rsidRPr="00F1078A" w:rsidRDefault="00252E0E" w:rsidP="00252E0E">
            <w:pPr>
              <w:jc w:val="both"/>
              <w:rPr>
                <w:rFonts w:ascii="標楷體" w:eastAsia="標楷體" w:hAnsi="標楷體"/>
                <w:szCs w:val="24"/>
              </w:rPr>
            </w:pPr>
          </w:p>
        </w:tc>
      </w:tr>
      <w:tr w:rsidR="00252E0E" w:rsidRPr="00F1078A" w:rsidTr="002362AF">
        <w:trPr>
          <w:trHeight w:val="538"/>
          <w:jc w:val="center"/>
        </w:trPr>
        <w:tc>
          <w:tcPr>
            <w:tcW w:w="833" w:type="pct"/>
            <w:shd w:val="clear" w:color="auto" w:fill="auto"/>
          </w:tcPr>
          <w:p w:rsidR="00252E0E" w:rsidRPr="00F1078A" w:rsidRDefault="00252E0E" w:rsidP="00252E0E">
            <w:pPr>
              <w:jc w:val="both"/>
              <w:rPr>
                <w:rFonts w:ascii="標楷體" w:eastAsia="標楷體" w:hAnsi="標楷體"/>
                <w:szCs w:val="24"/>
              </w:rPr>
            </w:pPr>
            <w:r w:rsidRPr="00F1078A">
              <w:rPr>
                <w:rFonts w:ascii="標楷體" w:eastAsia="標楷體" w:hAnsi="標楷體" w:cs="Calibri" w:hint="eastAsia"/>
                <w:szCs w:val="24"/>
              </w:rPr>
              <w:t>修正「</w:t>
            </w:r>
            <w:r>
              <w:rPr>
                <w:rFonts w:ascii="標楷體" w:eastAsia="標楷體" w:hAnsi="標楷體" w:cs="Calibri" w:hint="eastAsia"/>
                <w:szCs w:val="24"/>
              </w:rPr>
              <w:t>臺灣地區公務員及特定身分人員赴大陸地區線上申請須知」，自</w:t>
            </w:r>
            <w:r w:rsidRPr="00F1078A">
              <w:rPr>
                <w:rFonts w:ascii="標楷體" w:eastAsia="標楷體" w:hAnsi="標楷體" w:cs="Calibri" w:hint="eastAsia"/>
                <w:szCs w:val="24"/>
              </w:rPr>
              <w:t>109年2月20日生效。</w:t>
            </w:r>
          </w:p>
        </w:tc>
        <w:tc>
          <w:tcPr>
            <w:tcW w:w="1935" w:type="pct"/>
            <w:shd w:val="clear" w:color="auto" w:fill="auto"/>
            <w:vAlign w:val="center"/>
          </w:tcPr>
          <w:p w:rsidR="00252E0E" w:rsidRPr="00F1078A" w:rsidRDefault="00252E0E" w:rsidP="00252E0E">
            <w:pPr>
              <w:autoSpaceDE w:val="0"/>
              <w:autoSpaceDN w:val="0"/>
              <w:adjustRightInd w:val="0"/>
              <w:ind w:left="480" w:hangingChars="200" w:hanging="480"/>
              <w:jc w:val="both"/>
              <w:rPr>
                <w:rFonts w:ascii="標楷體" w:eastAsia="標楷體" w:hAnsi="標楷體"/>
                <w:szCs w:val="24"/>
              </w:rPr>
            </w:pPr>
            <w:r w:rsidRPr="00F1078A">
              <w:rPr>
                <w:rFonts w:ascii="標楷體" w:eastAsia="標楷體" w:hAnsi="標楷體" w:hint="eastAsia"/>
                <w:szCs w:val="24"/>
              </w:rPr>
              <w:t>一、配合臺灣地區公務員及特定身分人員進入大陸地區許可辦法於109年2月18日修正施行，爰修正申請須知。</w:t>
            </w:r>
          </w:p>
          <w:p w:rsidR="00252E0E" w:rsidRPr="00F1078A" w:rsidRDefault="00252E0E" w:rsidP="00252E0E">
            <w:pPr>
              <w:autoSpaceDE w:val="0"/>
              <w:autoSpaceDN w:val="0"/>
              <w:adjustRightInd w:val="0"/>
              <w:jc w:val="both"/>
              <w:rPr>
                <w:rFonts w:ascii="標楷體" w:eastAsia="標楷體" w:hAnsi="標楷體"/>
                <w:szCs w:val="24"/>
              </w:rPr>
            </w:pPr>
            <w:r w:rsidRPr="00F1078A">
              <w:rPr>
                <w:rFonts w:ascii="標楷體" w:eastAsia="標楷體" w:hAnsi="標楷體" w:hint="eastAsia"/>
                <w:szCs w:val="24"/>
              </w:rPr>
              <w:t>二、修正重點如下：</w:t>
            </w:r>
          </w:p>
          <w:p w:rsidR="00252E0E" w:rsidRPr="00F1078A" w:rsidRDefault="00252E0E" w:rsidP="00252E0E">
            <w:pPr>
              <w:autoSpaceDE w:val="0"/>
              <w:autoSpaceDN w:val="0"/>
              <w:adjustRightInd w:val="0"/>
              <w:ind w:leftChars="100" w:left="720" w:hangingChars="200" w:hanging="480"/>
              <w:jc w:val="both"/>
              <w:rPr>
                <w:rFonts w:ascii="標楷體" w:eastAsia="標楷體" w:hAnsi="標楷體"/>
                <w:szCs w:val="24"/>
              </w:rPr>
            </w:pPr>
            <w:r w:rsidRPr="00F1078A">
              <w:rPr>
                <w:rFonts w:ascii="標楷體" w:eastAsia="標楷體" w:hAnsi="標楷體" w:hint="eastAsia"/>
                <w:szCs w:val="24"/>
              </w:rPr>
              <w:t>(一)涉及「國家機密」之文字修正為涉及「國家安全、利益或機密」（修正第2點、第3點）。</w:t>
            </w:r>
          </w:p>
          <w:p w:rsidR="00252E0E" w:rsidRPr="00F1078A" w:rsidRDefault="00252E0E" w:rsidP="00252E0E">
            <w:pPr>
              <w:autoSpaceDE w:val="0"/>
              <w:autoSpaceDN w:val="0"/>
              <w:adjustRightInd w:val="0"/>
              <w:ind w:leftChars="100" w:left="720" w:hangingChars="200" w:hanging="480"/>
              <w:jc w:val="both"/>
              <w:rPr>
                <w:rFonts w:ascii="標楷體" w:eastAsia="標楷體" w:hAnsi="標楷體"/>
                <w:szCs w:val="24"/>
              </w:rPr>
            </w:pPr>
            <w:r w:rsidRPr="00F1078A">
              <w:rPr>
                <w:rFonts w:ascii="標楷體" w:eastAsia="標楷體" w:hAnsi="標楷體" w:hint="eastAsia"/>
                <w:szCs w:val="24"/>
              </w:rPr>
              <w:lastRenderedPageBreak/>
              <w:t>(二)「公務員赴陸許可線上申請系統」網址更新（修正第4點）。</w:t>
            </w:r>
          </w:p>
          <w:p w:rsidR="00252E0E" w:rsidRPr="00F1078A" w:rsidRDefault="00252E0E" w:rsidP="00252E0E">
            <w:pPr>
              <w:autoSpaceDE w:val="0"/>
              <w:autoSpaceDN w:val="0"/>
              <w:adjustRightInd w:val="0"/>
              <w:ind w:leftChars="100" w:left="720" w:hangingChars="200" w:hanging="480"/>
              <w:jc w:val="both"/>
              <w:rPr>
                <w:rFonts w:ascii="標楷體" w:eastAsia="標楷體" w:hAnsi="標楷體"/>
                <w:szCs w:val="24"/>
              </w:rPr>
            </w:pPr>
            <w:r w:rsidRPr="00F1078A">
              <w:rPr>
                <w:rFonts w:ascii="標楷體" w:eastAsia="標楷體" w:hAnsi="標楷體" w:hint="eastAsia"/>
                <w:szCs w:val="24"/>
              </w:rPr>
              <w:t>(三)增列「直轄市長、縣（市）長赴陸交流計畫」之赴陸行程如涉有臺灣地區與大陸地區人民關係條例第33條之1所定合作行為或同條例第33條之2所定締結聯盟等情形，或參訪對象為大陸地區縣市級以上黨務、軍事、行政機關之首長或副首長者，均應予以載明（修正第5點）。</w:t>
            </w:r>
          </w:p>
          <w:p w:rsidR="00252E0E" w:rsidRPr="00F1078A" w:rsidRDefault="0090726A" w:rsidP="00252E0E">
            <w:pPr>
              <w:autoSpaceDE w:val="0"/>
              <w:autoSpaceDN w:val="0"/>
              <w:adjustRightInd w:val="0"/>
              <w:ind w:leftChars="30" w:left="672" w:hangingChars="250" w:hanging="600"/>
              <w:jc w:val="both"/>
              <w:rPr>
                <w:rFonts w:ascii="標楷體" w:eastAsia="標楷體" w:hAnsi="標楷體"/>
                <w:szCs w:val="24"/>
              </w:rPr>
            </w:pPr>
            <w:r>
              <w:rPr>
                <w:rFonts w:ascii="標楷體" w:eastAsia="標楷體" w:hAnsi="標楷體" w:hint="eastAsia"/>
                <w:szCs w:val="24"/>
              </w:rPr>
              <w:t xml:space="preserve"> </w:t>
            </w:r>
            <w:r w:rsidR="00252E0E" w:rsidRPr="00F1078A">
              <w:rPr>
                <w:rFonts w:ascii="標楷體" w:eastAsia="標楷體" w:hAnsi="標楷體" w:hint="eastAsia"/>
                <w:szCs w:val="24"/>
              </w:rPr>
              <w:t>(四)增列申請機關經審酌評估，現職政務人員、涉密人員赴陸從事兩岸談判交流之情形可公告者，應填具「赴陸行程表」函送內政部移民署公告於該署網站（修正第6點）。</w:t>
            </w:r>
          </w:p>
        </w:tc>
        <w:tc>
          <w:tcPr>
            <w:tcW w:w="1043" w:type="pct"/>
            <w:shd w:val="clear" w:color="auto" w:fill="auto"/>
          </w:tcPr>
          <w:p w:rsidR="00252E0E" w:rsidRPr="00F1078A" w:rsidRDefault="00252E0E" w:rsidP="00252E0E">
            <w:pPr>
              <w:jc w:val="both"/>
              <w:rPr>
                <w:rFonts w:ascii="標楷體" w:eastAsia="標楷體" w:hAnsi="標楷體"/>
                <w:szCs w:val="24"/>
              </w:rPr>
            </w:pPr>
            <w:r w:rsidRPr="00F1078A">
              <w:rPr>
                <w:rFonts w:ascii="標楷體" w:eastAsia="標楷體" w:hAnsi="標楷體" w:cs="DFKaiShu-SB-Estd-BF" w:hint="eastAsia"/>
                <w:kern w:val="0"/>
                <w:szCs w:val="24"/>
              </w:rPr>
              <w:lastRenderedPageBreak/>
              <w:t>內政部民國109年2月18日內授移字第1090930821號函</w:t>
            </w:r>
          </w:p>
        </w:tc>
        <w:tc>
          <w:tcPr>
            <w:tcW w:w="895" w:type="pct"/>
            <w:shd w:val="clear" w:color="auto" w:fill="auto"/>
          </w:tcPr>
          <w:p w:rsidR="00252E0E" w:rsidRPr="00F1078A" w:rsidRDefault="00252E0E" w:rsidP="00252E0E">
            <w:pPr>
              <w:jc w:val="both"/>
              <w:rPr>
                <w:rFonts w:ascii="標楷體" w:eastAsia="標楷體" w:hAnsi="標楷體"/>
                <w:szCs w:val="24"/>
              </w:rPr>
            </w:pPr>
            <w:r w:rsidRPr="00F1078A">
              <w:rPr>
                <w:rFonts w:ascii="標楷體" w:eastAsia="標楷體" w:hAnsi="標楷體" w:cs="DFKaiShu-SB-Estd-BF" w:hint="eastAsia"/>
                <w:kern w:val="0"/>
                <w:szCs w:val="24"/>
              </w:rPr>
              <w:t>臺中市政府民國109年2月20日府授人考字第1090037498號函</w:t>
            </w:r>
          </w:p>
        </w:tc>
        <w:tc>
          <w:tcPr>
            <w:tcW w:w="294" w:type="pct"/>
            <w:shd w:val="clear" w:color="auto" w:fill="auto"/>
          </w:tcPr>
          <w:p w:rsidR="00252E0E" w:rsidRPr="00F1078A" w:rsidRDefault="00252E0E" w:rsidP="00252E0E">
            <w:pPr>
              <w:jc w:val="both"/>
              <w:rPr>
                <w:rFonts w:ascii="標楷體" w:eastAsia="標楷體" w:hAnsi="標楷體"/>
                <w:szCs w:val="24"/>
              </w:rPr>
            </w:pPr>
          </w:p>
        </w:tc>
      </w:tr>
      <w:tr w:rsidR="00252E0E" w:rsidRPr="00F1078A" w:rsidTr="00FC1362">
        <w:trPr>
          <w:trHeight w:val="538"/>
          <w:jc w:val="center"/>
        </w:trPr>
        <w:tc>
          <w:tcPr>
            <w:tcW w:w="833" w:type="pct"/>
            <w:shd w:val="clear" w:color="auto" w:fill="auto"/>
          </w:tcPr>
          <w:p w:rsidR="00252E0E" w:rsidRPr="00F1078A" w:rsidRDefault="00252E0E" w:rsidP="00252E0E">
            <w:pPr>
              <w:jc w:val="both"/>
              <w:rPr>
                <w:rFonts w:ascii="標楷體" w:eastAsia="標楷體" w:hAnsi="標楷體"/>
                <w:szCs w:val="24"/>
              </w:rPr>
            </w:pPr>
            <w:r>
              <w:rPr>
                <w:rFonts w:ascii="標楷體" w:eastAsia="標楷體" w:hAnsi="標楷體" w:cs="Calibri" w:hint="eastAsia"/>
                <w:szCs w:val="24"/>
              </w:rPr>
              <w:t>修正</w:t>
            </w:r>
            <w:r w:rsidRPr="00F1078A">
              <w:rPr>
                <w:rFonts w:ascii="標楷體" w:eastAsia="標楷體" w:hAnsi="標楷體" w:cs="Calibri" w:hint="eastAsia"/>
                <w:szCs w:val="24"/>
              </w:rPr>
              <w:t>「臺灣地區公務員及特定身分人員進入大陸地區作業規定」部分規定。</w:t>
            </w:r>
          </w:p>
        </w:tc>
        <w:tc>
          <w:tcPr>
            <w:tcW w:w="1935" w:type="pct"/>
            <w:shd w:val="clear" w:color="auto" w:fill="auto"/>
          </w:tcPr>
          <w:p w:rsidR="00252E0E" w:rsidRPr="00CA427D" w:rsidRDefault="00252E0E" w:rsidP="00252E0E">
            <w:pPr>
              <w:jc w:val="both"/>
              <w:rPr>
                <w:rFonts w:ascii="標楷體" w:eastAsia="標楷體" w:hAnsi="標楷體"/>
                <w:szCs w:val="24"/>
              </w:rPr>
            </w:pPr>
            <w:r w:rsidRPr="00CA427D">
              <w:rPr>
                <w:rFonts w:ascii="標楷體" w:eastAsia="標楷體" w:hAnsi="標楷體" w:hint="eastAsia"/>
                <w:color w:val="000000"/>
                <w:szCs w:val="24"/>
              </w:rPr>
              <w:t>因</w:t>
            </w:r>
            <w:r>
              <w:rPr>
                <w:rFonts w:ascii="標楷體" w:eastAsia="標楷體" w:hAnsi="標楷體" w:hint="eastAsia"/>
                <w:color w:val="000000"/>
                <w:szCs w:val="24"/>
              </w:rPr>
              <w:t>應</w:t>
            </w:r>
            <w:r w:rsidRPr="00CA427D">
              <w:rPr>
                <w:rFonts w:ascii="標楷體" w:eastAsia="標楷體" w:hAnsi="標楷體" w:hint="eastAsia"/>
                <w:color w:val="000000"/>
                <w:szCs w:val="24"/>
              </w:rPr>
              <w:t>臺灣地區與大陸地區人民關係條例於108年9月1日修正施行，其第9條條文涉及「國家機密」之文字</w:t>
            </w:r>
            <w:r>
              <w:rPr>
                <w:rFonts w:ascii="標楷體" w:eastAsia="標楷體" w:hAnsi="標楷體" w:hint="eastAsia"/>
                <w:color w:val="000000"/>
                <w:szCs w:val="24"/>
              </w:rPr>
              <w:t>，修正為涉及「國家安全、利益或機密」，爰配合修正</w:t>
            </w:r>
            <w:r>
              <w:rPr>
                <w:rFonts w:ascii="標楷體" w:eastAsia="標楷體" w:hAnsi="標楷體" w:cs="Calibri" w:hint="eastAsia"/>
                <w:szCs w:val="24"/>
              </w:rPr>
              <w:t>相關規定內容</w:t>
            </w:r>
            <w:r w:rsidRPr="00CA427D">
              <w:rPr>
                <w:rFonts w:ascii="標楷體" w:eastAsia="標楷體" w:hAnsi="標楷體" w:hint="eastAsia"/>
                <w:color w:val="000000"/>
                <w:szCs w:val="24"/>
              </w:rPr>
              <w:t>。</w:t>
            </w:r>
          </w:p>
        </w:tc>
        <w:tc>
          <w:tcPr>
            <w:tcW w:w="1043" w:type="pct"/>
            <w:shd w:val="clear" w:color="auto" w:fill="auto"/>
          </w:tcPr>
          <w:p w:rsidR="00252E0E" w:rsidRPr="00F1078A" w:rsidRDefault="00252E0E" w:rsidP="00252E0E">
            <w:pPr>
              <w:jc w:val="both"/>
              <w:rPr>
                <w:rFonts w:ascii="標楷體" w:eastAsia="標楷體" w:hAnsi="標楷體"/>
                <w:szCs w:val="24"/>
              </w:rPr>
            </w:pPr>
            <w:r w:rsidRPr="00F1078A">
              <w:rPr>
                <w:rFonts w:ascii="標楷體" w:eastAsia="標楷體" w:hAnsi="標楷體" w:cs="DFKaiShu-SB-Estd-BF" w:hint="eastAsia"/>
                <w:kern w:val="0"/>
                <w:szCs w:val="24"/>
              </w:rPr>
              <w:t>內政部民國109年2月20日台內移字第10909307343號函</w:t>
            </w:r>
          </w:p>
        </w:tc>
        <w:tc>
          <w:tcPr>
            <w:tcW w:w="895" w:type="pct"/>
            <w:shd w:val="clear" w:color="auto" w:fill="auto"/>
          </w:tcPr>
          <w:p w:rsidR="00252E0E" w:rsidRPr="00F1078A" w:rsidRDefault="00252E0E" w:rsidP="00252E0E">
            <w:pPr>
              <w:jc w:val="both"/>
              <w:rPr>
                <w:rFonts w:ascii="標楷體" w:eastAsia="標楷體" w:hAnsi="標楷體"/>
                <w:szCs w:val="24"/>
              </w:rPr>
            </w:pPr>
            <w:r w:rsidRPr="00F1078A">
              <w:rPr>
                <w:rFonts w:ascii="標楷體" w:eastAsia="標楷體" w:hAnsi="標楷體" w:cs="DFKaiShu-SB-Estd-BF" w:hint="eastAsia"/>
                <w:kern w:val="0"/>
                <w:szCs w:val="24"/>
              </w:rPr>
              <w:t>臺中市政府民國109年2月21日府授人考字第1090038926號函</w:t>
            </w:r>
          </w:p>
        </w:tc>
        <w:tc>
          <w:tcPr>
            <w:tcW w:w="294" w:type="pct"/>
            <w:shd w:val="clear" w:color="auto" w:fill="auto"/>
          </w:tcPr>
          <w:p w:rsidR="00252E0E" w:rsidRPr="00F1078A" w:rsidRDefault="00252E0E" w:rsidP="00252E0E">
            <w:pPr>
              <w:jc w:val="both"/>
              <w:rPr>
                <w:rFonts w:ascii="標楷體" w:eastAsia="標楷體" w:hAnsi="標楷體"/>
                <w:szCs w:val="24"/>
              </w:rPr>
            </w:pPr>
          </w:p>
        </w:tc>
      </w:tr>
      <w:tr w:rsidR="005E2ED1" w:rsidRPr="00F1078A" w:rsidTr="00FC1362">
        <w:trPr>
          <w:trHeight w:val="538"/>
          <w:jc w:val="center"/>
        </w:trPr>
        <w:tc>
          <w:tcPr>
            <w:tcW w:w="833" w:type="pct"/>
            <w:shd w:val="clear" w:color="auto" w:fill="auto"/>
          </w:tcPr>
          <w:p w:rsidR="005E2ED1" w:rsidRPr="00F1078A" w:rsidRDefault="005E2ED1" w:rsidP="005E2ED1">
            <w:pPr>
              <w:jc w:val="both"/>
              <w:rPr>
                <w:rFonts w:ascii="標楷體" w:eastAsia="標楷體" w:hAnsi="標楷體"/>
                <w:szCs w:val="24"/>
              </w:rPr>
            </w:pPr>
            <w:r w:rsidRPr="00F1078A">
              <w:rPr>
                <w:rFonts w:ascii="標楷體" w:eastAsia="標楷體" w:hAnsi="標楷體" w:cs="Calibri" w:hint="eastAsia"/>
                <w:szCs w:val="24"/>
              </w:rPr>
              <w:t>修正「簡任第十職等及警監四階以下未涉及國家安全機密之公務員及警察人員赴大陸地區申請表」為「簡任(或相當簡任)第十職等及</w:t>
            </w:r>
            <w:r w:rsidRPr="00F1078A">
              <w:rPr>
                <w:rFonts w:ascii="標楷體" w:eastAsia="標楷體" w:hAnsi="標楷體" w:cs="Calibri" w:hint="eastAsia"/>
                <w:szCs w:val="24"/>
              </w:rPr>
              <w:lastRenderedPageBreak/>
              <w:t>警監四階以下未涉及國家安全、利益或機密之公務員及警察人員赴大陸地區申請表」，並修正內容。</w:t>
            </w:r>
          </w:p>
        </w:tc>
        <w:tc>
          <w:tcPr>
            <w:tcW w:w="1935" w:type="pct"/>
            <w:shd w:val="clear" w:color="auto" w:fill="auto"/>
          </w:tcPr>
          <w:p w:rsidR="005E2ED1" w:rsidRPr="004B2541" w:rsidRDefault="005E2ED1" w:rsidP="005E2ED1">
            <w:pPr>
              <w:jc w:val="both"/>
              <w:rPr>
                <w:rFonts w:ascii="標楷體" w:eastAsia="標楷體" w:hAnsi="標楷體"/>
                <w:szCs w:val="24"/>
              </w:rPr>
            </w:pPr>
            <w:r w:rsidRPr="004B2541">
              <w:rPr>
                <w:rFonts w:ascii="標楷體" w:eastAsia="標楷體" w:hAnsi="標楷體" w:hint="eastAsia"/>
                <w:color w:val="000000"/>
                <w:szCs w:val="24"/>
              </w:rPr>
              <w:lastRenderedPageBreak/>
              <w:t>配合109年2月20日修正生效之簡任(或相當簡任)第十職等及警監四階以下未涉及國家安全利益或機密之公務員及警察人員赴大陸地區作業要點，修正申請表</w:t>
            </w:r>
            <w:r>
              <w:rPr>
                <w:rFonts w:ascii="標楷體" w:eastAsia="標楷體" w:hAnsi="標楷體" w:hint="eastAsia"/>
                <w:color w:val="000000"/>
                <w:szCs w:val="24"/>
              </w:rPr>
              <w:t>名稱及</w:t>
            </w:r>
            <w:r w:rsidRPr="004B2541">
              <w:rPr>
                <w:rFonts w:ascii="標楷體" w:eastAsia="標楷體" w:hAnsi="標楷體" w:hint="eastAsia"/>
                <w:color w:val="000000"/>
                <w:szCs w:val="24"/>
              </w:rPr>
              <w:t>內容。</w:t>
            </w:r>
          </w:p>
        </w:tc>
        <w:tc>
          <w:tcPr>
            <w:tcW w:w="1043" w:type="pct"/>
            <w:shd w:val="clear" w:color="auto" w:fill="auto"/>
          </w:tcPr>
          <w:p w:rsidR="005E2ED1" w:rsidRPr="00F1078A" w:rsidRDefault="005E2ED1" w:rsidP="005E2ED1">
            <w:pPr>
              <w:jc w:val="both"/>
              <w:rPr>
                <w:rFonts w:ascii="標楷體" w:eastAsia="標楷體" w:hAnsi="標楷體" w:cs="DFKaiShu-SB-Estd-BF"/>
                <w:kern w:val="0"/>
                <w:szCs w:val="24"/>
              </w:rPr>
            </w:pPr>
            <w:r w:rsidRPr="00F1078A">
              <w:rPr>
                <w:rFonts w:ascii="標楷體" w:eastAsia="標楷體" w:hAnsi="標楷體" w:cs="DFKaiShu-SB-Estd-BF" w:hint="eastAsia"/>
                <w:kern w:val="0"/>
                <w:szCs w:val="24"/>
              </w:rPr>
              <w:t>內政部民國109年2月20日內授移字第1090930876號函</w:t>
            </w:r>
          </w:p>
        </w:tc>
        <w:tc>
          <w:tcPr>
            <w:tcW w:w="895" w:type="pct"/>
            <w:shd w:val="clear" w:color="auto" w:fill="auto"/>
          </w:tcPr>
          <w:p w:rsidR="005E2ED1" w:rsidRPr="00F1078A" w:rsidRDefault="005E2ED1" w:rsidP="005E2ED1">
            <w:pPr>
              <w:jc w:val="both"/>
              <w:rPr>
                <w:rFonts w:ascii="標楷體" w:eastAsia="標楷體" w:hAnsi="標楷體" w:cs="DFKaiShu-SB-Estd-BF"/>
                <w:kern w:val="0"/>
                <w:szCs w:val="24"/>
              </w:rPr>
            </w:pPr>
            <w:r w:rsidRPr="00F1078A">
              <w:rPr>
                <w:rFonts w:ascii="標楷體" w:eastAsia="標楷體" w:hAnsi="標楷體" w:cs="DFKaiShu-SB-Estd-BF" w:hint="eastAsia"/>
                <w:kern w:val="0"/>
                <w:szCs w:val="24"/>
              </w:rPr>
              <w:t>臺中市政府民國109年2月24日府授人考字第1090040196號函</w:t>
            </w:r>
          </w:p>
        </w:tc>
        <w:tc>
          <w:tcPr>
            <w:tcW w:w="294" w:type="pct"/>
            <w:shd w:val="clear" w:color="auto" w:fill="auto"/>
          </w:tcPr>
          <w:p w:rsidR="005E2ED1" w:rsidRPr="00F1078A" w:rsidRDefault="005E2ED1" w:rsidP="005E2ED1">
            <w:pPr>
              <w:jc w:val="both"/>
              <w:rPr>
                <w:rFonts w:ascii="標楷體" w:eastAsia="標楷體" w:hAnsi="標楷體"/>
                <w:szCs w:val="24"/>
              </w:rPr>
            </w:pPr>
          </w:p>
        </w:tc>
      </w:tr>
      <w:tr w:rsidR="005E2ED1" w:rsidRPr="00F1078A" w:rsidTr="00637BE4">
        <w:trPr>
          <w:trHeight w:val="538"/>
          <w:jc w:val="center"/>
        </w:trPr>
        <w:tc>
          <w:tcPr>
            <w:tcW w:w="833" w:type="pct"/>
            <w:shd w:val="clear" w:color="auto" w:fill="auto"/>
            <w:vAlign w:val="center"/>
          </w:tcPr>
          <w:p w:rsidR="00930D23" w:rsidRDefault="005E2ED1" w:rsidP="004C784A">
            <w:pPr>
              <w:ind w:left="2"/>
              <w:jc w:val="both"/>
              <w:rPr>
                <w:rFonts w:ascii="標楷體" w:eastAsia="標楷體" w:hAnsi="標楷體" w:cs="Calibri"/>
                <w:szCs w:val="24"/>
              </w:rPr>
            </w:pPr>
            <w:r w:rsidRPr="00F1078A">
              <w:rPr>
                <w:rFonts w:ascii="標楷體" w:eastAsia="標楷體" w:hAnsi="標楷體" w:cs="Calibri" w:hint="eastAsia"/>
                <w:szCs w:val="24"/>
              </w:rPr>
              <w:t>為降低本府公務同仁感染中國新型冠狀病毒肺炎風險，並避免回國（入境、轉機）後須「居家檢疫」14天，影響機關學校公務運作穩定，自109年2月27日起本府所屬各機關學校公務同仁不得前往衛生福利部疾病管制署中央流行疫情指揮中心明訂回國（入境、轉機）應實施「居家檢疫」之地區，至疫情趨緩為止。</w:t>
            </w:r>
          </w:p>
          <w:p w:rsidR="006F23A4" w:rsidRPr="00F1078A" w:rsidRDefault="006F23A4" w:rsidP="004C784A">
            <w:pPr>
              <w:ind w:left="2"/>
              <w:jc w:val="both"/>
              <w:rPr>
                <w:rFonts w:ascii="標楷體" w:eastAsia="標楷體" w:hAnsi="標楷體" w:cs="Calibri"/>
                <w:szCs w:val="24"/>
              </w:rPr>
            </w:pPr>
          </w:p>
        </w:tc>
        <w:tc>
          <w:tcPr>
            <w:tcW w:w="1935" w:type="pct"/>
            <w:shd w:val="clear" w:color="auto" w:fill="auto"/>
          </w:tcPr>
          <w:p w:rsidR="003B7C3F" w:rsidRDefault="003B7C3F" w:rsidP="003B7C3F">
            <w:pPr>
              <w:ind w:left="446" w:hangingChars="186" w:hanging="446"/>
              <w:jc w:val="both"/>
              <w:rPr>
                <w:rFonts w:ascii="標楷體" w:eastAsia="標楷體" w:hAnsi="標楷體"/>
                <w:szCs w:val="28"/>
              </w:rPr>
            </w:pPr>
            <w:r>
              <w:rPr>
                <w:rFonts w:ascii="標楷體" w:eastAsia="標楷體" w:hAnsi="標楷體"/>
                <w:szCs w:val="28"/>
              </w:rPr>
              <w:t>一、</w:t>
            </w:r>
            <w:r w:rsidRPr="00F1078A">
              <w:rPr>
                <w:rFonts w:ascii="標楷體" w:eastAsia="標楷體" w:hAnsi="標楷體" w:hint="eastAsia"/>
                <w:szCs w:val="24"/>
              </w:rPr>
              <w:t>若有特殊重大事由須前往旨揭地區者，應專案簽奉府一層核定後始得前往</w:t>
            </w:r>
            <w:r>
              <w:rPr>
                <w:rFonts w:ascii="標楷體" w:eastAsia="標楷體" w:hAnsi="標楷體" w:hint="eastAsia"/>
                <w:szCs w:val="24"/>
              </w:rPr>
              <w:t>。</w:t>
            </w:r>
          </w:p>
          <w:p w:rsidR="005E2ED1" w:rsidRPr="003B7C3F" w:rsidRDefault="003B7C3F" w:rsidP="003B7C3F">
            <w:pPr>
              <w:ind w:left="446" w:hangingChars="186" w:hanging="446"/>
              <w:jc w:val="both"/>
              <w:rPr>
                <w:rFonts w:ascii="標楷體" w:eastAsia="標楷體" w:hAnsi="標楷體"/>
                <w:szCs w:val="28"/>
              </w:rPr>
            </w:pPr>
            <w:r>
              <w:rPr>
                <w:rFonts w:ascii="標楷體" w:eastAsia="標楷體" w:hAnsi="標楷體"/>
                <w:szCs w:val="28"/>
              </w:rPr>
              <w:t>二、</w:t>
            </w:r>
            <w:r w:rsidRPr="00F1078A">
              <w:rPr>
                <w:rFonts w:ascii="標楷體" w:eastAsia="標楷體" w:hAnsi="標楷體" w:hint="eastAsia"/>
                <w:szCs w:val="24"/>
              </w:rPr>
              <w:t>另衛生福利部疾病管制署發佈國際旅遊疫情建議等級為第一級（注意）、第二級（警示）之地區，為降低感染風險，亦請避免前往</w:t>
            </w:r>
            <w:r>
              <w:rPr>
                <w:rFonts w:ascii="標楷體" w:eastAsia="標楷體" w:hAnsi="標楷體" w:hint="eastAsia"/>
                <w:szCs w:val="24"/>
              </w:rPr>
              <w:t>。</w:t>
            </w:r>
          </w:p>
        </w:tc>
        <w:tc>
          <w:tcPr>
            <w:tcW w:w="1043" w:type="pct"/>
            <w:shd w:val="clear" w:color="auto" w:fill="auto"/>
          </w:tcPr>
          <w:p w:rsidR="005E2ED1" w:rsidRPr="00F1078A" w:rsidRDefault="005E2ED1" w:rsidP="005E2ED1">
            <w:pPr>
              <w:jc w:val="both"/>
              <w:rPr>
                <w:rFonts w:ascii="標楷體" w:eastAsia="標楷體" w:hAnsi="標楷體"/>
                <w:szCs w:val="24"/>
              </w:rPr>
            </w:pPr>
            <w:r w:rsidRPr="00F1078A">
              <w:rPr>
                <w:rFonts w:ascii="標楷體" w:eastAsia="標楷體" w:hAnsi="標楷體" w:cs="DFKaiShu-SB-Estd-BF" w:hint="eastAsia"/>
                <w:kern w:val="0"/>
                <w:szCs w:val="24"/>
              </w:rPr>
              <w:t>臺中市政府民國109年2月27日府授人考字第1090041373號函</w:t>
            </w:r>
          </w:p>
        </w:tc>
        <w:tc>
          <w:tcPr>
            <w:tcW w:w="895" w:type="pct"/>
            <w:shd w:val="clear" w:color="auto" w:fill="auto"/>
          </w:tcPr>
          <w:p w:rsidR="005E2ED1" w:rsidRPr="00F1078A" w:rsidRDefault="005E2ED1" w:rsidP="005E2ED1">
            <w:pPr>
              <w:jc w:val="both"/>
              <w:rPr>
                <w:rFonts w:ascii="標楷體" w:eastAsia="標楷體" w:hAnsi="標楷體"/>
                <w:szCs w:val="24"/>
              </w:rPr>
            </w:pPr>
          </w:p>
        </w:tc>
        <w:tc>
          <w:tcPr>
            <w:tcW w:w="294" w:type="pct"/>
            <w:shd w:val="clear" w:color="auto" w:fill="auto"/>
          </w:tcPr>
          <w:p w:rsidR="005E2ED1" w:rsidRPr="00F1078A" w:rsidRDefault="005E2ED1" w:rsidP="005E2ED1">
            <w:pPr>
              <w:jc w:val="both"/>
              <w:rPr>
                <w:rFonts w:ascii="標楷體" w:eastAsia="標楷體" w:hAnsi="標楷體"/>
                <w:szCs w:val="24"/>
              </w:rPr>
            </w:pPr>
          </w:p>
        </w:tc>
      </w:tr>
      <w:tr w:rsidR="005E2ED1" w:rsidRPr="00F1078A" w:rsidTr="00C73EAA">
        <w:trPr>
          <w:trHeight w:val="538"/>
          <w:jc w:val="center"/>
        </w:trPr>
        <w:tc>
          <w:tcPr>
            <w:tcW w:w="833" w:type="pct"/>
            <w:shd w:val="clear" w:color="auto" w:fill="auto"/>
          </w:tcPr>
          <w:p w:rsidR="00E73993" w:rsidRDefault="005E2ED1" w:rsidP="00AA313B">
            <w:pPr>
              <w:jc w:val="both"/>
              <w:rPr>
                <w:rFonts w:ascii="標楷體" w:eastAsia="標楷體" w:hAnsi="標楷體" w:cs="Calibri"/>
                <w:szCs w:val="24"/>
              </w:rPr>
            </w:pPr>
            <w:r w:rsidRPr="00B7315E">
              <w:rPr>
                <w:rFonts w:ascii="標楷體" w:eastAsia="標楷體" w:hAnsi="標楷體" w:cs="Calibri" w:hint="eastAsia"/>
                <w:szCs w:val="24"/>
              </w:rPr>
              <w:lastRenderedPageBreak/>
              <w:t>因應國際間</w:t>
            </w:r>
            <w:r w:rsidR="00E73993">
              <w:rPr>
                <w:rFonts w:ascii="標楷體" w:eastAsia="標楷體" w:hAnsi="標楷體" w:cs="Calibri" w:hint="eastAsia"/>
                <w:szCs w:val="24"/>
              </w:rPr>
              <w:t>COVI</w:t>
            </w:r>
            <w:r w:rsidR="00E73993">
              <w:rPr>
                <w:rFonts w:ascii="標楷體" w:eastAsia="標楷體" w:hAnsi="標楷體" w:cs="Calibri"/>
                <w:szCs w:val="24"/>
              </w:rPr>
              <w:t>D-</w:t>
            </w:r>
            <w:r w:rsidR="008C05BE">
              <w:rPr>
                <w:rFonts w:ascii="標楷體" w:eastAsia="標楷體" w:hAnsi="標楷體" w:cs="Calibri"/>
                <w:szCs w:val="24"/>
              </w:rPr>
              <w:t>1</w:t>
            </w:r>
          </w:p>
          <w:p w:rsidR="005E2ED1" w:rsidRPr="00B7315E" w:rsidRDefault="001E3106" w:rsidP="00AA313B">
            <w:pPr>
              <w:jc w:val="both"/>
              <w:rPr>
                <w:rFonts w:ascii="標楷體" w:eastAsia="標楷體" w:hAnsi="標楷體"/>
                <w:szCs w:val="24"/>
              </w:rPr>
            </w:pPr>
            <w:r>
              <w:rPr>
                <w:rFonts w:ascii="標楷體" w:eastAsia="標楷體" w:hAnsi="標楷體" w:cs="Calibri"/>
                <w:szCs w:val="24"/>
              </w:rPr>
              <w:t>9</w:t>
            </w:r>
            <w:r w:rsidR="005E2ED1" w:rsidRPr="00B7315E">
              <w:rPr>
                <w:rFonts w:ascii="標楷體" w:eastAsia="標楷體" w:hAnsi="標楷體" w:cs="Calibri" w:hint="eastAsia"/>
                <w:szCs w:val="24"/>
              </w:rPr>
              <w:t>(武漢肺炎)疫情持續擴大，</w:t>
            </w:r>
            <w:r w:rsidR="00BD60E0">
              <w:rPr>
                <w:rFonts w:ascii="標楷體" w:eastAsia="標楷體" w:hAnsi="標楷體" w:cs="Calibri" w:hint="eastAsia"/>
                <w:szCs w:val="24"/>
              </w:rPr>
              <w:t>調整</w:t>
            </w:r>
            <w:r w:rsidR="005E2ED1" w:rsidRPr="00B7315E">
              <w:rPr>
                <w:rFonts w:ascii="標楷體" w:eastAsia="標楷體" w:hAnsi="標楷體" w:cs="Calibri" w:hint="eastAsia"/>
                <w:szCs w:val="24"/>
              </w:rPr>
              <w:t>各機關、學校及事業機構人員</w:t>
            </w:r>
            <w:r w:rsidR="00AB7E1A">
              <w:rPr>
                <w:rFonts w:ascii="標楷體" w:eastAsia="標楷體" w:hAnsi="標楷體" w:hint="eastAsia"/>
                <w:color w:val="000000"/>
                <w:szCs w:val="24"/>
              </w:rPr>
              <w:t>(</w:t>
            </w:r>
            <w:r w:rsidR="00EA24B9">
              <w:rPr>
                <w:rFonts w:ascii="標楷體" w:eastAsia="標楷體" w:hAnsi="標楷體" w:hint="eastAsia"/>
                <w:color w:val="000000"/>
                <w:szCs w:val="24"/>
              </w:rPr>
              <w:t>簡稱</w:t>
            </w:r>
            <w:r w:rsidR="00887399">
              <w:rPr>
                <w:rFonts w:ascii="標楷體" w:eastAsia="標楷體" w:hAnsi="標楷體" w:hint="eastAsia"/>
                <w:color w:val="000000"/>
                <w:szCs w:val="24"/>
              </w:rPr>
              <w:t>各類人員</w:t>
            </w:r>
            <w:r w:rsidR="00AB7E1A">
              <w:rPr>
                <w:rFonts w:ascii="標楷體" w:eastAsia="標楷體" w:hAnsi="標楷體" w:hint="eastAsia"/>
                <w:color w:val="000000"/>
                <w:szCs w:val="24"/>
              </w:rPr>
              <w:t>)</w:t>
            </w:r>
            <w:r w:rsidR="00BD60E0">
              <w:rPr>
                <w:rFonts w:ascii="標楷體" w:eastAsia="標楷體" w:hAnsi="標楷體" w:cs="Calibri" w:hint="eastAsia"/>
                <w:szCs w:val="24"/>
              </w:rPr>
              <w:t>差勤管理</w:t>
            </w:r>
            <w:r w:rsidR="005A6FA9">
              <w:rPr>
                <w:rFonts w:ascii="標楷體" w:eastAsia="標楷體" w:hAnsi="標楷體" w:cs="Calibri" w:hint="eastAsia"/>
                <w:szCs w:val="24"/>
              </w:rPr>
              <w:t>辦理方式</w:t>
            </w:r>
            <w:r w:rsidR="005E2ED1" w:rsidRPr="00B7315E">
              <w:rPr>
                <w:rFonts w:ascii="標楷體" w:eastAsia="標楷體" w:hAnsi="標楷體" w:cs="Calibri" w:hint="eastAsia"/>
                <w:szCs w:val="24"/>
              </w:rPr>
              <w:t>。</w:t>
            </w:r>
          </w:p>
        </w:tc>
        <w:tc>
          <w:tcPr>
            <w:tcW w:w="1935" w:type="pct"/>
            <w:shd w:val="clear" w:color="auto" w:fill="auto"/>
            <w:vAlign w:val="center"/>
          </w:tcPr>
          <w:p w:rsidR="007E4E5A" w:rsidRPr="00F1078A" w:rsidRDefault="008E7428" w:rsidP="00AE16A2">
            <w:pPr>
              <w:autoSpaceDE w:val="0"/>
              <w:autoSpaceDN w:val="0"/>
              <w:adjustRightInd w:val="0"/>
              <w:ind w:left="480" w:hangingChars="200" w:hanging="480"/>
              <w:jc w:val="both"/>
              <w:rPr>
                <w:rFonts w:ascii="標楷體" w:eastAsia="標楷體" w:hAnsi="標楷體"/>
                <w:szCs w:val="24"/>
              </w:rPr>
            </w:pPr>
            <w:r>
              <w:rPr>
                <w:rFonts w:ascii="標楷體" w:eastAsia="標楷體" w:hAnsi="標楷體" w:hint="eastAsia"/>
                <w:szCs w:val="24"/>
              </w:rPr>
              <w:t>一、</w:t>
            </w:r>
            <w:r w:rsidRPr="00B7315E">
              <w:rPr>
                <w:rFonts w:ascii="標楷體" w:eastAsia="標楷體" w:hAnsi="標楷體" w:hint="eastAsia"/>
                <w:color w:val="000000"/>
                <w:szCs w:val="24"/>
              </w:rPr>
              <w:t>審酌武漢肺炎國外疫情狀況變化快速，爰依據中央流行疫情指揮中心（以下簡稱指揮中心）本（109）年2月24日公佈之具感染風險民眾追蹤管理機制及本年2月26日公佈之國際旅遊疫情建議等級，基於個人健康避免遭受感染及降低國內防疫負擔等考量，自本年2月27日起，</w:t>
            </w:r>
            <w:r w:rsidRPr="00887399">
              <w:rPr>
                <w:rFonts w:ascii="標楷體" w:eastAsia="標楷體" w:hAnsi="標楷體" w:hint="eastAsia"/>
                <w:color w:val="000000"/>
                <w:szCs w:val="24"/>
              </w:rPr>
              <w:t>各類人員</w:t>
            </w:r>
            <w:r w:rsidRPr="00B7315E">
              <w:rPr>
                <w:rFonts w:ascii="標楷體" w:eastAsia="標楷體" w:hAnsi="標楷體" w:hint="eastAsia"/>
                <w:color w:val="000000"/>
                <w:szCs w:val="24"/>
              </w:rPr>
              <w:t>如有請假出國依下列方式辦理</w:t>
            </w:r>
            <w:r>
              <w:rPr>
                <w:rFonts w:ascii="標楷體" w:eastAsia="標楷體" w:hAnsi="標楷體" w:hint="eastAsia"/>
                <w:color w:val="000000"/>
                <w:szCs w:val="24"/>
              </w:rPr>
              <w:t>：</w:t>
            </w:r>
          </w:p>
          <w:p w:rsidR="007E4E5A" w:rsidRPr="00F1078A" w:rsidRDefault="007E4E5A" w:rsidP="00AE16A2">
            <w:pPr>
              <w:autoSpaceDE w:val="0"/>
              <w:autoSpaceDN w:val="0"/>
              <w:adjustRightInd w:val="0"/>
              <w:ind w:leftChars="100" w:left="720" w:hangingChars="200" w:hanging="480"/>
              <w:jc w:val="both"/>
              <w:rPr>
                <w:rFonts w:ascii="標楷體" w:eastAsia="標楷體" w:hAnsi="標楷體"/>
                <w:szCs w:val="24"/>
              </w:rPr>
            </w:pPr>
            <w:r w:rsidRPr="00F1078A">
              <w:rPr>
                <w:rFonts w:ascii="標楷體" w:eastAsia="標楷體" w:hAnsi="標楷體" w:hint="eastAsia"/>
                <w:szCs w:val="24"/>
              </w:rPr>
              <w:t>(一)</w:t>
            </w:r>
            <w:r w:rsidR="00A83362" w:rsidRPr="00B7315E">
              <w:rPr>
                <w:rFonts w:ascii="標楷體" w:eastAsia="標楷體" w:hAnsi="標楷體" w:hint="eastAsia"/>
                <w:color w:val="000000"/>
                <w:szCs w:val="24"/>
              </w:rPr>
              <w:t>前往第一級注意（Watch）及第二級警示（Alert)國家、地區（含轉機）者：依指揮中心規定，回國後需實施自主健康管理14天，除因公奉派前往外，若非必要，避免前往，如仍前往者，屬可歸責當事人情形，不核給不列入年度病假日數及考績計算之病假。如需請假，依</w:t>
            </w:r>
            <w:r w:rsidR="00A83362" w:rsidRPr="00887399">
              <w:rPr>
                <w:rFonts w:ascii="標楷體" w:eastAsia="標楷體" w:hAnsi="標楷體" w:hint="eastAsia"/>
                <w:color w:val="000000"/>
                <w:szCs w:val="24"/>
              </w:rPr>
              <w:t>各類人員</w:t>
            </w:r>
            <w:r w:rsidR="00A83362" w:rsidRPr="00B7315E">
              <w:rPr>
                <w:rFonts w:ascii="標楷體" w:eastAsia="標楷體" w:hAnsi="標楷體" w:hint="eastAsia"/>
                <w:color w:val="000000"/>
                <w:szCs w:val="24"/>
              </w:rPr>
              <w:t>請假規則規定以休假、事假、病假或加班補休等假別辦理</w:t>
            </w:r>
            <w:r w:rsidR="00A83362">
              <w:rPr>
                <w:rFonts w:ascii="標楷體" w:eastAsia="標楷體" w:hAnsi="標楷體" w:hint="eastAsia"/>
                <w:color w:val="000000"/>
                <w:szCs w:val="24"/>
              </w:rPr>
              <w:t>。</w:t>
            </w:r>
          </w:p>
          <w:p w:rsidR="007E4E5A" w:rsidRPr="00F1078A" w:rsidRDefault="007E4E5A" w:rsidP="00AE16A2">
            <w:pPr>
              <w:autoSpaceDE w:val="0"/>
              <w:autoSpaceDN w:val="0"/>
              <w:adjustRightInd w:val="0"/>
              <w:ind w:leftChars="100" w:left="720" w:hangingChars="200" w:hanging="480"/>
              <w:jc w:val="both"/>
              <w:rPr>
                <w:rFonts w:ascii="標楷體" w:eastAsia="標楷體" w:hAnsi="標楷體"/>
                <w:szCs w:val="24"/>
              </w:rPr>
            </w:pPr>
            <w:r w:rsidRPr="00F1078A">
              <w:rPr>
                <w:rFonts w:ascii="標楷體" w:eastAsia="標楷體" w:hAnsi="標楷體" w:hint="eastAsia"/>
                <w:szCs w:val="24"/>
              </w:rPr>
              <w:t>(二)</w:t>
            </w:r>
            <w:r w:rsidR="003A0238" w:rsidRPr="00B7315E">
              <w:rPr>
                <w:rFonts w:ascii="標楷體" w:eastAsia="標楷體" w:hAnsi="標楷體" w:hint="eastAsia"/>
                <w:color w:val="000000"/>
                <w:szCs w:val="24"/>
              </w:rPr>
              <w:t>軍事單位軍人及文職人員，依國防部規定辦理</w:t>
            </w:r>
            <w:r w:rsidR="003A0238">
              <w:rPr>
                <w:rFonts w:ascii="標楷體" w:eastAsia="標楷體" w:hAnsi="標楷體" w:hint="eastAsia"/>
                <w:color w:val="000000"/>
                <w:szCs w:val="24"/>
              </w:rPr>
              <w:t>。</w:t>
            </w:r>
          </w:p>
          <w:p w:rsidR="00723D46" w:rsidRDefault="007E4E5A" w:rsidP="00551D67">
            <w:pPr>
              <w:autoSpaceDE w:val="0"/>
              <w:autoSpaceDN w:val="0"/>
              <w:adjustRightInd w:val="0"/>
              <w:ind w:leftChars="100" w:left="720" w:hangingChars="200" w:hanging="480"/>
              <w:jc w:val="both"/>
              <w:rPr>
                <w:rFonts w:ascii="標楷體" w:eastAsia="標楷體" w:hAnsi="標楷體"/>
                <w:szCs w:val="24"/>
              </w:rPr>
            </w:pPr>
            <w:r w:rsidRPr="00F1078A">
              <w:rPr>
                <w:rFonts w:ascii="標楷體" w:eastAsia="標楷體" w:hAnsi="標楷體" w:hint="eastAsia"/>
                <w:szCs w:val="24"/>
              </w:rPr>
              <w:t>(三)</w:t>
            </w:r>
            <w:r w:rsidR="003A0238" w:rsidRPr="00B7315E">
              <w:rPr>
                <w:rFonts w:ascii="標楷體" w:eastAsia="標楷體" w:hAnsi="標楷體" w:hint="eastAsia"/>
                <w:color w:val="000000"/>
                <w:szCs w:val="24"/>
              </w:rPr>
              <w:t>指揮中心如對特定人員另有規定，從其規定</w:t>
            </w:r>
            <w:r w:rsidR="003A0238">
              <w:rPr>
                <w:rFonts w:ascii="標楷體" w:eastAsia="標楷體" w:hAnsi="標楷體" w:hint="eastAsia"/>
                <w:color w:val="000000"/>
                <w:szCs w:val="24"/>
              </w:rPr>
              <w:t>。</w:t>
            </w:r>
          </w:p>
          <w:p w:rsidR="005E2ED1" w:rsidRDefault="002B3A40" w:rsidP="00AE16A2">
            <w:pPr>
              <w:autoSpaceDE w:val="0"/>
              <w:autoSpaceDN w:val="0"/>
              <w:adjustRightInd w:val="0"/>
              <w:ind w:left="480" w:hangingChars="200" w:hanging="480"/>
              <w:jc w:val="both"/>
              <w:rPr>
                <w:rFonts w:ascii="標楷體" w:eastAsia="標楷體" w:hAnsi="標楷體"/>
                <w:color w:val="000000"/>
                <w:szCs w:val="24"/>
              </w:rPr>
            </w:pPr>
            <w:r>
              <w:rPr>
                <w:rFonts w:ascii="標楷體" w:eastAsia="標楷體" w:hAnsi="標楷體" w:hint="eastAsia"/>
                <w:szCs w:val="24"/>
              </w:rPr>
              <w:t>二、</w:t>
            </w:r>
            <w:r w:rsidRPr="00742CD2">
              <w:rPr>
                <w:rFonts w:ascii="標楷體" w:eastAsia="標楷體" w:hAnsi="標楷體" w:hint="eastAsia"/>
                <w:color w:val="000000"/>
                <w:szCs w:val="24"/>
              </w:rPr>
              <w:t>前開具感染風險民眾追蹤管理機制及國際旅遊疫情建議等級，指揮中心將依疫情發展狀況隨時調整，請注意依最新規定調整辦理，該總處不再另外行文通知</w:t>
            </w:r>
            <w:r>
              <w:rPr>
                <w:rFonts w:ascii="標楷體" w:eastAsia="標楷體" w:hAnsi="標楷體" w:hint="eastAsia"/>
                <w:color w:val="000000"/>
                <w:szCs w:val="24"/>
              </w:rPr>
              <w:t>。</w:t>
            </w:r>
          </w:p>
          <w:p w:rsidR="002809CC" w:rsidRPr="002B3A40" w:rsidRDefault="002809CC" w:rsidP="00AE16A2">
            <w:pPr>
              <w:autoSpaceDE w:val="0"/>
              <w:autoSpaceDN w:val="0"/>
              <w:adjustRightInd w:val="0"/>
              <w:ind w:left="480" w:hangingChars="200" w:hanging="480"/>
              <w:jc w:val="both"/>
              <w:rPr>
                <w:rFonts w:ascii="標楷體" w:eastAsia="標楷體" w:hAnsi="標楷體"/>
                <w:szCs w:val="24"/>
              </w:rPr>
            </w:pPr>
          </w:p>
        </w:tc>
        <w:tc>
          <w:tcPr>
            <w:tcW w:w="1043" w:type="pct"/>
            <w:shd w:val="clear" w:color="auto" w:fill="auto"/>
          </w:tcPr>
          <w:p w:rsidR="005E2ED1" w:rsidRPr="00B7315E" w:rsidRDefault="005E2ED1" w:rsidP="00AE16A2">
            <w:pPr>
              <w:jc w:val="both"/>
              <w:rPr>
                <w:rFonts w:ascii="標楷體" w:eastAsia="標楷體" w:hAnsi="標楷體"/>
                <w:szCs w:val="24"/>
              </w:rPr>
            </w:pPr>
            <w:r w:rsidRPr="00B7315E">
              <w:rPr>
                <w:rFonts w:ascii="標楷體" w:eastAsia="標楷體" w:hAnsi="標楷體" w:cs="DFKaiShu-SB-Estd-BF" w:hint="eastAsia"/>
                <w:kern w:val="0"/>
                <w:szCs w:val="24"/>
              </w:rPr>
              <w:t>行政院人事行政總處民國109年2月26日總處培字第1090027582號函</w:t>
            </w:r>
          </w:p>
        </w:tc>
        <w:tc>
          <w:tcPr>
            <w:tcW w:w="895" w:type="pct"/>
            <w:shd w:val="clear" w:color="auto" w:fill="auto"/>
          </w:tcPr>
          <w:p w:rsidR="005E2ED1" w:rsidRPr="00B7315E" w:rsidRDefault="005E2ED1" w:rsidP="00AE16A2">
            <w:pPr>
              <w:jc w:val="both"/>
              <w:rPr>
                <w:rFonts w:ascii="標楷體" w:eastAsia="標楷體" w:hAnsi="標楷體"/>
                <w:szCs w:val="24"/>
              </w:rPr>
            </w:pPr>
            <w:r w:rsidRPr="00B7315E">
              <w:rPr>
                <w:rFonts w:ascii="標楷體" w:eastAsia="標楷體" w:hAnsi="標楷體" w:cs="DFKaiShu-SB-Estd-BF" w:hint="eastAsia"/>
                <w:kern w:val="0"/>
                <w:szCs w:val="24"/>
              </w:rPr>
              <w:t>臺中市政府民國109年2月27日府授人考字第1090045500號函</w:t>
            </w:r>
          </w:p>
        </w:tc>
        <w:tc>
          <w:tcPr>
            <w:tcW w:w="294" w:type="pct"/>
            <w:shd w:val="clear" w:color="auto" w:fill="auto"/>
          </w:tcPr>
          <w:p w:rsidR="005E2ED1" w:rsidRPr="00B7315E" w:rsidRDefault="005E2ED1" w:rsidP="005E2ED1">
            <w:pPr>
              <w:jc w:val="both"/>
              <w:rPr>
                <w:rFonts w:ascii="標楷體" w:eastAsia="標楷體" w:hAnsi="標楷體"/>
                <w:szCs w:val="24"/>
              </w:rPr>
            </w:pPr>
          </w:p>
        </w:tc>
      </w:tr>
      <w:tr w:rsidR="005E2ED1" w:rsidRPr="00F1078A" w:rsidTr="00FC1362">
        <w:trPr>
          <w:trHeight w:val="538"/>
          <w:jc w:val="center"/>
        </w:trPr>
        <w:tc>
          <w:tcPr>
            <w:tcW w:w="833" w:type="pct"/>
            <w:shd w:val="clear" w:color="auto" w:fill="auto"/>
          </w:tcPr>
          <w:p w:rsidR="005E2ED1" w:rsidRPr="00F1078A" w:rsidRDefault="005E2ED1" w:rsidP="005E2ED1">
            <w:pPr>
              <w:jc w:val="both"/>
              <w:rPr>
                <w:rFonts w:ascii="標楷體" w:eastAsia="標楷體" w:hAnsi="標楷體"/>
                <w:szCs w:val="24"/>
              </w:rPr>
            </w:pPr>
            <w:r w:rsidRPr="00B6091D">
              <w:rPr>
                <w:rFonts w:ascii="標楷體" w:eastAsia="標楷體" w:hAnsi="標楷體" w:hint="eastAsia"/>
                <w:color w:val="000000"/>
                <w:szCs w:val="24"/>
              </w:rPr>
              <w:lastRenderedPageBreak/>
              <w:t>為因應國民年金法規定之老年基本保證年金調整，依公務人員退休資遣撫卹法第</w:t>
            </w:r>
            <w:r w:rsidRPr="00B6091D">
              <w:rPr>
                <w:rFonts w:ascii="標楷體" w:eastAsia="標楷體" w:hAnsi="標楷體"/>
                <w:color w:val="000000"/>
                <w:szCs w:val="24"/>
              </w:rPr>
              <w:t>58</w:t>
            </w:r>
            <w:r w:rsidRPr="00B6091D">
              <w:rPr>
                <w:rFonts w:ascii="標楷體" w:eastAsia="標楷體" w:hAnsi="標楷體" w:hint="eastAsia"/>
                <w:color w:val="000000"/>
                <w:szCs w:val="24"/>
              </w:rPr>
              <w:t>條及第</w:t>
            </w:r>
            <w:r w:rsidRPr="00B6091D">
              <w:rPr>
                <w:rFonts w:ascii="標楷體" w:eastAsia="標楷體" w:hAnsi="標楷體"/>
                <w:color w:val="000000"/>
                <w:szCs w:val="24"/>
              </w:rPr>
              <w:t>59</w:t>
            </w:r>
            <w:r w:rsidRPr="00B6091D">
              <w:rPr>
                <w:rFonts w:ascii="標楷體" w:eastAsia="標楷體" w:hAnsi="標楷體" w:hint="eastAsia"/>
                <w:color w:val="000000"/>
                <w:szCs w:val="24"/>
              </w:rPr>
              <w:t>條規定審定之「未成年子女加發撫卹金」，每月給與標準應由新臺幣</w:t>
            </w:r>
            <w:r w:rsidRPr="00B6091D">
              <w:rPr>
                <w:rFonts w:ascii="標楷體" w:eastAsia="標楷體" w:hAnsi="標楷體"/>
                <w:color w:val="000000"/>
                <w:szCs w:val="24"/>
              </w:rPr>
              <w:t>(</w:t>
            </w:r>
            <w:r w:rsidRPr="00B6091D">
              <w:rPr>
                <w:rFonts w:ascii="標楷體" w:eastAsia="標楷體" w:hAnsi="標楷體" w:hint="eastAsia"/>
                <w:color w:val="000000"/>
                <w:szCs w:val="24"/>
              </w:rPr>
              <w:t>以下同</w:t>
            </w:r>
            <w:r w:rsidRPr="00B6091D">
              <w:rPr>
                <w:rFonts w:ascii="標楷體" w:eastAsia="標楷體" w:hAnsi="標楷體"/>
                <w:color w:val="000000"/>
                <w:szCs w:val="24"/>
              </w:rPr>
              <w:t>)3,628</w:t>
            </w:r>
            <w:r w:rsidRPr="00B6091D">
              <w:rPr>
                <w:rFonts w:ascii="標楷體" w:eastAsia="標楷體" w:hAnsi="標楷體" w:hint="eastAsia"/>
                <w:color w:val="000000"/>
                <w:szCs w:val="24"/>
              </w:rPr>
              <w:t>元配合調整為</w:t>
            </w:r>
            <w:r w:rsidRPr="00B6091D">
              <w:rPr>
                <w:rFonts w:ascii="標楷體" w:eastAsia="標楷體" w:hAnsi="標楷體"/>
                <w:color w:val="000000"/>
                <w:szCs w:val="24"/>
              </w:rPr>
              <w:t>3,772</w:t>
            </w:r>
            <w:r>
              <w:rPr>
                <w:rFonts w:ascii="標楷體" w:eastAsia="標楷體" w:hAnsi="標楷體" w:hint="eastAsia"/>
                <w:color w:val="000000"/>
                <w:szCs w:val="24"/>
              </w:rPr>
              <w:t>元，並溯自</w:t>
            </w:r>
            <w:r w:rsidRPr="00B6091D">
              <w:rPr>
                <w:rFonts w:ascii="標楷體" w:eastAsia="標楷體" w:hAnsi="標楷體"/>
                <w:color w:val="000000"/>
                <w:szCs w:val="24"/>
              </w:rPr>
              <w:t>109</w:t>
            </w:r>
            <w:r w:rsidRPr="00B6091D">
              <w:rPr>
                <w:rFonts w:ascii="標楷體" w:eastAsia="標楷體" w:hAnsi="標楷體" w:hint="eastAsia"/>
                <w:color w:val="000000"/>
                <w:szCs w:val="24"/>
              </w:rPr>
              <w:t>年</w:t>
            </w:r>
            <w:r w:rsidRPr="00B6091D">
              <w:rPr>
                <w:rFonts w:ascii="標楷體" w:eastAsia="標楷體" w:hAnsi="標楷體"/>
                <w:color w:val="000000"/>
                <w:szCs w:val="24"/>
              </w:rPr>
              <w:t>1</w:t>
            </w:r>
            <w:r w:rsidRPr="00B6091D">
              <w:rPr>
                <w:rFonts w:ascii="標楷體" w:eastAsia="標楷體" w:hAnsi="標楷體" w:hint="eastAsia"/>
                <w:color w:val="000000"/>
                <w:szCs w:val="24"/>
              </w:rPr>
              <w:t>月</w:t>
            </w:r>
            <w:r w:rsidRPr="00B6091D">
              <w:rPr>
                <w:rFonts w:ascii="標楷體" w:eastAsia="標楷體" w:hAnsi="標楷體"/>
                <w:color w:val="000000"/>
                <w:szCs w:val="24"/>
              </w:rPr>
              <w:t>1</w:t>
            </w:r>
            <w:r w:rsidRPr="00B6091D">
              <w:rPr>
                <w:rFonts w:ascii="標楷體" w:eastAsia="標楷體" w:hAnsi="標楷體" w:hint="eastAsia"/>
                <w:color w:val="000000"/>
                <w:szCs w:val="24"/>
              </w:rPr>
              <w:t>日生效</w:t>
            </w:r>
            <w:r>
              <w:rPr>
                <w:rFonts w:ascii="標楷體" w:eastAsia="標楷體" w:hAnsi="標楷體" w:hint="eastAsia"/>
                <w:color w:val="000000"/>
                <w:szCs w:val="24"/>
              </w:rPr>
              <w:t>。</w:t>
            </w:r>
          </w:p>
        </w:tc>
        <w:tc>
          <w:tcPr>
            <w:tcW w:w="1935" w:type="pct"/>
            <w:shd w:val="clear" w:color="auto" w:fill="auto"/>
          </w:tcPr>
          <w:p w:rsidR="005E2ED1" w:rsidRPr="00F1078A" w:rsidRDefault="005E2ED1" w:rsidP="005E2ED1">
            <w:pPr>
              <w:autoSpaceDE w:val="0"/>
              <w:autoSpaceDN w:val="0"/>
              <w:adjustRightInd w:val="0"/>
              <w:jc w:val="both"/>
              <w:rPr>
                <w:rFonts w:ascii="標楷體" w:eastAsia="標楷體" w:hAnsi="標楷體"/>
                <w:szCs w:val="24"/>
              </w:rPr>
            </w:pPr>
            <w:r w:rsidRPr="00B6091D">
              <w:rPr>
                <w:rFonts w:ascii="標楷體" w:eastAsia="標楷體" w:hAnsi="標楷體" w:hint="eastAsia"/>
                <w:color w:val="000000"/>
                <w:szCs w:val="24"/>
              </w:rPr>
              <w:t>茲因衛生福利部於</w:t>
            </w:r>
            <w:r w:rsidRPr="00B6091D">
              <w:rPr>
                <w:rFonts w:ascii="標楷體" w:eastAsia="標楷體" w:hAnsi="標楷體"/>
                <w:color w:val="000000"/>
                <w:szCs w:val="24"/>
              </w:rPr>
              <w:t>109</w:t>
            </w:r>
            <w:r w:rsidRPr="00B6091D">
              <w:rPr>
                <w:rFonts w:ascii="標楷體" w:eastAsia="標楷體" w:hAnsi="標楷體" w:hint="eastAsia"/>
                <w:color w:val="000000"/>
                <w:szCs w:val="24"/>
              </w:rPr>
              <w:t>年</w:t>
            </w:r>
            <w:r w:rsidRPr="00B6091D">
              <w:rPr>
                <w:rFonts w:ascii="標楷體" w:eastAsia="標楷體" w:hAnsi="標楷體"/>
                <w:color w:val="000000"/>
                <w:szCs w:val="24"/>
              </w:rPr>
              <w:t>1</w:t>
            </w:r>
            <w:r w:rsidRPr="00B6091D">
              <w:rPr>
                <w:rFonts w:ascii="標楷體" w:eastAsia="標楷體" w:hAnsi="標楷體" w:hint="eastAsia"/>
                <w:color w:val="000000"/>
                <w:szCs w:val="24"/>
              </w:rPr>
              <w:t>月</w:t>
            </w:r>
            <w:r w:rsidRPr="00B6091D">
              <w:rPr>
                <w:rFonts w:ascii="標楷體" w:eastAsia="標楷體" w:hAnsi="標楷體"/>
                <w:color w:val="000000"/>
                <w:szCs w:val="24"/>
              </w:rPr>
              <w:t>13</w:t>
            </w:r>
            <w:r w:rsidRPr="00B6091D">
              <w:rPr>
                <w:rFonts w:ascii="標楷體" w:eastAsia="標楷體" w:hAnsi="標楷體" w:hint="eastAsia"/>
                <w:color w:val="000000"/>
                <w:szCs w:val="24"/>
              </w:rPr>
              <w:t>日公告調整老年基本保證年金之給與標準為</w:t>
            </w:r>
            <w:r w:rsidRPr="00B6091D">
              <w:rPr>
                <w:rFonts w:ascii="標楷體" w:eastAsia="標楷體" w:hAnsi="標楷體"/>
                <w:color w:val="000000"/>
                <w:szCs w:val="24"/>
              </w:rPr>
              <w:t>3,772</w:t>
            </w:r>
            <w:r w:rsidRPr="00B6091D">
              <w:rPr>
                <w:rFonts w:ascii="標楷體" w:eastAsia="標楷體" w:hAnsi="標楷體" w:hint="eastAsia"/>
                <w:color w:val="000000"/>
                <w:szCs w:val="24"/>
              </w:rPr>
              <w:t>元，並溯自</w:t>
            </w:r>
            <w:r w:rsidRPr="00B6091D">
              <w:rPr>
                <w:rFonts w:ascii="標楷體" w:eastAsia="標楷體" w:hAnsi="標楷體"/>
                <w:color w:val="000000"/>
                <w:szCs w:val="24"/>
              </w:rPr>
              <w:t>109</w:t>
            </w:r>
            <w:r w:rsidRPr="00B6091D">
              <w:rPr>
                <w:rFonts w:ascii="標楷體" w:eastAsia="標楷體" w:hAnsi="標楷體" w:hint="eastAsia"/>
                <w:color w:val="000000"/>
                <w:szCs w:val="24"/>
              </w:rPr>
              <w:t>年</w:t>
            </w:r>
            <w:r w:rsidRPr="00B6091D">
              <w:rPr>
                <w:rFonts w:ascii="標楷體" w:eastAsia="標楷體" w:hAnsi="標楷體"/>
                <w:color w:val="000000"/>
                <w:szCs w:val="24"/>
              </w:rPr>
              <w:t>1</w:t>
            </w:r>
            <w:r w:rsidRPr="00B6091D">
              <w:rPr>
                <w:rFonts w:ascii="標楷體" w:eastAsia="標楷體" w:hAnsi="標楷體" w:hint="eastAsia"/>
                <w:color w:val="000000"/>
                <w:szCs w:val="24"/>
              </w:rPr>
              <w:t>月</w:t>
            </w:r>
            <w:r w:rsidRPr="00B6091D">
              <w:rPr>
                <w:rFonts w:ascii="標楷體" w:eastAsia="標楷體" w:hAnsi="標楷體"/>
                <w:color w:val="000000"/>
                <w:szCs w:val="24"/>
              </w:rPr>
              <w:t>1</w:t>
            </w:r>
            <w:r w:rsidRPr="00B6091D">
              <w:rPr>
                <w:rFonts w:ascii="標楷體" w:eastAsia="標楷體" w:hAnsi="標楷體" w:hint="eastAsia"/>
                <w:color w:val="000000"/>
                <w:szCs w:val="24"/>
              </w:rPr>
              <w:t>日生效，爰配合調整依退</w:t>
            </w:r>
            <w:r>
              <w:rPr>
                <w:rFonts w:ascii="標楷體" w:eastAsia="標楷體" w:hAnsi="標楷體" w:hint="eastAsia"/>
                <w:color w:val="000000"/>
                <w:szCs w:val="24"/>
              </w:rPr>
              <w:t>休資遣</w:t>
            </w:r>
            <w:r w:rsidRPr="00B6091D">
              <w:rPr>
                <w:rFonts w:ascii="標楷體" w:eastAsia="標楷體" w:hAnsi="標楷體" w:hint="eastAsia"/>
                <w:color w:val="000000"/>
                <w:szCs w:val="24"/>
              </w:rPr>
              <w:t>撫</w:t>
            </w:r>
            <w:r>
              <w:rPr>
                <w:rFonts w:ascii="標楷體" w:eastAsia="標楷體" w:hAnsi="標楷體" w:hint="eastAsia"/>
                <w:color w:val="000000"/>
                <w:szCs w:val="24"/>
              </w:rPr>
              <w:t>卹</w:t>
            </w:r>
            <w:r w:rsidRPr="00B6091D">
              <w:rPr>
                <w:rFonts w:ascii="標楷體" w:eastAsia="標楷體" w:hAnsi="標楷體" w:hint="eastAsia"/>
                <w:color w:val="000000"/>
                <w:szCs w:val="24"/>
              </w:rPr>
              <w:t>法第</w:t>
            </w:r>
            <w:r w:rsidRPr="00B6091D">
              <w:rPr>
                <w:rFonts w:ascii="標楷體" w:eastAsia="標楷體" w:hAnsi="標楷體"/>
                <w:color w:val="000000"/>
                <w:szCs w:val="24"/>
              </w:rPr>
              <w:t>58</w:t>
            </w:r>
            <w:r w:rsidRPr="00B6091D">
              <w:rPr>
                <w:rFonts w:ascii="標楷體" w:eastAsia="標楷體" w:hAnsi="標楷體" w:hint="eastAsia"/>
                <w:color w:val="000000"/>
                <w:szCs w:val="24"/>
              </w:rPr>
              <w:t>條及第</w:t>
            </w:r>
            <w:r w:rsidRPr="00B6091D">
              <w:rPr>
                <w:rFonts w:ascii="標楷體" w:eastAsia="標楷體" w:hAnsi="標楷體"/>
                <w:color w:val="000000"/>
                <w:szCs w:val="24"/>
              </w:rPr>
              <w:t>59</w:t>
            </w:r>
            <w:r w:rsidRPr="00B6091D">
              <w:rPr>
                <w:rFonts w:ascii="標楷體" w:eastAsia="標楷體" w:hAnsi="標楷體" w:hint="eastAsia"/>
                <w:color w:val="000000"/>
                <w:szCs w:val="24"/>
              </w:rPr>
              <w:t>條規定審定之未成年子女每月加發撫卹金之給與標準為</w:t>
            </w:r>
            <w:r w:rsidRPr="00B6091D">
              <w:rPr>
                <w:rFonts w:ascii="標楷體" w:eastAsia="標楷體" w:hAnsi="標楷體"/>
                <w:color w:val="000000"/>
                <w:szCs w:val="24"/>
              </w:rPr>
              <w:t>3,772</w:t>
            </w:r>
            <w:r w:rsidRPr="00B6091D">
              <w:rPr>
                <w:rFonts w:ascii="標楷體" w:eastAsia="標楷體" w:hAnsi="標楷體" w:hint="eastAsia"/>
                <w:color w:val="000000"/>
                <w:szCs w:val="24"/>
              </w:rPr>
              <w:t>元。又本次調整係溯自</w:t>
            </w:r>
            <w:r w:rsidRPr="00B6091D">
              <w:rPr>
                <w:rFonts w:ascii="標楷體" w:eastAsia="標楷體" w:hAnsi="標楷體"/>
                <w:color w:val="000000"/>
                <w:szCs w:val="24"/>
              </w:rPr>
              <w:t>109</w:t>
            </w:r>
            <w:r w:rsidRPr="00B6091D">
              <w:rPr>
                <w:rFonts w:ascii="標楷體" w:eastAsia="標楷體" w:hAnsi="標楷體" w:hint="eastAsia"/>
                <w:color w:val="000000"/>
                <w:szCs w:val="24"/>
              </w:rPr>
              <w:t>年</w:t>
            </w:r>
            <w:r w:rsidRPr="00B6091D">
              <w:rPr>
                <w:rFonts w:ascii="標楷體" w:eastAsia="標楷體" w:hAnsi="標楷體"/>
                <w:color w:val="000000"/>
                <w:szCs w:val="24"/>
              </w:rPr>
              <w:t>1</w:t>
            </w:r>
            <w:r w:rsidRPr="00B6091D">
              <w:rPr>
                <w:rFonts w:ascii="標楷體" w:eastAsia="標楷體" w:hAnsi="標楷體" w:hint="eastAsia"/>
                <w:color w:val="000000"/>
                <w:szCs w:val="24"/>
              </w:rPr>
              <w:t>月</w:t>
            </w:r>
            <w:r w:rsidRPr="00B6091D">
              <w:rPr>
                <w:rFonts w:ascii="標楷體" w:eastAsia="標楷體" w:hAnsi="標楷體"/>
                <w:color w:val="000000"/>
                <w:szCs w:val="24"/>
              </w:rPr>
              <w:t>1</w:t>
            </w:r>
            <w:r w:rsidRPr="00B6091D">
              <w:rPr>
                <w:rFonts w:ascii="標楷體" w:eastAsia="標楷體" w:hAnsi="標楷體" w:hint="eastAsia"/>
                <w:color w:val="000000"/>
                <w:szCs w:val="24"/>
              </w:rPr>
              <w:t>日生效，為保障上開生效日後之撫卹遺族權益各機關應依調整後之給與標準發給每一未成年子女加發之撫卹金，至於</w:t>
            </w:r>
            <w:r w:rsidRPr="00B6091D">
              <w:rPr>
                <w:rFonts w:ascii="標楷體" w:eastAsia="標楷體" w:hAnsi="標楷體"/>
                <w:color w:val="000000"/>
                <w:szCs w:val="24"/>
              </w:rPr>
              <w:t>109</w:t>
            </w:r>
            <w:r w:rsidRPr="00B6091D">
              <w:rPr>
                <w:rFonts w:ascii="標楷體" w:eastAsia="標楷體" w:hAnsi="標楷體" w:hint="eastAsia"/>
                <w:color w:val="000000"/>
                <w:szCs w:val="24"/>
              </w:rPr>
              <w:t>年</w:t>
            </w:r>
            <w:r w:rsidRPr="00B6091D">
              <w:rPr>
                <w:rFonts w:ascii="標楷體" w:eastAsia="標楷體" w:hAnsi="標楷體"/>
                <w:color w:val="000000"/>
                <w:szCs w:val="24"/>
              </w:rPr>
              <w:t>1</w:t>
            </w:r>
            <w:r w:rsidRPr="00B6091D">
              <w:rPr>
                <w:rFonts w:ascii="標楷體" w:eastAsia="標楷體" w:hAnsi="標楷體" w:hint="eastAsia"/>
                <w:color w:val="000000"/>
                <w:szCs w:val="24"/>
              </w:rPr>
              <w:t>月及</w:t>
            </w:r>
            <w:r w:rsidRPr="00B6091D">
              <w:rPr>
                <w:rFonts w:ascii="標楷體" w:eastAsia="標楷體" w:hAnsi="標楷體"/>
                <w:color w:val="000000"/>
                <w:szCs w:val="24"/>
              </w:rPr>
              <w:t>2</w:t>
            </w:r>
            <w:r w:rsidRPr="00B6091D">
              <w:rPr>
                <w:rFonts w:ascii="標楷體" w:eastAsia="標楷體" w:hAnsi="標楷體" w:hint="eastAsia"/>
                <w:color w:val="000000"/>
                <w:szCs w:val="24"/>
              </w:rPr>
              <w:t>月如仍以原給與標準發給者，應予補發差額。</w:t>
            </w:r>
          </w:p>
        </w:tc>
        <w:tc>
          <w:tcPr>
            <w:tcW w:w="1043" w:type="pct"/>
            <w:shd w:val="clear" w:color="auto" w:fill="auto"/>
          </w:tcPr>
          <w:p w:rsidR="005E2ED1" w:rsidRPr="00F1078A" w:rsidRDefault="005E2ED1" w:rsidP="005E2ED1">
            <w:pPr>
              <w:jc w:val="both"/>
              <w:rPr>
                <w:rFonts w:ascii="標楷體" w:eastAsia="標楷體" w:hAnsi="標楷體"/>
                <w:szCs w:val="24"/>
              </w:rPr>
            </w:pPr>
            <w:r w:rsidRPr="00FF7C92">
              <w:rPr>
                <w:rFonts w:ascii="標楷體" w:eastAsia="標楷體" w:hAnsi="標楷體" w:hint="eastAsia"/>
                <w:color w:val="000000"/>
                <w:szCs w:val="24"/>
              </w:rPr>
              <w:t>銓敘部民國1</w:t>
            </w:r>
            <w:r>
              <w:rPr>
                <w:rFonts w:ascii="標楷體" w:eastAsia="標楷體" w:hAnsi="標楷體" w:hint="eastAsia"/>
                <w:color w:val="000000"/>
                <w:szCs w:val="24"/>
              </w:rPr>
              <w:t>09</w:t>
            </w:r>
            <w:r w:rsidRPr="00FF7C92">
              <w:rPr>
                <w:rFonts w:ascii="標楷體" w:eastAsia="標楷體" w:hAnsi="標楷體" w:hint="eastAsia"/>
                <w:color w:val="000000"/>
                <w:szCs w:val="24"/>
              </w:rPr>
              <w:t>年</w:t>
            </w:r>
            <w:r>
              <w:rPr>
                <w:rFonts w:ascii="標楷體" w:eastAsia="標楷體" w:hAnsi="標楷體" w:hint="eastAsia"/>
                <w:color w:val="000000"/>
                <w:szCs w:val="24"/>
              </w:rPr>
              <w:t>2</w:t>
            </w:r>
            <w:r w:rsidRPr="00FF7C92">
              <w:rPr>
                <w:rFonts w:ascii="標楷體" w:eastAsia="標楷體" w:hAnsi="標楷體" w:hint="eastAsia"/>
                <w:color w:val="000000"/>
                <w:szCs w:val="24"/>
              </w:rPr>
              <w:t>月</w:t>
            </w:r>
            <w:r>
              <w:rPr>
                <w:rFonts w:ascii="標楷體" w:eastAsia="標楷體" w:hAnsi="標楷體" w:hint="eastAsia"/>
                <w:color w:val="000000"/>
                <w:szCs w:val="24"/>
              </w:rPr>
              <w:t>11</w:t>
            </w:r>
            <w:r w:rsidRPr="00FF7C92">
              <w:rPr>
                <w:rFonts w:ascii="標楷體" w:eastAsia="標楷體" w:hAnsi="標楷體" w:hint="eastAsia"/>
                <w:color w:val="000000"/>
                <w:szCs w:val="24"/>
              </w:rPr>
              <w:t>日</w:t>
            </w:r>
            <w:r w:rsidRPr="00B6091D">
              <w:rPr>
                <w:rFonts w:ascii="標楷體" w:eastAsia="標楷體" w:hAnsi="標楷體" w:hint="eastAsia"/>
                <w:color w:val="000000"/>
                <w:szCs w:val="24"/>
              </w:rPr>
              <w:t>部退五字第</w:t>
            </w:r>
            <w:r w:rsidRPr="00B6091D">
              <w:rPr>
                <w:rFonts w:ascii="標楷體" w:eastAsia="標楷體" w:hAnsi="標楷體"/>
                <w:color w:val="000000"/>
                <w:szCs w:val="24"/>
              </w:rPr>
              <w:t>1094899038</w:t>
            </w:r>
            <w:r w:rsidRPr="00B6091D">
              <w:rPr>
                <w:rFonts w:ascii="標楷體" w:eastAsia="標楷體" w:hAnsi="標楷體" w:hint="eastAsia"/>
                <w:color w:val="000000"/>
                <w:szCs w:val="24"/>
              </w:rPr>
              <w:t>號</w:t>
            </w:r>
            <w:r>
              <w:rPr>
                <w:rFonts w:ascii="標楷體" w:eastAsia="標楷體" w:hAnsi="標楷體" w:hint="eastAsia"/>
                <w:color w:val="000000"/>
                <w:szCs w:val="24"/>
              </w:rPr>
              <w:t>函</w:t>
            </w:r>
          </w:p>
        </w:tc>
        <w:tc>
          <w:tcPr>
            <w:tcW w:w="895" w:type="pct"/>
            <w:shd w:val="clear" w:color="auto" w:fill="auto"/>
          </w:tcPr>
          <w:p w:rsidR="005E2ED1" w:rsidRPr="00F1078A" w:rsidRDefault="005E2ED1" w:rsidP="005E2ED1">
            <w:pPr>
              <w:jc w:val="both"/>
              <w:rPr>
                <w:rFonts w:ascii="標楷體" w:eastAsia="標楷體" w:hAnsi="標楷體"/>
                <w:szCs w:val="24"/>
              </w:rPr>
            </w:pPr>
            <w:r w:rsidRPr="00B7315E">
              <w:rPr>
                <w:rFonts w:ascii="標楷體" w:eastAsia="標楷體" w:hAnsi="標楷體" w:cs="DFKaiShu-SB-Estd-BF" w:hint="eastAsia"/>
                <w:kern w:val="0"/>
                <w:szCs w:val="24"/>
              </w:rPr>
              <w:t>臺中市政府</w:t>
            </w:r>
            <w:r w:rsidRPr="006A0E49">
              <w:rPr>
                <w:rFonts w:ascii="標楷體" w:eastAsia="標楷體" w:hAnsi="標楷體" w:hint="eastAsia"/>
                <w:color w:val="000000"/>
                <w:szCs w:val="24"/>
              </w:rPr>
              <w:t>民國</w:t>
            </w:r>
            <w:r w:rsidRPr="00FF7C92">
              <w:rPr>
                <w:rFonts w:ascii="標楷體" w:eastAsia="標楷體" w:hAnsi="標楷體" w:hint="eastAsia"/>
                <w:color w:val="000000"/>
                <w:szCs w:val="24"/>
              </w:rPr>
              <w:t>10</w:t>
            </w:r>
            <w:r>
              <w:rPr>
                <w:rFonts w:ascii="標楷體" w:eastAsia="標楷體" w:hAnsi="標楷體" w:hint="eastAsia"/>
                <w:color w:val="000000"/>
                <w:szCs w:val="24"/>
              </w:rPr>
              <w:t>9</w:t>
            </w:r>
            <w:r w:rsidRPr="00FF7C92">
              <w:rPr>
                <w:rFonts w:ascii="標楷體" w:eastAsia="標楷體" w:hAnsi="標楷體" w:hint="eastAsia"/>
                <w:color w:val="000000"/>
                <w:szCs w:val="24"/>
              </w:rPr>
              <w:t>年</w:t>
            </w:r>
            <w:r>
              <w:rPr>
                <w:rFonts w:ascii="標楷體" w:eastAsia="標楷體" w:hAnsi="標楷體" w:hint="eastAsia"/>
                <w:color w:val="000000"/>
                <w:szCs w:val="24"/>
              </w:rPr>
              <w:t>2</w:t>
            </w:r>
            <w:r w:rsidRPr="00FF7C92">
              <w:rPr>
                <w:rFonts w:ascii="標楷體" w:eastAsia="標楷體" w:hAnsi="標楷體" w:hint="eastAsia"/>
                <w:color w:val="000000"/>
                <w:szCs w:val="24"/>
              </w:rPr>
              <w:t>月</w:t>
            </w:r>
            <w:r>
              <w:rPr>
                <w:rFonts w:ascii="標楷體" w:eastAsia="標楷體" w:hAnsi="標楷體" w:hint="eastAsia"/>
                <w:color w:val="000000"/>
                <w:szCs w:val="24"/>
              </w:rPr>
              <w:t>12</w:t>
            </w:r>
            <w:r w:rsidRPr="00FF7C92">
              <w:rPr>
                <w:rFonts w:ascii="標楷體" w:eastAsia="標楷體" w:hAnsi="標楷體" w:hint="eastAsia"/>
                <w:color w:val="000000"/>
                <w:szCs w:val="24"/>
              </w:rPr>
              <w:t>日府授人給字第</w:t>
            </w:r>
            <w:r>
              <w:rPr>
                <w:rFonts w:ascii="標楷體" w:eastAsia="標楷體" w:hAnsi="標楷體" w:hint="eastAsia"/>
                <w:color w:val="000000"/>
                <w:szCs w:val="24"/>
              </w:rPr>
              <w:t>1090031363</w:t>
            </w:r>
            <w:r w:rsidRPr="00FF7C92">
              <w:rPr>
                <w:rFonts w:ascii="標楷體" w:eastAsia="標楷體" w:hAnsi="標楷體" w:hint="eastAsia"/>
                <w:color w:val="000000"/>
                <w:szCs w:val="24"/>
              </w:rPr>
              <w:t>號</w:t>
            </w:r>
            <w:r w:rsidRPr="006A0E49">
              <w:rPr>
                <w:rFonts w:ascii="標楷體" w:eastAsia="標楷體" w:hAnsi="標楷體" w:hint="eastAsia"/>
                <w:color w:val="000000"/>
                <w:szCs w:val="24"/>
              </w:rPr>
              <w:t>函</w:t>
            </w:r>
          </w:p>
        </w:tc>
        <w:tc>
          <w:tcPr>
            <w:tcW w:w="294" w:type="pct"/>
            <w:shd w:val="clear" w:color="auto" w:fill="auto"/>
          </w:tcPr>
          <w:p w:rsidR="005E2ED1" w:rsidRPr="00F1078A" w:rsidRDefault="005E2ED1" w:rsidP="005E2ED1">
            <w:pPr>
              <w:jc w:val="both"/>
              <w:rPr>
                <w:rFonts w:ascii="標楷體" w:eastAsia="標楷體" w:hAnsi="標楷體"/>
                <w:szCs w:val="24"/>
              </w:rPr>
            </w:pPr>
          </w:p>
        </w:tc>
      </w:tr>
    </w:tbl>
    <w:p w:rsidR="00EA663E" w:rsidRPr="00DE479D" w:rsidRDefault="00EA663E" w:rsidP="007A7BB4">
      <w:pPr>
        <w:jc w:val="both"/>
        <w:rPr>
          <w:rFonts w:ascii="標楷體" w:eastAsia="標楷體" w:hAnsi="標楷體"/>
          <w:sz w:val="32"/>
          <w:szCs w:val="32"/>
        </w:rPr>
      </w:pPr>
    </w:p>
    <w:sectPr w:rsidR="00EA663E"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2C9" w:rsidRDefault="00D972C9" w:rsidP="001D5F40">
      <w:r>
        <w:separator/>
      </w:r>
    </w:p>
  </w:endnote>
  <w:endnote w:type="continuationSeparator" w:id="0">
    <w:p w:rsidR="00D972C9" w:rsidRDefault="00D972C9"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DFKaiShu-SB-Estd-BF">
    <w:altName w:val="華康少女文字W3(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A7040F" w:rsidRPr="00A7040F">
          <w:rPr>
            <w:noProof/>
            <w:lang w:val="zh-TW" w:eastAsia="zh-TW"/>
          </w:rPr>
          <w:t>3</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2C9" w:rsidRDefault="00D972C9" w:rsidP="001D5F40">
      <w:r>
        <w:separator/>
      </w:r>
    </w:p>
  </w:footnote>
  <w:footnote w:type="continuationSeparator" w:id="0">
    <w:p w:rsidR="00D972C9" w:rsidRDefault="00D972C9"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1F15"/>
    <w:multiLevelType w:val="hybridMultilevel"/>
    <w:tmpl w:val="3E4A275A"/>
    <w:lvl w:ilvl="0" w:tplc="30CEB2BE">
      <w:start w:val="1"/>
      <w:numFmt w:val="taiwaneseCountingThousand"/>
      <w:lvlText w:val="%1、"/>
      <w:lvlJc w:val="left"/>
      <w:pPr>
        <w:ind w:left="390" w:hanging="390"/>
      </w:pPr>
      <w:rPr>
        <w:rFonts w:ascii="標楷體" w:eastAsia="標楷體" w:hAnsi="標楷體" w:cstheme="minorBidi"/>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417C82"/>
    <w:multiLevelType w:val="hybridMultilevel"/>
    <w:tmpl w:val="F7587146"/>
    <w:lvl w:ilvl="0" w:tplc="EFEE01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F23B42"/>
    <w:multiLevelType w:val="hybridMultilevel"/>
    <w:tmpl w:val="2ABE39B4"/>
    <w:lvl w:ilvl="0" w:tplc="E104F7E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2086445"/>
    <w:multiLevelType w:val="hybridMultilevel"/>
    <w:tmpl w:val="C7C6A684"/>
    <w:lvl w:ilvl="0" w:tplc="0C880C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F25180"/>
    <w:multiLevelType w:val="hybridMultilevel"/>
    <w:tmpl w:val="0C962A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C36AFD"/>
    <w:multiLevelType w:val="hybridMultilevel"/>
    <w:tmpl w:val="788AD646"/>
    <w:lvl w:ilvl="0" w:tplc="EE0CE7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1F5109"/>
    <w:multiLevelType w:val="hybridMultilevel"/>
    <w:tmpl w:val="22823DB0"/>
    <w:lvl w:ilvl="0" w:tplc="C2665EA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8" w15:restartNumberingAfterBreak="0">
    <w:nsid w:val="1FE977D9"/>
    <w:multiLevelType w:val="hybridMultilevel"/>
    <w:tmpl w:val="5002AB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2043BE"/>
    <w:multiLevelType w:val="hybridMultilevel"/>
    <w:tmpl w:val="9418F9B2"/>
    <w:lvl w:ilvl="0" w:tplc="A748180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C35388"/>
    <w:multiLevelType w:val="hybridMultilevel"/>
    <w:tmpl w:val="9F3C7332"/>
    <w:lvl w:ilvl="0" w:tplc="E28A55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383E95"/>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13" w15:restartNumberingAfterBreak="0">
    <w:nsid w:val="3F933A0D"/>
    <w:multiLevelType w:val="hybridMultilevel"/>
    <w:tmpl w:val="1EF0572A"/>
    <w:lvl w:ilvl="0" w:tplc="AE487CE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4" w15:restartNumberingAfterBreak="0">
    <w:nsid w:val="43C22EBE"/>
    <w:multiLevelType w:val="hybridMultilevel"/>
    <w:tmpl w:val="4C90AFFE"/>
    <w:lvl w:ilvl="0" w:tplc="2F0EA632">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024287"/>
    <w:multiLevelType w:val="hybridMultilevel"/>
    <w:tmpl w:val="B7D02D30"/>
    <w:lvl w:ilvl="0" w:tplc="F0DCCB7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861686C"/>
    <w:multiLevelType w:val="hybridMultilevel"/>
    <w:tmpl w:val="1F00AC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D25D76"/>
    <w:multiLevelType w:val="hybridMultilevel"/>
    <w:tmpl w:val="368020FA"/>
    <w:lvl w:ilvl="0" w:tplc="4F9211EE">
      <w:start w:val="1"/>
      <w:numFmt w:val="taiwaneseCountingThousand"/>
      <w:suff w:val="nothing"/>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BA3A08"/>
    <w:multiLevelType w:val="hybridMultilevel"/>
    <w:tmpl w:val="FF200F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F512F5"/>
    <w:multiLevelType w:val="hybridMultilevel"/>
    <w:tmpl w:val="4DE491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3264F8"/>
    <w:multiLevelType w:val="hybridMultilevel"/>
    <w:tmpl w:val="A0FC8A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38146B"/>
    <w:multiLevelType w:val="hybridMultilevel"/>
    <w:tmpl w:val="D8D2A674"/>
    <w:lvl w:ilvl="0" w:tplc="CD889A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D226E2"/>
    <w:multiLevelType w:val="hybridMultilevel"/>
    <w:tmpl w:val="9EC21B16"/>
    <w:lvl w:ilvl="0" w:tplc="9A96D4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9523DB8"/>
    <w:multiLevelType w:val="hybridMultilevel"/>
    <w:tmpl w:val="2894F814"/>
    <w:lvl w:ilvl="0" w:tplc="800A6892">
      <w:start w:val="1"/>
      <w:numFmt w:val="taiwaneseCountingThousand"/>
      <w:lvlText w:val="(%1)"/>
      <w:lvlJc w:val="left"/>
      <w:pPr>
        <w:ind w:left="1125" w:hanging="64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B5140B2"/>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25" w15:restartNumberingAfterBreak="0">
    <w:nsid w:val="70D97640"/>
    <w:multiLevelType w:val="hybridMultilevel"/>
    <w:tmpl w:val="8AD0F690"/>
    <w:lvl w:ilvl="0" w:tplc="A4D8A35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BA2ABB"/>
    <w:multiLevelType w:val="hybridMultilevel"/>
    <w:tmpl w:val="ABDA7EA2"/>
    <w:lvl w:ilvl="0" w:tplc="19DED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F12736"/>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28" w15:restartNumberingAfterBreak="0">
    <w:nsid w:val="79463704"/>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514171"/>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30" w15:restartNumberingAfterBreak="0">
    <w:nsid w:val="7B5550C2"/>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13"/>
  </w:num>
  <w:num w:numId="4">
    <w:abstractNumId w:val="11"/>
  </w:num>
  <w:num w:numId="5">
    <w:abstractNumId w:val="19"/>
  </w:num>
  <w:num w:numId="6">
    <w:abstractNumId w:val="23"/>
  </w:num>
  <w:num w:numId="7">
    <w:abstractNumId w:val="2"/>
  </w:num>
  <w:num w:numId="8">
    <w:abstractNumId w:val="6"/>
  </w:num>
  <w:num w:numId="9">
    <w:abstractNumId w:val="20"/>
  </w:num>
  <w:num w:numId="10">
    <w:abstractNumId w:val="24"/>
  </w:num>
  <w:num w:numId="11">
    <w:abstractNumId w:val="12"/>
  </w:num>
  <w:num w:numId="12">
    <w:abstractNumId w:val="29"/>
  </w:num>
  <w:num w:numId="13">
    <w:abstractNumId w:val="27"/>
  </w:num>
  <w:num w:numId="14">
    <w:abstractNumId w:val="8"/>
  </w:num>
  <w:num w:numId="15">
    <w:abstractNumId w:val="18"/>
  </w:num>
  <w:num w:numId="16">
    <w:abstractNumId w:val="0"/>
  </w:num>
  <w:num w:numId="17">
    <w:abstractNumId w:val="26"/>
  </w:num>
  <w:num w:numId="18">
    <w:abstractNumId w:val="14"/>
  </w:num>
  <w:num w:numId="19">
    <w:abstractNumId w:val="17"/>
  </w:num>
  <w:num w:numId="20">
    <w:abstractNumId w:val="15"/>
  </w:num>
  <w:num w:numId="21">
    <w:abstractNumId w:val="9"/>
  </w:num>
  <w:num w:numId="22">
    <w:abstractNumId w:val="16"/>
  </w:num>
  <w:num w:numId="23">
    <w:abstractNumId w:val="4"/>
  </w:num>
  <w:num w:numId="24">
    <w:abstractNumId w:val="28"/>
  </w:num>
  <w:num w:numId="25">
    <w:abstractNumId w:val="30"/>
  </w:num>
  <w:num w:numId="26">
    <w:abstractNumId w:val="25"/>
  </w:num>
  <w:num w:numId="27">
    <w:abstractNumId w:val="10"/>
  </w:num>
  <w:num w:numId="28">
    <w:abstractNumId w:val="3"/>
  </w:num>
  <w:num w:numId="29">
    <w:abstractNumId w:val="1"/>
  </w:num>
  <w:num w:numId="30">
    <w:abstractNumId w:val="21"/>
  </w:num>
  <w:num w:numId="3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DA0"/>
    <w:rsid w:val="000035CA"/>
    <w:rsid w:val="000037CB"/>
    <w:rsid w:val="000042B7"/>
    <w:rsid w:val="000048EE"/>
    <w:rsid w:val="0000575B"/>
    <w:rsid w:val="00006254"/>
    <w:rsid w:val="00006427"/>
    <w:rsid w:val="000073D9"/>
    <w:rsid w:val="000110B1"/>
    <w:rsid w:val="00011745"/>
    <w:rsid w:val="0001204D"/>
    <w:rsid w:val="00013967"/>
    <w:rsid w:val="00014BC9"/>
    <w:rsid w:val="00016350"/>
    <w:rsid w:val="00016C72"/>
    <w:rsid w:val="00016C91"/>
    <w:rsid w:val="0001738C"/>
    <w:rsid w:val="00017E2A"/>
    <w:rsid w:val="00020810"/>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154D"/>
    <w:rsid w:val="000322D1"/>
    <w:rsid w:val="0003287D"/>
    <w:rsid w:val="00033DAA"/>
    <w:rsid w:val="00036996"/>
    <w:rsid w:val="000374A9"/>
    <w:rsid w:val="000377CE"/>
    <w:rsid w:val="0004031C"/>
    <w:rsid w:val="00043C0C"/>
    <w:rsid w:val="00045ACD"/>
    <w:rsid w:val="00047316"/>
    <w:rsid w:val="00047714"/>
    <w:rsid w:val="00052468"/>
    <w:rsid w:val="00053194"/>
    <w:rsid w:val="00053789"/>
    <w:rsid w:val="00053B2C"/>
    <w:rsid w:val="000541D3"/>
    <w:rsid w:val="00054F7A"/>
    <w:rsid w:val="00057622"/>
    <w:rsid w:val="00060B71"/>
    <w:rsid w:val="00060E02"/>
    <w:rsid w:val="000651C5"/>
    <w:rsid w:val="000661E2"/>
    <w:rsid w:val="00066AFC"/>
    <w:rsid w:val="0007000F"/>
    <w:rsid w:val="0007137F"/>
    <w:rsid w:val="000724E5"/>
    <w:rsid w:val="00073566"/>
    <w:rsid w:val="000735B1"/>
    <w:rsid w:val="00074EE4"/>
    <w:rsid w:val="00075E8E"/>
    <w:rsid w:val="00076395"/>
    <w:rsid w:val="00076577"/>
    <w:rsid w:val="000772B2"/>
    <w:rsid w:val="00080256"/>
    <w:rsid w:val="000829AA"/>
    <w:rsid w:val="000840F5"/>
    <w:rsid w:val="0008425D"/>
    <w:rsid w:val="00084B20"/>
    <w:rsid w:val="00084B99"/>
    <w:rsid w:val="00085F2F"/>
    <w:rsid w:val="000873B3"/>
    <w:rsid w:val="00087A0C"/>
    <w:rsid w:val="000907FB"/>
    <w:rsid w:val="00090CCD"/>
    <w:rsid w:val="000931BA"/>
    <w:rsid w:val="00093F75"/>
    <w:rsid w:val="000942CA"/>
    <w:rsid w:val="00094B50"/>
    <w:rsid w:val="000960C3"/>
    <w:rsid w:val="000A01A2"/>
    <w:rsid w:val="000A09AD"/>
    <w:rsid w:val="000A100B"/>
    <w:rsid w:val="000A16A2"/>
    <w:rsid w:val="000A1A7A"/>
    <w:rsid w:val="000A1E91"/>
    <w:rsid w:val="000A2097"/>
    <w:rsid w:val="000A4383"/>
    <w:rsid w:val="000A45A2"/>
    <w:rsid w:val="000A45B9"/>
    <w:rsid w:val="000A46E1"/>
    <w:rsid w:val="000A582A"/>
    <w:rsid w:val="000A6CE5"/>
    <w:rsid w:val="000A6D64"/>
    <w:rsid w:val="000B0F10"/>
    <w:rsid w:val="000B0FFE"/>
    <w:rsid w:val="000B190A"/>
    <w:rsid w:val="000B1F5C"/>
    <w:rsid w:val="000B3073"/>
    <w:rsid w:val="000B343C"/>
    <w:rsid w:val="000B4BBC"/>
    <w:rsid w:val="000B5254"/>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3665"/>
    <w:rsid w:val="000E0235"/>
    <w:rsid w:val="000E34BF"/>
    <w:rsid w:val="000E4093"/>
    <w:rsid w:val="000E43CF"/>
    <w:rsid w:val="000E66E7"/>
    <w:rsid w:val="000E7370"/>
    <w:rsid w:val="000E74C6"/>
    <w:rsid w:val="000E74E0"/>
    <w:rsid w:val="000E775C"/>
    <w:rsid w:val="000F327F"/>
    <w:rsid w:val="000F4101"/>
    <w:rsid w:val="000F410C"/>
    <w:rsid w:val="000F4494"/>
    <w:rsid w:val="000F4E11"/>
    <w:rsid w:val="000F5A4C"/>
    <w:rsid w:val="000F63B5"/>
    <w:rsid w:val="00100192"/>
    <w:rsid w:val="0010144B"/>
    <w:rsid w:val="00102C08"/>
    <w:rsid w:val="00103485"/>
    <w:rsid w:val="00103F94"/>
    <w:rsid w:val="001041A4"/>
    <w:rsid w:val="001048B9"/>
    <w:rsid w:val="00104B2D"/>
    <w:rsid w:val="00105B92"/>
    <w:rsid w:val="00105F05"/>
    <w:rsid w:val="00106250"/>
    <w:rsid w:val="00106657"/>
    <w:rsid w:val="001066D3"/>
    <w:rsid w:val="00107ECB"/>
    <w:rsid w:val="00111306"/>
    <w:rsid w:val="00111845"/>
    <w:rsid w:val="00112F3D"/>
    <w:rsid w:val="00113473"/>
    <w:rsid w:val="001137A1"/>
    <w:rsid w:val="00113D7D"/>
    <w:rsid w:val="00113DF9"/>
    <w:rsid w:val="0011436D"/>
    <w:rsid w:val="001145B0"/>
    <w:rsid w:val="0011578E"/>
    <w:rsid w:val="001176C6"/>
    <w:rsid w:val="00117C16"/>
    <w:rsid w:val="0012016A"/>
    <w:rsid w:val="00120308"/>
    <w:rsid w:val="0012050A"/>
    <w:rsid w:val="00121145"/>
    <w:rsid w:val="001215A0"/>
    <w:rsid w:val="00122D6F"/>
    <w:rsid w:val="00123093"/>
    <w:rsid w:val="00124CA0"/>
    <w:rsid w:val="00125C65"/>
    <w:rsid w:val="00126352"/>
    <w:rsid w:val="0012654D"/>
    <w:rsid w:val="00127F82"/>
    <w:rsid w:val="0013181E"/>
    <w:rsid w:val="001318CF"/>
    <w:rsid w:val="0013190C"/>
    <w:rsid w:val="001327B6"/>
    <w:rsid w:val="00132800"/>
    <w:rsid w:val="00132B74"/>
    <w:rsid w:val="001334D9"/>
    <w:rsid w:val="00133691"/>
    <w:rsid w:val="00133EB0"/>
    <w:rsid w:val="0013551A"/>
    <w:rsid w:val="0013614E"/>
    <w:rsid w:val="00137B32"/>
    <w:rsid w:val="00144A33"/>
    <w:rsid w:val="00145065"/>
    <w:rsid w:val="001465F9"/>
    <w:rsid w:val="00146FFB"/>
    <w:rsid w:val="00147D9A"/>
    <w:rsid w:val="0015008D"/>
    <w:rsid w:val="00151F5C"/>
    <w:rsid w:val="0015338B"/>
    <w:rsid w:val="00153488"/>
    <w:rsid w:val="001536F0"/>
    <w:rsid w:val="001543DD"/>
    <w:rsid w:val="00156194"/>
    <w:rsid w:val="00157B94"/>
    <w:rsid w:val="00160211"/>
    <w:rsid w:val="001615CF"/>
    <w:rsid w:val="00161993"/>
    <w:rsid w:val="00161CAE"/>
    <w:rsid w:val="00162585"/>
    <w:rsid w:val="00162C0E"/>
    <w:rsid w:val="00164AE6"/>
    <w:rsid w:val="00165569"/>
    <w:rsid w:val="001667F3"/>
    <w:rsid w:val="001676AF"/>
    <w:rsid w:val="00167F7A"/>
    <w:rsid w:val="001702C0"/>
    <w:rsid w:val="00171433"/>
    <w:rsid w:val="00172078"/>
    <w:rsid w:val="00172C7B"/>
    <w:rsid w:val="0017349B"/>
    <w:rsid w:val="00174DE5"/>
    <w:rsid w:val="00174E49"/>
    <w:rsid w:val="001768AF"/>
    <w:rsid w:val="001809CA"/>
    <w:rsid w:val="00182146"/>
    <w:rsid w:val="00182508"/>
    <w:rsid w:val="00182BBB"/>
    <w:rsid w:val="0018367E"/>
    <w:rsid w:val="001858DC"/>
    <w:rsid w:val="00190068"/>
    <w:rsid w:val="00190311"/>
    <w:rsid w:val="0019320E"/>
    <w:rsid w:val="00193AB4"/>
    <w:rsid w:val="00193CD8"/>
    <w:rsid w:val="00196067"/>
    <w:rsid w:val="00196CBA"/>
    <w:rsid w:val="001977CC"/>
    <w:rsid w:val="00197A92"/>
    <w:rsid w:val="00197B06"/>
    <w:rsid w:val="001A125C"/>
    <w:rsid w:val="001A1299"/>
    <w:rsid w:val="001A3010"/>
    <w:rsid w:val="001A3FD4"/>
    <w:rsid w:val="001A3FF4"/>
    <w:rsid w:val="001A43C4"/>
    <w:rsid w:val="001A4D7A"/>
    <w:rsid w:val="001A645D"/>
    <w:rsid w:val="001A67D0"/>
    <w:rsid w:val="001A6DA8"/>
    <w:rsid w:val="001B05A1"/>
    <w:rsid w:val="001B08A0"/>
    <w:rsid w:val="001B11F7"/>
    <w:rsid w:val="001B14D5"/>
    <w:rsid w:val="001B25D2"/>
    <w:rsid w:val="001B48E7"/>
    <w:rsid w:val="001B4D35"/>
    <w:rsid w:val="001B50E3"/>
    <w:rsid w:val="001B5A2C"/>
    <w:rsid w:val="001B64D8"/>
    <w:rsid w:val="001C0912"/>
    <w:rsid w:val="001C1A50"/>
    <w:rsid w:val="001C265C"/>
    <w:rsid w:val="001C38C9"/>
    <w:rsid w:val="001C3E8C"/>
    <w:rsid w:val="001C5DBB"/>
    <w:rsid w:val="001C6107"/>
    <w:rsid w:val="001C6239"/>
    <w:rsid w:val="001C7A05"/>
    <w:rsid w:val="001D008D"/>
    <w:rsid w:val="001D02DA"/>
    <w:rsid w:val="001D08B8"/>
    <w:rsid w:val="001D200B"/>
    <w:rsid w:val="001D2B3F"/>
    <w:rsid w:val="001D30A8"/>
    <w:rsid w:val="001D3920"/>
    <w:rsid w:val="001D56F3"/>
    <w:rsid w:val="001D5F40"/>
    <w:rsid w:val="001D68EA"/>
    <w:rsid w:val="001D70A5"/>
    <w:rsid w:val="001D771B"/>
    <w:rsid w:val="001E039C"/>
    <w:rsid w:val="001E12AB"/>
    <w:rsid w:val="001E1A13"/>
    <w:rsid w:val="001E2039"/>
    <w:rsid w:val="001E210B"/>
    <w:rsid w:val="001E2720"/>
    <w:rsid w:val="001E2AD6"/>
    <w:rsid w:val="001E30D9"/>
    <w:rsid w:val="001E3106"/>
    <w:rsid w:val="001E35AF"/>
    <w:rsid w:val="001E39AC"/>
    <w:rsid w:val="001E3ACF"/>
    <w:rsid w:val="001E474A"/>
    <w:rsid w:val="001E5FAE"/>
    <w:rsid w:val="001E6F37"/>
    <w:rsid w:val="001E717A"/>
    <w:rsid w:val="001E717F"/>
    <w:rsid w:val="001E7BD8"/>
    <w:rsid w:val="001F0921"/>
    <w:rsid w:val="001F1F68"/>
    <w:rsid w:val="001F2128"/>
    <w:rsid w:val="001F2323"/>
    <w:rsid w:val="001F4783"/>
    <w:rsid w:val="001F4BF8"/>
    <w:rsid w:val="001F5100"/>
    <w:rsid w:val="001F5143"/>
    <w:rsid w:val="001F641B"/>
    <w:rsid w:val="001F70A1"/>
    <w:rsid w:val="001F7481"/>
    <w:rsid w:val="001F78C7"/>
    <w:rsid w:val="00201A44"/>
    <w:rsid w:val="00201E7E"/>
    <w:rsid w:val="00202B89"/>
    <w:rsid w:val="00202FEF"/>
    <w:rsid w:val="00204818"/>
    <w:rsid w:val="002048E2"/>
    <w:rsid w:val="00205048"/>
    <w:rsid w:val="0020509C"/>
    <w:rsid w:val="002065BE"/>
    <w:rsid w:val="0020668C"/>
    <w:rsid w:val="002066BC"/>
    <w:rsid w:val="002103D0"/>
    <w:rsid w:val="00213799"/>
    <w:rsid w:val="002137A0"/>
    <w:rsid w:val="00214261"/>
    <w:rsid w:val="002159BD"/>
    <w:rsid w:val="00216058"/>
    <w:rsid w:val="0021731B"/>
    <w:rsid w:val="00217482"/>
    <w:rsid w:val="0022030D"/>
    <w:rsid w:val="00222D70"/>
    <w:rsid w:val="00223A69"/>
    <w:rsid w:val="00225463"/>
    <w:rsid w:val="0022550E"/>
    <w:rsid w:val="00226702"/>
    <w:rsid w:val="002272D5"/>
    <w:rsid w:val="002307F0"/>
    <w:rsid w:val="00232381"/>
    <w:rsid w:val="00232E9A"/>
    <w:rsid w:val="00234998"/>
    <w:rsid w:val="00236306"/>
    <w:rsid w:val="0023685F"/>
    <w:rsid w:val="00236A77"/>
    <w:rsid w:val="00236F66"/>
    <w:rsid w:val="00236FF5"/>
    <w:rsid w:val="002404B7"/>
    <w:rsid w:val="00240E79"/>
    <w:rsid w:val="00241AE2"/>
    <w:rsid w:val="002422EC"/>
    <w:rsid w:val="00242F5E"/>
    <w:rsid w:val="0024388A"/>
    <w:rsid w:val="00243CC4"/>
    <w:rsid w:val="0024565B"/>
    <w:rsid w:val="00245FB4"/>
    <w:rsid w:val="002472CA"/>
    <w:rsid w:val="0025057A"/>
    <w:rsid w:val="00252379"/>
    <w:rsid w:val="002523A0"/>
    <w:rsid w:val="002523E9"/>
    <w:rsid w:val="00252933"/>
    <w:rsid w:val="00252E0E"/>
    <w:rsid w:val="00253D3E"/>
    <w:rsid w:val="00254793"/>
    <w:rsid w:val="00255489"/>
    <w:rsid w:val="00256BB3"/>
    <w:rsid w:val="00256BF6"/>
    <w:rsid w:val="002577BE"/>
    <w:rsid w:val="00257997"/>
    <w:rsid w:val="00257D84"/>
    <w:rsid w:val="00262887"/>
    <w:rsid w:val="00263C0A"/>
    <w:rsid w:val="00264300"/>
    <w:rsid w:val="002647B2"/>
    <w:rsid w:val="00265F1D"/>
    <w:rsid w:val="00266DC0"/>
    <w:rsid w:val="0026732B"/>
    <w:rsid w:val="00270420"/>
    <w:rsid w:val="002717FC"/>
    <w:rsid w:val="00272172"/>
    <w:rsid w:val="00272DEC"/>
    <w:rsid w:val="0027397B"/>
    <w:rsid w:val="00274667"/>
    <w:rsid w:val="00274BE6"/>
    <w:rsid w:val="0027533E"/>
    <w:rsid w:val="0027539E"/>
    <w:rsid w:val="0027574D"/>
    <w:rsid w:val="0027722E"/>
    <w:rsid w:val="00277AF5"/>
    <w:rsid w:val="00280590"/>
    <w:rsid w:val="002809CC"/>
    <w:rsid w:val="002823B3"/>
    <w:rsid w:val="002827AF"/>
    <w:rsid w:val="00284D1F"/>
    <w:rsid w:val="00285967"/>
    <w:rsid w:val="00286958"/>
    <w:rsid w:val="0029019A"/>
    <w:rsid w:val="0029117A"/>
    <w:rsid w:val="00292068"/>
    <w:rsid w:val="00292AB6"/>
    <w:rsid w:val="00292DCA"/>
    <w:rsid w:val="002938EE"/>
    <w:rsid w:val="00294340"/>
    <w:rsid w:val="00295DB1"/>
    <w:rsid w:val="0029611A"/>
    <w:rsid w:val="002961FE"/>
    <w:rsid w:val="002A0B12"/>
    <w:rsid w:val="002A10DC"/>
    <w:rsid w:val="002A197B"/>
    <w:rsid w:val="002A283F"/>
    <w:rsid w:val="002A2884"/>
    <w:rsid w:val="002A590F"/>
    <w:rsid w:val="002A5B09"/>
    <w:rsid w:val="002A70C6"/>
    <w:rsid w:val="002A7CEE"/>
    <w:rsid w:val="002B019B"/>
    <w:rsid w:val="002B0302"/>
    <w:rsid w:val="002B0312"/>
    <w:rsid w:val="002B0FD7"/>
    <w:rsid w:val="002B187D"/>
    <w:rsid w:val="002B2459"/>
    <w:rsid w:val="002B258F"/>
    <w:rsid w:val="002B33AC"/>
    <w:rsid w:val="002B33B4"/>
    <w:rsid w:val="002B3A40"/>
    <w:rsid w:val="002B4BB2"/>
    <w:rsid w:val="002B4DBD"/>
    <w:rsid w:val="002B4E78"/>
    <w:rsid w:val="002B4F14"/>
    <w:rsid w:val="002B5F25"/>
    <w:rsid w:val="002B5F8B"/>
    <w:rsid w:val="002B675D"/>
    <w:rsid w:val="002B71BF"/>
    <w:rsid w:val="002C04E4"/>
    <w:rsid w:val="002C1DDD"/>
    <w:rsid w:val="002C31F5"/>
    <w:rsid w:val="002C4838"/>
    <w:rsid w:val="002C5001"/>
    <w:rsid w:val="002C59DD"/>
    <w:rsid w:val="002C5F03"/>
    <w:rsid w:val="002C7AC3"/>
    <w:rsid w:val="002C7CE0"/>
    <w:rsid w:val="002D27CF"/>
    <w:rsid w:val="002D2AF7"/>
    <w:rsid w:val="002D3C68"/>
    <w:rsid w:val="002D57FE"/>
    <w:rsid w:val="002D5C92"/>
    <w:rsid w:val="002D5F4A"/>
    <w:rsid w:val="002D650E"/>
    <w:rsid w:val="002D65FC"/>
    <w:rsid w:val="002E015F"/>
    <w:rsid w:val="002E144B"/>
    <w:rsid w:val="002E3EC2"/>
    <w:rsid w:val="002E5371"/>
    <w:rsid w:val="002E56F8"/>
    <w:rsid w:val="002E5913"/>
    <w:rsid w:val="002E5D2B"/>
    <w:rsid w:val="002E796C"/>
    <w:rsid w:val="002F05C2"/>
    <w:rsid w:val="002F0964"/>
    <w:rsid w:val="002F0DBC"/>
    <w:rsid w:val="002F130A"/>
    <w:rsid w:val="002F4D2B"/>
    <w:rsid w:val="002F7DE1"/>
    <w:rsid w:val="0030043D"/>
    <w:rsid w:val="00300A4B"/>
    <w:rsid w:val="00300A7F"/>
    <w:rsid w:val="003027DB"/>
    <w:rsid w:val="00302B4A"/>
    <w:rsid w:val="00302BE4"/>
    <w:rsid w:val="0030336E"/>
    <w:rsid w:val="00303B22"/>
    <w:rsid w:val="00304628"/>
    <w:rsid w:val="0030485F"/>
    <w:rsid w:val="003048EC"/>
    <w:rsid w:val="00305162"/>
    <w:rsid w:val="0030547D"/>
    <w:rsid w:val="00307B37"/>
    <w:rsid w:val="0031007F"/>
    <w:rsid w:val="00310DA3"/>
    <w:rsid w:val="00312089"/>
    <w:rsid w:val="003133EC"/>
    <w:rsid w:val="003168F3"/>
    <w:rsid w:val="00316FC3"/>
    <w:rsid w:val="00320053"/>
    <w:rsid w:val="003205C9"/>
    <w:rsid w:val="00321C48"/>
    <w:rsid w:val="00322B3D"/>
    <w:rsid w:val="00323141"/>
    <w:rsid w:val="00325688"/>
    <w:rsid w:val="003300DF"/>
    <w:rsid w:val="00333DEB"/>
    <w:rsid w:val="00335F2A"/>
    <w:rsid w:val="003366FA"/>
    <w:rsid w:val="00336B6D"/>
    <w:rsid w:val="0033772B"/>
    <w:rsid w:val="00341529"/>
    <w:rsid w:val="00342647"/>
    <w:rsid w:val="0034364C"/>
    <w:rsid w:val="00345739"/>
    <w:rsid w:val="00345DBF"/>
    <w:rsid w:val="0034680A"/>
    <w:rsid w:val="00347E4E"/>
    <w:rsid w:val="00347FB5"/>
    <w:rsid w:val="0035062F"/>
    <w:rsid w:val="00352DF5"/>
    <w:rsid w:val="00353851"/>
    <w:rsid w:val="00353DE5"/>
    <w:rsid w:val="0035501C"/>
    <w:rsid w:val="003555B2"/>
    <w:rsid w:val="0035648C"/>
    <w:rsid w:val="00356E87"/>
    <w:rsid w:val="0035737F"/>
    <w:rsid w:val="0036034E"/>
    <w:rsid w:val="003604FF"/>
    <w:rsid w:val="00361DA8"/>
    <w:rsid w:val="0036206B"/>
    <w:rsid w:val="00362319"/>
    <w:rsid w:val="00362E5D"/>
    <w:rsid w:val="00363031"/>
    <w:rsid w:val="00364589"/>
    <w:rsid w:val="00364800"/>
    <w:rsid w:val="00364BC6"/>
    <w:rsid w:val="00365357"/>
    <w:rsid w:val="003702F4"/>
    <w:rsid w:val="00371DCE"/>
    <w:rsid w:val="0037266F"/>
    <w:rsid w:val="00373EBC"/>
    <w:rsid w:val="0037501A"/>
    <w:rsid w:val="0037557A"/>
    <w:rsid w:val="00375F39"/>
    <w:rsid w:val="003760F6"/>
    <w:rsid w:val="00376B59"/>
    <w:rsid w:val="00376DC2"/>
    <w:rsid w:val="00380DB5"/>
    <w:rsid w:val="00382C7E"/>
    <w:rsid w:val="003837BA"/>
    <w:rsid w:val="00385F55"/>
    <w:rsid w:val="00387CCF"/>
    <w:rsid w:val="00390293"/>
    <w:rsid w:val="003906EB"/>
    <w:rsid w:val="00390866"/>
    <w:rsid w:val="00390A70"/>
    <w:rsid w:val="00391D4D"/>
    <w:rsid w:val="003933A5"/>
    <w:rsid w:val="003947D5"/>
    <w:rsid w:val="00396072"/>
    <w:rsid w:val="00396251"/>
    <w:rsid w:val="00396A58"/>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BBD"/>
    <w:rsid w:val="003A6E20"/>
    <w:rsid w:val="003A7521"/>
    <w:rsid w:val="003A79D7"/>
    <w:rsid w:val="003B0FA4"/>
    <w:rsid w:val="003B385E"/>
    <w:rsid w:val="003B3A83"/>
    <w:rsid w:val="003B3C8F"/>
    <w:rsid w:val="003B6A9B"/>
    <w:rsid w:val="003B7AD2"/>
    <w:rsid w:val="003B7C3F"/>
    <w:rsid w:val="003C06CE"/>
    <w:rsid w:val="003C0BDE"/>
    <w:rsid w:val="003C0FAB"/>
    <w:rsid w:val="003C1074"/>
    <w:rsid w:val="003C20A1"/>
    <w:rsid w:val="003C2C62"/>
    <w:rsid w:val="003C42D4"/>
    <w:rsid w:val="003C4A5D"/>
    <w:rsid w:val="003C4A90"/>
    <w:rsid w:val="003C4D01"/>
    <w:rsid w:val="003C7025"/>
    <w:rsid w:val="003D00A4"/>
    <w:rsid w:val="003D01BD"/>
    <w:rsid w:val="003D0926"/>
    <w:rsid w:val="003D0E2C"/>
    <w:rsid w:val="003D4750"/>
    <w:rsid w:val="003D748F"/>
    <w:rsid w:val="003E0113"/>
    <w:rsid w:val="003E2155"/>
    <w:rsid w:val="003E403C"/>
    <w:rsid w:val="003E40AB"/>
    <w:rsid w:val="003E5984"/>
    <w:rsid w:val="003E62DE"/>
    <w:rsid w:val="003E655E"/>
    <w:rsid w:val="003E7158"/>
    <w:rsid w:val="003F016C"/>
    <w:rsid w:val="003F067A"/>
    <w:rsid w:val="003F264F"/>
    <w:rsid w:val="003F3A66"/>
    <w:rsid w:val="003F4AF0"/>
    <w:rsid w:val="003F571B"/>
    <w:rsid w:val="003F59B8"/>
    <w:rsid w:val="003F7255"/>
    <w:rsid w:val="004004F7"/>
    <w:rsid w:val="00400781"/>
    <w:rsid w:val="004015EF"/>
    <w:rsid w:val="00402BBA"/>
    <w:rsid w:val="00403C4F"/>
    <w:rsid w:val="00403C53"/>
    <w:rsid w:val="00404131"/>
    <w:rsid w:val="004041B4"/>
    <w:rsid w:val="00404FB5"/>
    <w:rsid w:val="00407191"/>
    <w:rsid w:val="00407A3C"/>
    <w:rsid w:val="00410A78"/>
    <w:rsid w:val="004121A3"/>
    <w:rsid w:val="00412389"/>
    <w:rsid w:val="00412B7E"/>
    <w:rsid w:val="00415A64"/>
    <w:rsid w:val="00415B69"/>
    <w:rsid w:val="0042003F"/>
    <w:rsid w:val="00420657"/>
    <w:rsid w:val="0042086D"/>
    <w:rsid w:val="00420912"/>
    <w:rsid w:val="00421197"/>
    <w:rsid w:val="00421748"/>
    <w:rsid w:val="00422BEB"/>
    <w:rsid w:val="0042459B"/>
    <w:rsid w:val="004246F0"/>
    <w:rsid w:val="00425766"/>
    <w:rsid w:val="004269A8"/>
    <w:rsid w:val="00427056"/>
    <w:rsid w:val="0042791C"/>
    <w:rsid w:val="00427FEA"/>
    <w:rsid w:val="0043127E"/>
    <w:rsid w:val="004314BE"/>
    <w:rsid w:val="00431C68"/>
    <w:rsid w:val="0043215C"/>
    <w:rsid w:val="00435418"/>
    <w:rsid w:val="004354ED"/>
    <w:rsid w:val="0043615B"/>
    <w:rsid w:val="0043632A"/>
    <w:rsid w:val="004365CB"/>
    <w:rsid w:val="004421F3"/>
    <w:rsid w:val="00443515"/>
    <w:rsid w:val="00443BAE"/>
    <w:rsid w:val="00444A41"/>
    <w:rsid w:val="00445675"/>
    <w:rsid w:val="00445BA7"/>
    <w:rsid w:val="0044601B"/>
    <w:rsid w:val="00446A64"/>
    <w:rsid w:val="00447303"/>
    <w:rsid w:val="00447DB8"/>
    <w:rsid w:val="0045220F"/>
    <w:rsid w:val="00452C49"/>
    <w:rsid w:val="00455769"/>
    <w:rsid w:val="004557D2"/>
    <w:rsid w:val="004572A3"/>
    <w:rsid w:val="00457B46"/>
    <w:rsid w:val="0046068C"/>
    <w:rsid w:val="00461A88"/>
    <w:rsid w:val="0046259D"/>
    <w:rsid w:val="004628DA"/>
    <w:rsid w:val="004638EB"/>
    <w:rsid w:val="0046492B"/>
    <w:rsid w:val="00466109"/>
    <w:rsid w:val="004663D6"/>
    <w:rsid w:val="00466470"/>
    <w:rsid w:val="0046650B"/>
    <w:rsid w:val="00466A59"/>
    <w:rsid w:val="00466C1E"/>
    <w:rsid w:val="0046791D"/>
    <w:rsid w:val="00467CDB"/>
    <w:rsid w:val="00470803"/>
    <w:rsid w:val="00472138"/>
    <w:rsid w:val="0047259E"/>
    <w:rsid w:val="004732ED"/>
    <w:rsid w:val="00475185"/>
    <w:rsid w:val="00475A4A"/>
    <w:rsid w:val="004769A2"/>
    <w:rsid w:val="00476AF6"/>
    <w:rsid w:val="00477D8C"/>
    <w:rsid w:val="00477FF2"/>
    <w:rsid w:val="00480A2F"/>
    <w:rsid w:val="0048173F"/>
    <w:rsid w:val="004827DF"/>
    <w:rsid w:val="004845C4"/>
    <w:rsid w:val="0048627B"/>
    <w:rsid w:val="004864FC"/>
    <w:rsid w:val="00486BEB"/>
    <w:rsid w:val="00486D80"/>
    <w:rsid w:val="004870A9"/>
    <w:rsid w:val="00491C22"/>
    <w:rsid w:val="00492105"/>
    <w:rsid w:val="004923F8"/>
    <w:rsid w:val="00492515"/>
    <w:rsid w:val="00492AD3"/>
    <w:rsid w:val="00492DC2"/>
    <w:rsid w:val="00492DE2"/>
    <w:rsid w:val="004945CC"/>
    <w:rsid w:val="00494905"/>
    <w:rsid w:val="00495576"/>
    <w:rsid w:val="0049581C"/>
    <w:rsid w:val="00495F82"/>
    <w:rsid w:val="004A05A8"/>
    <w:rsid w:val="004A1114"/>
    <w:rsid w:val="004A1A5F"/>
    <w:rsid w:val="004A1CDD"/>
    <w:rsid w:val="004A3EB9"/>
    <w:rsid w:val="004A5444"/>
    <w:rsid w:val="004A5B79"/>
    <w:rsid w:val="004A6B23"/>
    <w:rsid w:val="004A7C42"/>
    <w:rsid w:val="004B0CFE"/>
    <w:rsid w:val="004B0DB5"/>
    <w:rsid w:val="004B0F6F"/>
    <w:rsid w:val="004B1EDE"/>
    <w:rsid w:val="004B22E0"/>
    <w:rsid w:val="004B2541"/>
    <w:rsid w:val="004B3025"/>
    <w:rsid w:val="004B4FDE"/>
    <w:rsid w:val="004B504D"/>
    <w:rsid w:val="004B67EC"/>
    <w:rsid w:val="004B6EE0"/>
    <w:rsid w:val="004B7B1E"/>
    <w:rsid w:val="004B7EBE"/>
    <w:rsid w:val="004C40BF"/>
    <w:rsid w:val="004C489C"/>
    <w:rsid w:val="004C6714"/>
    <w:rsid w:val="004C784A"/>
    <w:rsid w:val="004D0A90"/>
    <w:rsid w:val="004D1310"/>
    <w:rsid w:val="004D4636"/>
    <w:rsid w:val="004D5455"/>
    <w:rsid w:val="004D5AB1"/>
    <w:rsid w:val="004D600A"/>
    <w:rsid w:val="004E0A10"/>
    <w:rsid w:val="004E0CE4"/>
    <w:rsid w:val="004E11FB"/>
    <w:rsid w:val="004E1864"/>
    <w:rsid w:val="004E1E3F"/>
    <w:rsid w:val="004E22EF"/>
    <w:rsid w:val="004E234B"/>
    <w:rsid w:val="004E284E"/>
    <w:rsid w:val="004E301D"/>
    <w:rsid w:val="004E33DB"/>
    <w:rsid w:val="004E3950"/>
    <w:rsid w:val="004E43EB"/>
    <w:rsid w:val="004E499F"/>
    <w:rsid w:val="004E4A6B"/>
    <w:rsid w:val="004E5252"/>
    <w:rsid w:val="004E7511"/>
    <w:rsid w:val="004E7DAC"/>
    <w:rsid w:val="004F226E"/>
    <w:rsid w:val="004F25F4"/>
    <w:rsid w:val="004F3C94"/>
    <w:rsid w:val="004F3EB8"/>
    <w:rsid w:val="004F60C4"/>
    <w:rsid w:val="004F6D67"/>
    <w:rsid w:val="004F6EB2"/>
    <w:rsid w:val="004F789B"/>
    <w:rsid w:val="004F7B11"/>
    <w:rsid w:val="005023E6"/>
    <w:rsid w:val="005050C0"/>
    <w:rsid w:val="00506680"/>
    <w:rsid w:val="00506A7B"/>
    <w:rsid w:val="00506FA4"/>
    <w:rsid w:val="005072E1"/>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2739B"/>
    <w:rsid w:val="00530331"/>
    <w:rsid w:val="00530CD6"/>
    <w:rsid w:val="00530E52"/>
    <w:rsid w:val="00532849"/>
    <w:rsid w:val="00533C18"/>
    <w:rsid w:val="005348D0"/>
    <w:rsid w:val="005351A7"/>
    <w:rsid w:val="0053603F"/>
    <w:rsid w:val="00542284"/>
    <w:rsid w:val="00543E4F"/>
    <w:rsid w:val="005467BE"/>
    <w:rsid w:val="00550203"/>
    <w:rsid w:val="00550277"/>
    <w:rsid w:val="00550D49"/>
    <w:rsid w:val="0055131B"/>
    <w:rsid w:val="00551BB7"/>
    <w:rsid w:val="00551BD2"/>
    <w:rsid w:val="00551D67"/>
    <w:rsid w:val="00552C09"/>
    <w:rsid w:val="005543CF"/>
    <w:rsid w:val="00555DB5"/>
    <w:rsid w:val="00557DD7"/>
    <w:rsid w:val="0056016B"/>
    <w:rsid w:val="005605B1"/>
    <w:rsid w:val="00560BE1"/>
    <w:rsid w:val="00562DCB"/>
    <w:rsid w:val="00563206"/>
    <w:rsid w:val="005637B0"/>
    <w:rsid w:val="00563EAD"/>
    <w:rsid w:val="00566A61"/>
    <w:rsid w:val="00566B8C"/>
    <w:rsid w:val="0057445B"/>
    <w:rsid w:val="005766A2"/>
    <w:rsid w:val="0057710F"/>
    <w:rsid w:val="0058085D"/>
    <w:rsid w:val="0058240A"/>
    <w:rsid w:val="00582475"/>
    <w:rsid w:val="00583D9F"/>
    <w:rsid w:val="00583DC1"/>
    <w:rsid w:val="00584BA6"/>
    <w:rsid w:val="00586941"/>
    <w:rsid w:val="005871A9"/>
    <w:rsid w:val="00587D28"/>
    <w:rsid w:val="00587D90"/>
    <w:rsid w:val="00587EF7"/>
    <w:rsid w:val="00590CA5"/>
    <w:rsid w:val="00590D90"/>
    <w:rsid w:val="00592194"/>
    <w:rsid w:val="005947FA"/>
    <w:rsid w:val="00595931"/>
    <w:rsid w:val="00597214"/>
    <w:rsid w:val="00597A7D"/>
    <w:rsid w:val="005A32C5"/>
    <w:rsid w:val="005A37B9"/>
    <w:rsid w:val="005A37E2"/>
    <w:rsid w:val="005A4663"/>
    <w:rsid w:val="005A4A39"/>
    <w:rsid w:val="005A52A0"/>
    <w:rsid w:val="005A5A22"/>
    <w:rsid w:val="005A6ECD"/>
    <w:rsid w:val="005A6FA9"/>
    <w:rsid w:val="005A75BA"/>
    <w:rsid w:val="005B080F"/>
    <w:rsid w:val="005B1155"/>
    <w:rsid w:val="005B176B"/>
    <w:rsid w:val="005B1C57"/>
    <w:rsid w:val="005B35A4"/>
    <w:rsid w:val="005B3B24"/>
    <w:rsid w:val="005B3C22"/>
    <w:rsid w:val="005B430D"/>
    <w:rsid w:val="005B4B85"/>
    <w:rsid w:val="005B52CE"/>
    <w:rsid w:val="005B57DA"/>
    <w:rsid w:val="005C272D"/>
    <w:rsid w:val="005C3B0C"/>
    <w:rsid w:val="005C42E6"/>
    <w:rsid w:val="005C4859"/>
    <w:rsid w:val="005C4B00"/>
    <w:rsid w:val="005C5C0A"/>
    <w:rsid w:val="005C785A"/>
    <w:rsid w:val="005D0B9A"/>
    <w:rsid w:val="005D1329"/>
    <w:rsid w:val="005D151B"/>
    <w:rsid w:val="005D1D41"/>
    <w:rsid w:val="005D2254"/>
    <w:rsid w:val="005D2D89"/>
    <w:rsid w:val="005D4CF9"/>
    <w:rsid w:val="005D5920"/>
    <w:rsid w:val="005D7DFB"/>
    <w:rsid w:val="005E2C2F"/>
    <w:rsid w:val="005E2ED1"/>
    <w:rsid w:val="005E3B64"/>
    <w:rsid w:val="005E3D2E"/>
    <w:rsid w:val="005E4524"/>
    <w:rsid w:val="005E5E39"/>
    <w:rsid w:val="005E6D02"/>
    <w:rsid w:val="005F0A79"/>
    <w:rsid w:val="005F15D6"/>
    <w:rsid w:val="005F1786"/>
    <w:rsid w:val="005F1F32"/>
    <w:rsid w:val="005F25A7"/>
    <w:rsid w:val="005F28F3"/>
    <w:rsid w:val="005F2925"/>
    <w:rsid w:val="005F2E82"/>
    <w:rsid w:val="005F3897"/>
    <w:rsid w:val="005F4C3B"/>
    <w:rsid w:val="005F50A7"/>
    <w:rsid w:val="005F6417"/>
    <w:rsid w:val="005F6F97"/>
    <w:rsid w:val="005F789E"/>
    <w:rsid w:val="00601ACF"/>
    <w:rsid w:val="00603CE7"/>
    <w:rsid w:val="006041DB"/>
    <w:rsid w:val="00604F5E"/>
    <w:rsid w:val="0060554F"/>
    <w:rsid w:val="006059BE"/>
    <w:rsid w:val="00607265"/>
    <w:rsid w:val="00607645"/>
    <w:rsid w:val="00610A4B"/>
    <w:rsid w:val="00611B62"/>
    <w:rsid w:val="00611BF5"/>
    <w:rsid w:val="00612006"/>
    <w:rsid w:val="0061257D"/>
    <w:rsid w:val="006139D5"/>
    <w:rsid w:val="00613E4E"/>
    <w:rsid w:val="00616B8B"/>
    <w:rsid w:val="00617306"/>
    <w:rsid w:val="006219A3"/>
    <w:rsid w:val="00621AB1"/>
    <w:rsid w:val="00622B76"/>
    <w:rsid w:val="0062475B"/>
    <w:rsid w:val="006250E1"/>
    <w:rsid w:val="00625BB5"/>
    <w:rsid w:val="00630D50"/>
    <w:rsid w:val="00630F09"/>
    <w:rsid w:val="00631108"/>
    <w:rsid w:val="00632346"/>
    <w:rsid w:val="006340FF"/>
    <w:rsid w:val="006343CA"/>
    <w:rsid w:val="0063502E"/>
    <w:rsid w:val="00635519"/>
    <w:rsid w:val="006373BD"/>
    <w:rsid w:val="00637ED2"/>
    <w:rsid w:val="00640428"/>
    <w:rsid w:val="00640868"/>
    <w:rsid w:val="0064173D"/>
    <w:rsid w:val="006446CE"/>
    <w:rsid w:val="006447D6"/>
    <w:rsid w:val="006457B6"/>
    <w:rsid w:val="0064587B"/>
    <w:rsid w:val="0064650F"/>
    <w:rsid w:val="00647301"/>
    <w:rsid w:val="0064758D"/>
    <w:rsid w:val="00647CEC"/>
    <w:rsid w:val="00650150"/>
    <w:rsid w:val="00650F7F"/>
    <w:rsid w:val="00651171"/>
    <w:rsid w:val="006517D2"/>
    <w:rsid w:val="00654283"/>
    <w:rsid w:val="00654AD8"/>
    <w:rsid w:val="00655134"/>
    <w:rsid w:val="00656F87"/>
    <w:rsid w:val="0065754D"/>
    <w:rsid w:val="006603D1"/>
    <w:rsid w:val="00660A0F"/>
    <w:rsid w:val="00662F8C"/>
    <w:rsid w:val="00663076"/>
    <w:rsid w:val="00663AD8"/>
    <w:rsid w:val="00664E44"/>
    <w:rsid w:val="00665031"/>
    <w:rsid w:val="00666B80"/>
    <w:rsid w:val="00670BA1"/>
    <w:rsid w:val="006725B4"/>
    <w:rsid w:val="00673D95"/>
    <w:rsid w:val="00673F7D"/>
    <w:rsid w:val="00674692"/>
    <w:rsid w:val="0067472F"/>
    <w:rsid w:val="006748C6"/>
    <w:rsid w:val="00674ADE"/>
    <w:rsid w:val="00676226"/>
    <w:rsid w:val="00677C98"/>
    <w:rsid w:val="006807B7"/>
    <w:rsid w:val="006808A6"/>
    <w:rsid w:val="00682DC8"/>
    <w:rsid w:val="00683F95"/>
    <w:rsid w:val="006840B7"/>
    <w:rsid w:val="00684D94"/>
    <w:rsid w:val="006853D2"/>
    <w:rsid w:val="00686460"/>
    <w:rsid w:val="00687D38"/>
    <w:rsid w:val="00687DD2"/>
    <w:rsid w:val="00695CC9"/>
    <w:rsid w:val="00695E0B"/>
    <w:rsid w:val="00695E73"/>
    <w:rsid w:val="0069667D"/>
    <w:rsid w:val="0069670D"/>
    <w:rsid w:val="00697EB6"/>
    <w:rsid w:val="006A09C0"/>
    <w:rsid w:val="006A2492"/>
    <w:rsid w:val="006A2F6D"/>
    <w:rsid w:val="006A7112"/>
    <w:rsid w:val="006A7D70"/>
    <w:rsid w:val="006B0B78"/>
    <w:rsid w:val="006B1809"/>
    <w:rsid w:val="006B1FC5"/>
    <w:rsid w:val="006B267A"/>
    <w:rsid w:val="006B377D"/>
    <w:rsid w:val="006B4145"/>
    <w:rsid w:val="006B49B5"/>
    <w:rsid w:val="006B4C4F"/>
    <w:rsid w:val="006B4EFB"/>
    <w:rsid w:val="006B54E9"/>
    <w:rsid w:val="006B568A"/>
    <w:rsid w:val="006B5998"/>
    <w:rsid w:val="006B5C7C"/>
    <w:rsid w:val="006B7743"/>
    <w:rsid w:val="006C2D70"/>
    <w:rsid w:val="006C4C5E"/>
    <w:rsid w:val="006C4FF1"/>
    <w:rsid w:val="006C52C4"/>
    <w:rsid w:val="006C5467"/>
    <w:rsid w:val="006C5DD7"/>
    <w:rsid w:val="006D07DF"/>
    <w:rsid w:val="006D1A34"/>
    <w:rsid w:val="006D1A52"/>
    <w:rsid w:val="006D236E"/>
    <w:rsid w:val="006D3D36"/>
    <w:rsid w:val="006D6CAB"/>
    <w:rsid w:val="006D73B8"/>
    <w:rsid w:val="006D7E95"/>
    <w:rsid w:val="006E2255"/>
    <w:rsid w:val="006E2830"/>
    <w:rsid w:val="006E2E5D"/>
    <w:rsid w:val="006E2EAC"/>
    <w:rsid w:val="006E3D88"/>
    <w:rsid w:val="006E5A03"/>
    <w:rsid w:val="006E698B"/>
    <w:rsid w:val="006E6B46"/>
    <w:rsid w:val="006E6C5B"/>
    <w:rsid w:val="006E7C5D"/>
    <w:rsid w:val="006F0287"/>
    <w:rsid w:val="006F0BF3"/>
    <w:rsid w:val="006F1302"/>
    <w:rsid w:val="006F1489"/>
    <w:rsid w:val="006F1D0A"/>
    <w:rsid w:val="006F23A4"/>
    <w:rsid w:val="006F2772"/>
    <w:rsid w:val="006F2A2B"/>
    <w:rsid w:val="006F4EE4"/>
    <w:rsid w:val="006F4FB4"/>
    <w:rsid w:val="006F516B"/>
    <w:rsid w:val="006F6116"/>
    <w:rsid w:val="006F6660"/>
    <w:rsid w:val="006F7655"/>
    <w:rsid w:val="0070098D"/>
    <w:rsid w:val="00700A79"/>
    <w:rsid w:val="00700F23"/>
    <w:rsid w:val="00701B2B"/>
    <w:rsid w:val="00701F8A"/>
    <w:rsid w:val="007036C4"/>
    <w:rsid w:val="0070386A"/>
    <w:rsid w:val="00704972"/>
    <w:rsid w:val="00704B2E"/>
    <w:rsid w:val="007050E8"/>
    <w:rsid w:val="0070525B"/>
    <w:rsid w:val="00705F44"/>
    <w:rsid w:val="0070611E"/>
    <w:rsid w:val="00706A3B"/>
    <w:rsid w:val="00710A6D"/>
    <w:rsid w:val="00711C05"/>
    <w:rsid w:val="00712B3A"/>
    <w:rsid w:val="00713158"/>
    <w:rsid w:val="00713DBE"/>
    <w:rsid w:val="00714C5E"/>
    <w:rsid w:val="00714DE8"/>
    <w:rsid w:val="007164E4"/>
    <w:rsid w:val="00716F4C"/>
    <w:rsid w:val="007170A4"/>
    <w:rsid w:val="0072224F"/>
    <w:rsid w:val="00723D46"/>
    <w:rsid w:val="007243B6"/>
    <w:rsid w:val="00725166"/>
    <w:rsid w:val="00725328"/>
    <w:rsid w:val="007269AD"/>
    <w:rsid w:val="00727997"/>
    <w:rsid w:val="007279EC"/>
    <w:rsid w:val="00727A48"/>
    <w:rsid w:val="007307A8"/>
    <w:rsid w:val="00730C1C"/>
    <w:rsid w:val="00731480"/>
    <w:rsid w:val="00731A32"/>
    <w:rsid w:val="00731A56"/>
    <w:rsid w:val="00732688"/>
    <w:rsid w:val="007348FE"/>
    <w:rsid w:val="00735922"/>
    <w:rsid w:val="00735CF3"/>
    <w:rsid w:val="007372B2"/>
    <w:rsid w:val="007372BE"/>
    <w:rsid w:val="00737FC2"/>
    <w:rsid w:val="007401CE"/>
    <w:rsid w:val="00740338"/>
    <w:rsid w:val="0074071E"/>
    <w:rsid w:val="00742CD2"/>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5A87"/>
    <w:rsid w:val="00756217"/>
    <w:rsid w:val="007604CE"/>
    <w:rsid w:val="007613D6"/>
    <w:rsid w:val="007624C4"/>
    <w:rsid w:val="00763484"/>
    <w:rsid w:val="00765E51"/>
    <w:rsid w:val="00766B05"/>
    <w:rsid w:val="007674FD"/>
    <w:rsid w:val="00767B77"/>
    <w:rsid w:val="00767C01"/>
    <w:rsid w:val="00771610"/>
    <w:rsid w:val="0077420D"/>
    <w:rsid w:val="0077527F"/>
    <w:rsid w:val="007757DE"/>
    <w:rsid w:val="00776008"/>
    <w:rsid w:val="00776572"/>
    <w:rsid w:val="00781E9B"/>
    <w:rsid w:val="00782A26"/>
    <w:rsid w:val="007838AA"/>
    <w:rsid w:val="00783F61"/>
    <w:rsid w:val="00784ECD"/>
    <w:rsid w:val="0078514B"/>
    <w:rsid w:val="00785952"/>
    <w:rsid w:val="007865AF"/>
    <w:rsid w:val="00786AE9"/>
    <w:rsid w:val="00787D4D"/>
    <w:rsid w:val="007906BD"/>
    <w:rsid w:val="00790A3E"/>
    <w:rsid w:val="00791007"/>
    <w:rsid w:val="007914F1"/>
    <w:rsid w:val="00793570"/>
    <w:rsid w:val="00793B7D"/>
    <w:rsid w:val="00794697"/>
    <w:rsid w:val="00795D7D"/>
    <w:rsid w:val="00795D9F"/>
    <w:rsid w:val="00795DE1"/>
    <w:rsid w:val="00796168"/>
    <w:rsid w:val="007963A9"/>
    <w:rsid w:val="0079648C"/>
    <w:rsid w:val="00797038"/>
    <w:rsid w:val="007A0A9C"/>
    <w:rsid w:val="007A1B98"/>
    <w:rsid w:val="007A4EBC"/>
    <w:rsid w:val="007A5B38"/>
    <w:rsid w:val="007A7BB4"/>
    <w:rsid w:val="007B006E"/>
    <w:rsid w:val="007B2102"/>
    <w:rsid w:val="007B27B4"/>
    <w:rsid w:val="007B4510"/>
    <w:rsid w:val="007B4C26"/>
    <w:rsid w:val="007B5D98"/>
    <w:rsid w:val="007B6117"/>
    <w:rsid w:val="007C0894"/>
    <w:rsid w:val="007C1594"/>
    <w:rsid w:val="007C2CD6"/>
    <w:rsid w:val="007C3E14"/>
    <w:rsid w:val="007C3F7A"/>
    <w:rsid w:val="007C44A8"/>
    <w:rsid w:val="007C4BC5"/>
    <w:rsid w:val="007C4BF0"/>
    <w:rsid w:val="007C4ECA"/>
    <w:rsid w:val="007C57C1"/>
    <w:rsid w:val="007C6F45"/>
    <w:rsid w:val="007C79FB"/>
    <w:rsid w:val="007D3405"/>
    <w:rsid w:val="007D3911"/>
    <w:rsid w:val="007D3A88"/>
    <w:rsid w:val="007D434C"/>
    <w:rsid w:val="007D533C"/>
    <w:rsid w:val="007D713D"/>
    <w:rsid w:val="007E009A"/>
    <w:rsid w:val="007E045B"/>
    <w:rsid w:val="007E0C8C"/>
    <w:rsid w:val="007E146E"/>
    <w:rsid w:val="007E20FB"/>
    <w:rsid w:val="007E26B3"/>
    <w:rsid w:val="007E2B21"/>
    <w:rsid w:val="007E2D7F"/>
    <w:rsid w:val="007E320F"/>
    <w:rsid w:val="007E49DA"/>
    <w:rsid w:val="007E4E5A"/>
    <w:rsid w:val="007E5090"/>
    <w:rsid w:val="007E5A62"/>
    <w:rsid w:val="007E5AAC"/>
    <w:rsid w:val="007E607E"/>
    <w:rsid w:val="007E6542"/>
    <w:rsid w:val="007E6B42"/>
    <w:rsid w:val="007E6E26"/>
    <w:rsid w:val="007E7423"/>
    <w:rsid w:val="007F09A8"/>
    <w:rsid w:val="007F0AEE"/>
    <w:rsid w:val="007F2C19"/>
    <w:rsid w:val="007F315D"/>
    <w:rsid w:val="007F34DE"/>
    <w:rsid w:val="007F36EF"/>
    <w:rsid w:val="007F43CF"/>
    <w:rsid w:val="007F4FC4"/>
    <w:rsid w:val="00800620"/>
    <w:rsid w:val="00801AAD"/>
    <w:rsid w:val="00801FDE"/>
    <w:rsid w:val="00803A66"/>
    <w:rsid w:val="00804E62"/>
    <w:rsid w:val="00805619"/>
    <w:rsid w:val="00805CC6"/>
    <w:rsid w:val="00805EBC"/>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9"/>
    <w:rsid w:val="00821EC7"/>
    <w:rsid w:val="00822676"/>
    <w:rsid w:val="008233D3"/>
    <w:rsid w:val="008243C3"/>
    <w:rsid w:val="008249B3"/>
    <w:rsid w:val="00824A6D"/>
    <w:rsid w:val="00825344"/>
    <w:rsid w:val="008256AF"/>
    <w:rsid w:val="00826390"/>
    <w:rsid w:val="008263E7"/>
    <w:rsid w:val="0083161A"/>
    <w:rsid w:val="00831793"/>
    <w:rsid w:val="00831C37"/>
    <w:rsid w:val="00831F44"/>
    <w:rsid w:val="008321F9"/>
    <w:rsid w:val="00833441"/>
    <w:rsid w:val="00833FB9"/>
    <w:rsid w:val="00834219"/>
    <w:rsid w:val="00834342"/>
    <w:rsid w:val="00834E4F"/>
    <w:rsid w:val="00835E41"/>
    <w:rsid w:val="00836B88"/>
    <w:rsid w:val="00836E78"/>
    <w:rsid w:val="00836F5F"/>
    <w:rsid w:val="00837337"/>
    <w:rsid w:val="008373C3"/>
    <w:rsid w:val="00837B5A"/>
    <w:rsid w:val="00837CF7"/>
    <w:rsid w:val="00844D3C"/>
    <w:rsid w:val="00845D1D"/>
    <w:rsid w:val="00847730"/>
    <w:rsid w:val="00851795"/>
    <w:rsid w:val="0085687B"/>
    <w:rsid w:val="00856CE6"/>
    <w:rsid w:val="0085782F"/>
    <w:rsid w:val="008604C9"/>
    <w:rsid w:val="0086168C"/>
    <w:rsid w:val="00861E72"/>
    <w:rsid w:val="00862F61"/>
    <w:rsid w:val="00863059"/>
    <w:rsid w:val="008631B5"/>
    <w:rsid w:val="008632BE"/>
    <w:rsid w:val="00864688"/>
    <w:rsid w:val="00864E8A"/>
    <w:rsid w:val="00865414"/>
    <w:rsid w:val="008655F5"/>
    <w:rsid w:val="008660DE"/>
    <w:rsid w:val="00866EF7"/>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18BB"/>
    <w:rsid w:val="0088213E"/>
    <w:rsid w:val="00883EC1"/>
    <w:rsid w:val="00885F6E"/>
    <w:rsid w:val="0088602B"/>
    <w:rsid w:val="0088603D"/>
    <w:rsid w:val="00886398"/>
    <w:rsid w:val="008868C6"/>
    <w:rsid w:val="008869F9"/>
    <w:rsid w:val="00887399"/>
    <w:rsid w:val="008875FB"/>
    <w:rsid w:val="00890381"/>
    <w:rsid w:val="008925AA"/>
    <w:rsid w:val="00892C9B"/>
    <w:rsid w:val="00893791"/>
    <w:rsid w:val="00894902"/>
    <w:rsid w:val="008949B0"/>
    <w:rsid w:val="008A0D3B"/>
    <w:rsid w:val="008A0D43"/>
    <w:rsid w:val="008A18CA"/>
    <w:rsid w:val="008A388A"/>
    <w:rsid w:val="008B218E"/>
    <w:rsid w:val="008B5B9F"/>
    <w:rsid w:val="008B60E8"/>
    <w:rsid w:val="008B7668"/>
    <w:rsid w:val="008B78CA"/>
    <w:rsid w:val="008B7909"/>
    <w:rsid w:val="008B7960"/>
    <w:rsid w:val="008B79BF"/>
    <w:rsid w:val="008C045E"/>
    <w:rsid w:val="008C05BE"/>
    <w:rsid w:val="008C0C21"/>
    <w:rsid w:val="008C0CE5"/>
    <w:rsid w:val="008C168C"/>
    <w:rsid w:val="008C1C77"/>
    <w:rsid w:val="008C2E2E"/>
    <w:rsid w:val="008C3048"/>
    <w:rsid w:val="008C3BA3"/>
    <w:rsid w:val="008C4C76"/>
    <w:rsid w:val="008C5B0B"/>
    <w:rsid w:val="008D05E1"/>
    <w:rsid w:val="008D076D"/>
    <w:rsid w:val="008D07A0"/>
    <w:rsid w:val="008D26E5"/>
    <w:rsid w:val="008D2B83"/>
    <w:rsid w:val="008D3F3E"/>
    <w:rsid w:val="008E0085"/>
    <w:rsid w:val="008E1382"/>
    <w:rsid w:val="008E18F0"/>
    <w:rsid w:val="008E1C44"/>
    <w:rsid w:val="008E1DEE"/>
    <w:rsid w:val="008E1FDE"/>
    <w:rsid w:val="008E2C2E"/>
    <w:rsid w:val="008E3A3C"/>
    <w:rsid w:val="008E3F22"/>
    <w:rsid w:val="008E7428"/>
    <w:rsid w:val="008F059C"/>
    <w:rsid w:val="008F10D8"/>
    <w:rsid w:val="008F1DCB"/>
    <w:rsid w:val="008F22F5"/>
    <w:rsid w:val="008F250D"/>
    <w:rsid w:val="008F37BE"/>
    <w:rsid w:val="008F4887"/>
    <w:rsid w:val="008F4AFA"/>
    <w:rsid w:val="008F66BA"/>
    <w:rsid w:val="008F70AF"/>
    <w:rsid w:val="00900755"/>
    <w:rsid w:val="009011C6"/>
    <w:rsid w:val="00901477"/>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76E3"/>
    <w:rsid w:val="00917D0E"/>
    <w:rsid w:val="00920282"/>
    <w:rsid w:val="009222B1"/>
    <w:rsid w:val="00923B1B"/>
    <w:rsid w:val="00924A0E"/>
    <w:rsid w:val="009251FD"/>
    <w:rsid w:val="00925B49"/>
    <w:rsid w:val="009273EF"/>
    <w:rsid w:val="00930532"/>
    <w:rsid w:val="009307B2"/>
    <w:rsid w:val="00930928"/>
    <w:rsid w:val="00930D23"/>
    <w:rsid w:val="00931F06"/>
    <w:rsid w:val="0093216B"/>
    <w:rsid w:val="00932E17"/>
    <w:rsid w:val="00932FEC"/>
    <w:rsid w:val="009331E0"/>
    <w:rsid w:val="00933D2C"/>
    <w:rsid w:val="009350CD"/>
    <w:rsid w:val="00940AC0"/>
    <w:rsid w:val="00941345"/>
    <w:rsid w:val="009419FD"/>
    <w:rsid w:val="00942D37"/>
    <w:rsid w:val="0094367B"/>
    <w:rsid w:val="00943817"/>
    <w:rsid w:val="00943D20"/>
    <w:rsid w:val="00944EF5"/>
    <w:rsid w:val="0094540C"/>
    <w:rsid w:val="00946C8A"/>
    <w:rsid w:val="0094792C"/>
    <w:rsid w:val="009501E3"/>
    <w:rsid w:val="00952845"/>
    <w:rsid w:val="00953860"/>
    <w:rsid w:val="009556BB"/>
    <w:rsid w:val="00955C68"/>
    <w:rsid w:val="009562C7"/>
    <w:rsid w:val="00956B4E"/>
    <w:rsid w:val="00956D61"/>
    <w:rsid w:val="00957023"/>
    <w:rsid w:val="009577E5"/>
    <w:rsid w:val="009605F4"/>
    <w:rsid w:val="0096108E"/>
    <w:rsid w:val="00961AF3"/>
    <w:rsid w:val="009635F3"/>
    <w:rsid w:val="00963A35"/>
    <w:rsid w:val="00966649"/>
    <w:rsid w:val="00966F93"/>
    <w:rsid w:val="00970AF3"/>
    <w:rsid w:val="00974466"/>
    <w:rsid w:val="00974E89"/>
    <w:rsid w:val="00974F66"/>
    <w:rsid w:val="0097653F"/>
    <w:rsid w:val="009770A2"/>
    <w:rsid w:val="00980393"/>
    <w:rsid w:val="00980413"/>
    <w:rsid w:val="009810F9"/>
    <w:rsid w:val="0098136F"/>
    <w:rsid w:val="00981A27"/>
    <w:rsid w:val="0098265A"/>
    <w:rsid w:val="009843F7"/>
    <w:rsid w:val="009848ED"/>
    <w:rsid w:val="0098678B"/>
    <w:rsid w:val="00986955"/>
    <w:rsid w:val="009928F0"/>
    <w:rsid w:val="00992B6C"/>
    <w:rsid w:val="00992D70"/>
    <w:rsid w:val="009931EA"/>
    <w:rsid w:val="009939F6"/>
    <w:rsid w:val="00994951"/>
    <w:rsid w:val="009952DF"/>
    <w:rsid w:val="0099700E"/>
    <w:rsid w:val="009976D7"/>
    <w:rsid w:val="00997ED7"/>
    <w:rsid w:val="00997F77"/>
    <w:rsid w:val="009A0318"/>
    <w:rsid w:val="009A0EEA"/>
    <w:rsid w:val="009A2560"/>
    <w:rsid w:val="009A2C76"/>
    <w:rsid w:val="009A3F30"/>
    <w:rsid w:val="009A52F8"/>
    <w:rsid w:val="009A57C4"/>
    <w:rsid w:val="009A5ABB"/>
    <w:rsid w:val="009A614C"/>
    <w:rsid w:val="009A6DE1"/>
    <w:rsid w:val="009A7189"/>
    <w:rsid w:val="009B03FD"/>
    <w:rsid w:val="009B0B13"/>
    <w:rsid w:val="009B15B3"/>
    <w:rsid w:val="009B18E0"/>
    <w:rsid w:val="009B1C84"/>
    <w:rsid w:val="009B3BCB"/>
    <w:rsid w:val="009B439C"/>
    <w:rsid w:val="009B44EB"/>
    <w:rsid w:val="009B4796"/>
    <w:rsid w:val="009B4E27"/>
    <w:rsid w:val="009B4F15"/>
    <w:rsid w:val="009B5474"/>
    <w:rsid w:val="009B5FE3"/>
    <w:rsid w:val="009C01C9"/>
    <w:rsid w:val="009C0362"/>
    <w:rsid w:val="009C047F"/>
    <w:rsid w:val="009C0A4C"/>
    <w:rsid w:val="009C1425"/>
    <w:rsid w:val="009C2C5F"/>
    <w:rsid w:val="009C37ED"/>
    <w:rsid w:val="009C38D5"/>
    <w:rsid w:val="009C3FA6"/>
    <w:rsid w:val="009C438E"/>
    <w:rsid w:val="009C48AF"/>
    <w:rsid w:val="009C4F23"/>
    <w:rsid w:val="009C5F4A"/>
    <w:rsid w:val="009C7CDB"/>
    <w:rsid w:val="009D1136"/>
    <w:rsid w:val="009D1F0D"/>
    <w:rsid w:val="009D2A72"/>
    <w:rsid w:val="009D317F"/>
    <w:rsid w:val="009D31B6"/>
    <w:rsid w:val="009D4B31"/>
    <w:rsid w:val="009D4C22"/>
    <w:rsid w:val="009D5A74"/>
    <w:rsid w:val="009D6433"/>
    <w:rsid w:val="009D76B2"/>
    <w:rsid w:val="009D7E02"/>
    <w:rsid w:val="009E139B"/>
    <w:rsid w:val="009E1FB8"/>
    <w:rsid w:val="009E4C76"/>
    <w:rsid w:val="009E4CCA"/>
    <w:rsid w:val="009E540C"/>
    <w:rsid w:val="009E5D4F"/>
    <w:rsid w:val="009E6CCE"/>
    <w:rsid w:val="009F029F"/>
    <w:rsid w:val="009F11ED"/>
    <w:rsid w:val="009F2348"/>
    <w:rsid w:val="009F34EF"/>
    <w:rsid w:val="009F39B1"/>
    <w:rsid w:val="009F3A34"/>
    <w:rsid w:val="009F449D"/>
    <w:rsid w:val="00A00031"/>
    <w:rsid w:val="00A00310"/>
    <w:rsid w:val="00A00439"/>
    <w:rsid w:val="00A03448"/>
    <w:rsid w:val="00A0355A"/>
    <w:rsid w:val="00A04958"/>
    <w:rsid w:val="00A0786E"/>
    <w:rsid w:val="00A10578"/>
    <w:rsid w:val="00A1088B"/>
    <w:rsid w:val="00A10FF7"/>
    <w:rsid w:val="00A1130E"/>
    <w:rsid w:val="00A1303B"/>
    <w:rsid w:val="00A139C0"/>
    <w:rsid w:val="00A13DF2"/>
    <w:rsid w:val="00A140A8"/>
    <w:rsid w:val="00A14592"/>
    <w:rsid w:val="00A14C2D"/>
    <w:rsid w:val="00A16ACF"/>
    <w:rsid w:val="00A21DFF"/>
    <w:rsid w:val="00A21E82"/>
    <w:rsid w:val="00A21F76"/>
    <w:rsid w:val="00A2293C"/>
    <w:rsid w:val="00A2426F"/>
    <w:rsid w:val="00A24D41"/>
    <w:rsid w:val="00A27D56"/>
    <w:rsid w:val="00A27E97"/>
    <w:rsid w:val="00A302F1"/>
    <w:rsid w:val="00A30933"/>
    <w:rsid w:val="00A30C19"/>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155C"/>
    <w:rsid w:val="00A4200C"/>
    <w:rsid w:val="00A42A28"/>
    <w:rsid w:val="00A42C1F"/>
    <w:rsid w:val="00A463E1"/>
    <w:rsid w:val="00A47443"/>
    <w:rsid w:val="00A47999"/>
    <w:rsid w:val="00A47D6F"/>
    <w:rsid w:val="00A50474"/>
    <w:rsid w:val="00A50A4B"/>
    <w:rsid w:val="00A51ADD"/>
    <w:rsid w:val="00A5255E"/>
    <w:rsid w:val="00A537E7"/>
    <w:rsid w:val="00A54A95"/>
    <w:rsid w:val="00A559F1"/>
    <w:rsid w:val="00A56467"/>
    <w:rsid w:val="00A56D68"/>
    <w:rsid w:val="00A574A2"/>
    <w:rsid w:val="00A57BDD"/>
    <w:rsid w:val="00A60084"/>
    <w:rsid w:val="00A606B0"/>
    <w:rsid w:val="00A61A61"/>
    <w:rsid w:val="00A63E58"/>
    <w:rsid w:val="00A6409F"/>
    <w:rsid w:val="00A64816"/>
    <w:rsid w:val="00A65A80"/>
    <w:rsid w:val="00A65D8A"/>
    <w:rsid w:val="00A663E8"/>
    <w:rsid w:val="00A6773E"/>
    <w:rsid w:val="00A677C2"/>
    <w:rsid w:val="00A67CD1"/>
    <w:rsid w:val="00A7040F"/>
    <w:rsid w:val="00A720F2"/>
    <w:rsid w:val="00A72231"/>
    <w:rsid w:val="00A7285A"/>
    <w:rsid w:val="00A72AF9"/>
    <w:rsid w:val="00A75945"/>
    <w:rsid w:val="00A7748D"/>
    <w:rsid w:val="00A81F82"/>
    <w:rsid w:val="00A82549"/>
    <w:rsid w:val="00A82DEA"/>
    <w:rsid w:val="00A83362"/>
    <w:rsid w:val="00A83841"/>
    <w:rsid w:val="00A85C24"/>
    <w:rsid w:val="00A86E63"/>
    <w:rsid w:val="00A87F5C"/>
    <w:rsid w:val="00A9234C"/>
    <w:rsid w:val="00A9349B"/>
    <w:rsid w:val="00A9383F"/>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64A"/>
    <w:rsid w:val="00AB0F3C"/>
    <w:rsid w:val="00AB19B4"/>
    <w:rsid w:val="00AB2107"/>
    <w:rsid w:val="00AB53EE"/>
    <w:rsid w:val="00AB55C8"/>
    <w:rsid w:val="00AB6AF3"/>
    <w:rsid w:val="00AB735E"/>
    <w:rsid w:val="00AB7E1A"/>
    <w:rsid w:val="00AC118D"/>
    <w:rsid w:val="00AC57E4"/>
    <w:rsid w:val="00AC6234"/>
    <w:rsid w:val="00AC7235"/>
    <w:rsid w:val="00AD0B2F"/>
    <w:rsid w:val="00AD0C40"/>
    <w:rsid w:val="00AD0C63"/>
    <w:rsid w:val="00AD2E28"/>
    <w:rsid w:val="00AD3A9F"/>
    <w:rsid w:val="00AD4414"/>
    <w:rsid w:val="00AD57F6"/>
    <w:rsid w:val="00AD5827"/>
    <w:rsid w:val="00AD7731"/>
    <w:rsid w:val="00AD7AF2"/>
    <w:rsid w:val="00AD7B9C"/>
    <w:rsid w:val="00AE0B9B"/>
    <w:rsid w:val="00AE16A2"/>
    <w:rsid w:val="00AE20FB"/>
    <w:rsid w:val="00AE23BF"/>
    <w:rsid w:val="00AE27DA"/>
    <w:rsid w:val="00AE3117"/>
    <w:rsid w:val="00AE3784"/>
    <w:rsid w:val="00AE3CEC"/>
    <w:rsid w:val="00AE452F"/>
    <w:rsid w:val="00AE4813"/>
    <w:rsid w:val="00AE4BA0"/>
    <w:rsid w:val="00AE6497"/>
    <w:rsid w:val="00AE6526"/>
    <w:rsid w:val="00AE7464"/>
    <w:rsid w:val="00AF13FA"/>
    <w:rsid w:val="00AF17FF"/>
    <w:rsid w:val="00AF1AF7"/>
    <w:rsid w:val="00AF2200"/>
    <w:rsid w:val="00AF2566"/>
    <w:rsid w:val="00AF2D92"/>
    <w:rsid w:val="00AF337C"/>
    <w:rsid w:val="00AF461B"/>
    <w:rsid w:val="00AF4B24"/>
    <w:rsid w:val="00AF58D5"/>
    <w:rsid w:val="00AF5C0E"/>
    <w:rsid w:val="00AF65D1"/>
    <w:rsid w:val="00B022D1"/>
    <w:rsid w:val="00B036E5"/>
    <w:rsid w:val="00B045CB"/>
    <w:rsid w:val="00B0539F"/>
    <w:rsid w:val="00B06B4E"/>
    <w:rsid w:val="00B101A9"/>
    <w:rsid w:val="00B10D3F"/>
    <w:rsid w:val="00B11A7B"/>
    <w:rsid w:val="00B13F4C"/>
    <w:rsid w:val="00B175D9"/>
    <w:rsid w:val="00B21140"/>
    <w:rsid w:val="00B21FE4"/>
    <w:rsid w:val="00B23F37"/>
    <w:rsid w:val="00B26DE5"/>
    <w:rsid w:val="00B27A88"/>
    <w:rsid w:val="00B32B11"/>
    <w:rsid w:val="00B33015"/>
    <w:rsid w:val="00B351A3"/>
    <w:rsid w:val="00B352C2"/>
    <w:rsid w:val="00B3722A"/>
    <w:rsid w:val="00B37EDF"/>
    <w:rsid w:val="00B41462"/>
    <w:rsid w:val="00B41F23"/>
    <w:rsid w:val="00B429E4"/>
    <w:rsid w:val="00B43693"/>
    <w:rsid w:val="00B4443D"/>
    <w:rsid w:val="00B44AD6"/>
    <w:rsid w:val="00B46491"/>
    <w:rsid w:val="00B46C24"/>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2862"/>
    <w:rsid w:val="00B6579E"/>
    <w:rsid w:val="00B65E24"/>
    <w:rsid w:val="00B66768"/>
    <w:rsid w:val="00B67FAE"/>
    <w:rsid w:val="00B70341"/>
    <w:rsid w:val="00B716C3"/>
    <w:rsid w:val="00B72F10"/>
    <w:rsid w:val="00B7315E"/>
    <w:rsid w:val="00B73AD3"/>
    <w:rsid w:val="00B74ACE"/>
    <w:rsid w:val="00B74C6D"/>
    <w:rsid w:val="00B75B4A"/>
    <w:rsid w:val="00B75B85"/>
    <w:rsid w:val="00B76C03"/>
    <w:rsid w:val="00B76E0D"/>
    <w:rsid w:val="00B77959"/>
    <w:rsid w:val="00B77D61"/>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9CA"/>
    <w:rsid w:val="00B90B26"/>
    <w:rsid w:val="00B90E53"/>
    <w:rsid w:val="00B9130D"/>
    <w:rsid w:val="00B913DB"/>
    <w:rsid w:val="00B934E3"/>
    <w:rsid w:val="00B939BF"/>
    <w:rsid w:val="00B94638"/>
    <w:rsid w:val="00B972BC"/>
    <w:rsid w:val="00B97330"/>
    <w:rsid w:val="00BA0391"/>
    <w:rsid w:val="00BA0F8C"/>
    <w:rsid w:val="00BA245D"/>
    <w:rsid w:val="00BA279E"/>
    <w:rsid w:val="00BA54AE"/>
    <w:rsid w:val="00BA7CA9"/>
    <w:rsid w:val="00BB1910"/>
    <w:rsid w:val="00BB1F6E"/>
    <w:rsid w:val="00BB4280"/>
    <w:rsid w:val="00BB699A"/>
    <w:rsid w:val="00BB6DF7"/>
    <w:rsid w:val="00BB79CD"/>
    <w:rsid w:val="00BC1834"/>
    <w:rsid w:val="00BC2638"/>
    <w:rsid w:val="00BC2691"/>
    <w:rsid w:val="00BC2872"/>
    <w:rsid w:val="00BC2FA6"/>
    <w:rsid w:val="00BC4FD4"/>
    <w:rsid w:val="00BC553E"/>
    <w:rsid w:val="00BC72AD"/>
    <w:rsid w:val="00BC762B"/>
    <w:rsid w:val="00BC7F27"/>
    <w:rsid w:val="00BD2D5B"/>
    <w:rsid w:val="00BD3686"/>
    <w:rsid w:val="00BD420A"/>
    <w:rsid w:val="00BD4C17"/>
    <w:rsid w:val="00BD4CC0"/>
    <w:rsid w:val="00BD60E0"/>
    <w:rsid w:val="00BD67D4"/>
    <w:rsid w:val="00BE007A"/>
    <w:rsid w:val="00BE11D3"/>
    <w:rsid w:val="00BE1653"/>
    <w:rsid w:val="00BE1980"/>
    <w:rsid w:val="00BE2551"/>
    <w:rsid w:val="00BE3065"/>
    <w:rsid w:val="00BE479E"/>
    <w:rsid w:val="00BE513A"/>
    <w:rsid w:val="00BE5EE2"/>
    <w:rsid w:val="00BF062B"/>
    <w:rsid w:val="00BF0974"/>
    <w:rsid w:val="00BF1400"/>
    <w:rsid w:val="00BF2703"/>
    <w:rsid w:val="00BF2736"/>
    <w:rsid w:val="00BF4159"/>
    <w:rsid w:val="00BF5691"/>
    <w:rsid w:val="00BF729D"/>
    <w:rsid w:val="00BF7CD7"/>
    <w:rsid w:val="00C00394"/>
    <w:rsid w:val="00C00893"/>
    <w:rsid w:val="00C01151"/>
    <w:rsid w:val="00C013AD"/>
    <w:rsid w:val="00C04078"/>
    <w:rsid w:val="00C050C7"/>
    <w:rsid w:val="00C06229"/>
    <w:rsid w:val="00C101C2"/>
    <w:rsid w:val="00C106CC"/>
    <w:rsid w:val="00C10CFD"/>
    <w:rsid w:val="00C112CA"/>
    <w:rsid w:val="00C118CC"/>
    <w:rsid w:val="00C11AB9"/>
    <w:rsid w:val="00C125CF"/>
    <w:rsid w:val="00C13266"/>
    <w:rsid w:val="00C134C1"/>
    <w:rsid w:val="00C13672"/>
    <w:rsid w:val="00C1526A"/>
    <w:rsid w:val="00C159A0"/>
    <w:rsid w:val="00C16102"/>
    <w:rsid w:val="00C16B7B"/>
    <w:rsid w:val="00C20AAC"/>
    <w:rsid w:val="00C20DB0"/>
    <w:rsid w:val="00C21E49"/>
    <w:rsid w:val="00C24720"/>
    <w:rsid w:val="00C247C5"/>
    <w:rsid w:val="00C24A48"/>
    <w:rsid w:val="00C24DEB"/>
    <w:rsid w:val="00C252A6"/>
    <w:rsid w:val="00C259A2"/>
    <w:rsid w:val="00C26142"/>
    <w:rsid w:val="00C26926"/>
    <w:rsid w:val="00C27104"/>
    <w:rsid w:val="00C27721"/>
    <w:rsid w:val="00C27F0B"/>
    <w:rsid w:val="00C305A9"/>
    <w:rsid w:val="00C30F17"/>
    <w:rsid w:val="00C3369D"/>
    <w:rsid w:val="00C348A1"/>
    <w:rsid w:val="00C354B0"/>
    <w:rsid w:val="00C36279"/>
    <w:rsid w:val="00C37239"/>
    <w:rsid w:val="00C37298"/>
    <w:rsid w:val="00C3796A"/>
    <w:rsid w:val="00C40984"/>
    <w:rsid w:val="00C40C1C"/>
    <w:rsid w:val="00C41355"/>
    <w:rsid w:val="00C41B5F"/>
    <w:rsid w:val="00C4257F"/>
    <w:rsid w:val="00C44D70"/>
    <w:rsid w:val="00C464C3"/>
    <w:rsid w:val="00C4653B"/>
    <w:rsid w:val="00C46B80"/>
    <w:rsid w:val="00C524AA"/>
    <w:rsid w:val="00C53688"/>
    <w:rsid w:val="00C53EA5"/>
    <w:rsid w:val="00C54606"/>
    <w:rsid w:val="00C548AE"/>
    <w:rsid w:val="00C55335"/>
    <w:rsid w:val="00C5536A"/>
    <w:rsid w:val="00C56519"/>
    <w:rsid w:val="00C57EA2"/>
    <w:rsid w:val="00C57EAE"/>
    <w:rsid w:val="00C6035E"/>
    <w:rsid w:val="00C60924"/>
    <w:rsid w:val="00C60BE1"/>
    <w:rsid w:val="00C61C14"/>
    <w:rsid w:val="00C62983"/>
    <w:rsid w:val="00C637AD"/>
    <w:rsid w:val="00C63E3A"/>
    <w:rsid w:val="00C6407C"/>
    <w:rsid w:val="00C646BF"/>
    <w:rsid w:val="00C66D17"/>
    <w:rsid w:val="00C67F6F"/>
    <w:rsid w:val="00C70C20"/>
    <w:rsid w:val="00C71AAF"/>
    <w:rsid w:val="00C72294"/>
    <w:rsid w:val="00C72F1E"/>
    <w:rsid w:val="00C742E7"/>
    <w:rsid w:val="00C74F14"/>
    <w:rsid w:val="00C75528"/>
    <w:rsid w:val="00C75CE4"/>
    <w:rsid w:val="00C775B5"/>
    <w:rsid w:val="00C77CA2"/>
    <w:rsid w:val="00C8074B"/>
    <w:rsid w:val="00C810C6"/>
    <w:rsid w:val="00C815D4"/>
    <w:rsid w:val="00C81F5F"/>
    <w:rsid w:val="00C82CFC"/>
    <w:rsid w:val="00C82F9F"/>
    <w:rsid w:val="00C839E4"/>
    <w:rsid w:val="00C85477"/>
    <w:rsid w:val="00C85C9A"/>
    <w:rsid w:val="00C86DEE"/>
    <w:rsid w:val="00C87881"/>
    <w:rsid w:val="00C900CF"/>
    <w:rsid w:val="00C9104C"/>
    <w:rsid w:val="00C913BD"/>
    <w:rsid w:val="00C91A1D"/>
    <w:rsid w:val="00C92A12"/>
    <w:rsid w:val="00C931A4"/>
    <w:rsid w:val="00C93566"/>
    <w:rsid w:val="00C94827"/>
    <w:rsid w:val="00C966C8"/>
    <w:rsid w:val="00C972FD"/>
    <w:rsid w:val="00C97C3F"/>
    <w:rsid w:val="00CA1CBB"/>
    <w:rsid w:val="00CA427D"/>
    <w:rsid w:val="00CA4F85"/>
    <w:rsid w:val="00CA5551"/>
    <w:rsid w:val="00CB078E"/>
    <w:rsid w:val="00CB0D15"/>
    <w:rsid w:val="00CB1198"/>
    <w:rsid w:val="00CB1B86"/>
    <w:rsid w:val="00CB1C2A"/>
    <w:rsid w:val="00CB2111"/>
    <w:rsid w:val="00CB261A"/>
    <w:rsid w:val="00CB35D2"/>
    <w:rsid w:val="00CB5E2F"/>
    <w:rsid w:val="00CB6F0A"/>
    <w:rsid w:val="00CB7F95"/>
    <w:rsid w:val="00CC0477"/>
    <w:rsid w:val="00CC12FD"/>
    <w:rsid w:val="00CC140A"/>
    <w:rsid w:val="00CC2F03"/>
    <w:rsid w:val="00CC3884"/>
    <w:rsid w:val="00CC7297"/>
    <w:rsid w:val="00CC7FBD"/>
    <w:rsid w:val="00CD027F"/>
    <w:rsid w:val="00CD03EC"/>
    <w:rsid w:val="00CD0A5A"/>
    <w:rsid w:val="00CD0CAA"/>
    <w:rsid w:val="00CD130E"/>
    <w:rsid w:val="00CD14D2"/>
    <w:rsid w:val="00CD2CE8"/>
    <w:rsid w:val="00CD2DE3"/>
    <w:rsid w:val="00CD378D"/>
    <w:rsid w:val="00CD448B"/>
    <w:rsid w:val="00CD56D4"/>
    <w:rsid w:val="00CD6923"/>
    <w:rsid w:val="00CD7F58"/>
    <w:rsid w:val="00CE3F33"/>
    <w:rsid w:val="00CE5009"/>
    <w:rsid w:val="00CE5B79"/>
    <w:rsid w:val="00CE693E"/>
    <w:rsid w:val="00CE762D"/>
    <w:rsid w:val="00CE77A2"/>
    <w:rsid w:val="00CE7ADA"/>
    <w:rsid w:val="00CE7E16"/>
    <w:rsid w:val="00CE7EBB"/>
    <w:rsid w:val="00CF185C"/>
    <w:rsid w:val="00CF1C12"/>
    <w:rsid w:val="00CF1D98"/>
    <w:rsid w:val="00CF1F5F"/>
    <w:rsid w:val="00CF288B"/>
    <w:rsid w:val="00CF2DAA"/>
    <w:rsid w:val="00CF50B3"/>
    <w:rsid w:val="00CF5DFE"/>
    <w:rsid w:val="00CF6650"/>
    <w:rsid w:val="00CF7C4A"/>
    <w:rsid w:val="00D01813"/>
    <w:rsid w:val="00D03A5C"/>
    <w:rsid w:val="00D04864"/>
    <w:rsid w:val="00D0687F"/>
    <w:rsid w:val="00D07092"/>
    <w:rsid w:val="00D073A6"/>
    <w:rsid w:val="00D10CA1"/>
    <w:rsid w:val="00D11A0B"/>
    <w:rsid w:val="00D12724"/>
    <w:rsid w:val="00D12DC7"/>
    <w:rsid w:val="00D13C62"/>
    <w:rsid w:val="00D14F6C"/>
    <w:rsid w:val="00D17C47"/>
    <w:rsid w:val="00D21157"/>
    <w:rsid w:val="00D223D6"/>
    <w:rsid w:val="00D22FA6"/>
    <w:rsid w:val="00D2316A"/>
    <w:rsid w:val="00D24460"/>
    <w:rsid w:val="00D25DB9"/>
    <w:rsid w:val="00D262B0"/>
    <w:rsid w:val="00D2646F"/>
    <w:rsid w:val="00D2725B"/>
    <w:rsid w:val="00D3020E"/>
    <w:rsid w:val="00D3051E"/>
    <w:rsid w:val="00D333E0"/>
    <w:rsid w:val="00D33FCF"/>
    <w:rsid w:val="00D34449"/>
    <w:rsid w:val="00D34780"/>
    <w:rsid w:val="00D35FE5"/>
    <w:rsid w:val="00D3642B"/>
    <w:rsid w:val="00D375C7"/>
    <w:rsid w:val="00D40367"/>
    <w:rsid w:val="00D410E6"/>
    <w:rsid w:val="00D41681"/>
    <w:rsid w:val="00D41763"/>
    <w:rsid w:val="00D42E36"/>
    <w:rsid w:val="00D44898"/>
    <w:rsid w:val="00D45914"/>
    <w:rsid w:val="00D46B48"/>
    <w:rsid w:val="00D50560"/>
    <w:rsid w:val="00D51AF5"/>
    <w:rsid w:val="00D51EFA"/>
    <w:rsid w:val="00D52D95"/>
    <w:rsid w:val="00D53B17"/>
    <w:rsid w:val="00D549A9"/>
    <w:rsid w:val="00D56888"/>
    <w:rsid w:val="00D56BF8"/>
    <w:rsid w:val="00D5795E"/>
    <w:rsid w:val="00D57A2B"/>
    <w:rsid w:val="00D57EEA"/>
    <w:rsid w:val="00D60835"/>
    <w:rsid w:val="00D622A9"/>
    <w:rsid w:val="00D63016"/>
    <w:rsid w:val="00D630AA"/>
    <w:rsid w:val="00D634D3"/>
    <w:rsid w:val="00D63D91"/>
    <w:rsid w:val="00D63EC1"/>
    <w:rsid w:val="00D65C08"/>
    <w:rsid w:val="00D65DE2"/>
    <w:rsid w:val="00D666D0"/>
    <w:rsid w:val="00D667C3"/>
    <w:rsid w:val="00D71084"/>
    <w:rsid w:val="00D73B19"/>
    <w:rsid w:val="00D74967"/>
    <w:rsid w:val="00D74DF9"/>
    <w:rsid w:val="00D75507"/>
    <w:rsid w:val="00D75C73"/>
    <w:rsid w:val="00D75E8D"/>
    <w:rsid w:val="00D762C5"/>
    <w:rsid w:val="00D76708"/>
    <w:rsid w:val="00D77D77"/>
    <w:rsid w:val="00D77D81"/>
    <w:rsid w:val="00D77F88"/>
    <w:rsid w:val="00D8150E"/>
    <w:rsid w:val="00D8220A"/>
    <w:rsid w:val="00D82300"/>
    <w:rsid w:val="00D82734"/>
    <w:rsid w:val="00D82910"/>
    <w:rsid w:val="00D82F2E"/>
    <w:rsid w:val="00D84D31"/>
    <w:rsid w:val="00D917C8"/>
    <w:rsid w:val="00D92DD2"/>
    <w:rsid w:val="00D9350F"/>
    <w:rsid w:val="00D94152"/>
    <w:rsid w:val="00D9436C"/>
    <w:rsid w:val="00D9724F"/>
    <w:rsid w:val="00D972C9"/>
    <w:rsid w:val="00D97D2A"/>
    <w:rsid w:val="00DA18B2"/>
    <w:rsid w:val="00DA1FA5"/>
    <w:rsid w:val="00DA3085"/>
    <w:rsid w:val="00DA3D40"/>
    <w:rsid w:val="00DA4409"/>
    <w:rsid w:val="00DA46C0"/>
    <w:rsid w:val="00DA66E3"/>
    <w:rsid w:val="00DA7D6F"/>
    <w:rsid w:val="00DB08A7"/>
    <w:rsid w:val="00DB0D31"/>
    <w:rsid w:val="00DB2DD2"/>
    <w:rsid w:val="00DB37BB"/>
    <w:rsid w:val="00DB3E24"/>
    <w:rsid w:val="00DB4162"/>
    <w:rsid w:val="00DB52C7"/>
    <w:rsid w:val="00DB6ABA"/>
    <w:rsid w:val="00DB7B63"/>
    <w:rsid w:val="00DC0236"/>
    <w:rsid w:val="00DC3671"/>
    <w:rsid w:val="00DC36C4"/>
    <w:rsid w:val="00DC38C6"/>
    <w:rsid w:val="00DC4318"/>
    <w:rsid w:val="00DC4AAF"/>
    <w:rsid w:val="00DC6EA0"/>
    <w:rsid w:val="00DD1264"/>
    <w:rsid w:val="00DD4A50"/>
    <w:rsid w:val="00DD4A83"/>
    <w:rsid w:val="00DD4D30"/>
    <w:rsid w:val="00DD58E4"/>
    <w:rsid w:val="00DD61A6"/>
    <w:rsid w:val="00DD6275"/>
    <w:rsid w:val="00DD636F"/>
    <w:rsid w:val="00DD69F0"/>
    <w:rsid w:val="00DD704B"/>
    <w:rsid w:val="00DD71B7"/>
    <w:rsid w:val="00DE103F"/>
    <w:rsid w:val="00DE14F6"/>
    <w:rsid w:val="00DE225C"/>
    <w:rsid w:val="00DE331B"/>
    <w:rsid w:val="00DE479D"/>
    <w:rsid w:val="00DE5AF5"/>
    <w:rsid w:val="00DE5B02"/>
    <w:rsid w:val="00DF04FE"/>
    <w:rsid w:val="00DF0F01"/>
    <w:rsid w:val="00DF1E7A"/>
    <w:rsid w:val="00DF20CD"/>
    <w:rsid w:val="00DF21DE"/>
    <w:rsid w:val="00DF3A56"/>
    <w:rsid w:val="00DF5F21"/>
    <w:rsid w:val="00DF65A1"/>
    <w:rsid w:val="00DF6A71"/>
    <w:rsid w:val="00E015E2"/>
    <w:rsid w:val="00E03B8F"/>
    <w:rsid w:val="00E0481A"/>
    <w:rsid w:val="00E04EB7"/>
    <w:rsid w:val="00E064EA"/>
    <w:rsid w:val="00E0711A"/>
    <w:rsid w:val="00E105C2"/>
    <w:rsid w:val="00E10C01"/>
    <w:rsid w:val="00E1213C"/>
    <w:rsid w:val="00E122E1"/>
    <w:rsid w:val="00E14579"/>
    <w:rsid w:val="00E15499"/>
    <w:rsid w:val="00E164F6"/>
    <w:rsid w:val="00E1661E"/>
    <w:rsid w:val="00E17ABF"/>
    <w:rsid w:val="00E200A2"/>
    <w:rsid w:val="00E20F37"/>
    <w:rsid w:val="00E213BB"/>
    <w:rsid w:val="00E236CD"/>
    <w:rsid w:val="00E2500D"/>
    <w:rsid w:val="00E25C9C"/>
    <w:rsid w:val="00E25FA7"/>
    <w:rsid w:val="00E26D9B"/>
    <w:rsid w:val="00E27B90"/>
    <w:rsid w:val="00E27B9E"/>
    <w:rsid w:val="00E27D57"/>
    <w:rsid w:val="00E30696"/>
    <w:rsid w:val="00E30B4D"/>
    <w:rsid w:val="00E31B10"/>
    <w:rsid w:val="00E32569"/>
    <w:rsid w:val="00E35B96"/>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492E"/>
    <w:rsid w:val="00E558D2"/>
    <w:rsid w:val="00E559DF"/>
    <w:rsid w:val="00E55BBD"/>
    <w:rsid w:val="00E55C9F"/>
    <w:rsid w:val="00E55E2A"/>
    <w:rsid w:val="00E6226C"/>
    <w:rsid w:val="00E63E7D"/>
    <w:rsid w:val="00E64167"/>
    <w:rsid w:val="00E64DBE"/>
    <w:rsid w:val="00E64F69"/>
    <w:rsid w:val="00E73993"/>
    <w:rsid w:val="00E73D8F"/>
    <w:rsid w:val="00E73DDD"/>
    <w:rsid w:val="00E74187"/>
    <w:rsid w:val="00E741B9"/>
    <w:rsid w:val="00E741E1"/>
    <w:rsid w:val="00E76A6B"/>
    <w:rsid w:val="00E800D1"/>
    <w:rsid w:val="00E818E2"/>
    <w:rsid w:val="00E821E8"/>
    <w:rsid w:val="00E840B8"/>
    <w:rsid w:val="00E8522C"/>
    <w:rsid w:val="00E85C8D"/>
    <w:rsid w:val="00E85E03"/>
    <w:rsid w:val="00E861A4"/>
    <w:rsid w:val="00E86722"/>
    <w:rsid w:val="00E9129A"/>
    <w:rsid w:val="00E92582"/>
    <w:rsid w:val="00E93BC2"/>
    <w:rsid w:val="00E93DD3"/>
    <w:rsid w:val="00E9421A"/>
    <w:rsid w:val="00E947A2"/>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32A4"/>
    <w:rsid w:val="00EB35C6"/>
    <w:rsid w:val="00EB3662"/>
    <w:rsid w:val="00EB4619"/>
    <w:rsid w:val="00EB4A18"/>
    <w:rsid w:val="00EB4D57"/>
    <w:rsid w:val="00EB4F5F"/>
    <w:rsid w:val="00EB583F"/>
    <w:rsid w:val="00EB6AA6"/>
    <w:rsid w:val="00EC1454"/>
    <w:rsid w:val="00EC155D"/>
    <w:rsid w:val="00EC174C"/>
    <w:rsid w:val="00EC1ACD"/>
    <w:rsid w:val="00EC2E17"/>
    <w:rsid w:val="00EC5171"/>
    <w:rsid w:val="00EC5EE3"/>
    <w:rsid w:val="00EC6212"/>
    <w:rsid w:val="00EC6425"/>
    <w:rsid w:val="00EC77C0"/>
    <w:rsid w:val="00ED0E6A"/>
    <w:rsid w:val="00ED26F7"/>
    <w:rsid w:val="00ED370C"/>
    <w:rsid w:val="00ED4173"/>
    <w:rsid w:val="00ED5136"/>
    <w:rsid w:val="00ED5820"/>
    <w:rsid w:val="00ED6177"/>
    <w:rsid w:val="00EE0BC1"/>
    <w:rsid w:val="00EE0D34"/>
    <w:rsid w:val="00EE27FF"/>
    <w:rsid w:val="00EE2CB7"/>
    <w:rsid w:val="00EE3921"/>
    <w:rsid w:val="00EE457B"/>
    <w:rsid w:val="00EE616E"/>
    <w:rsid w:val="00EE76DE"/>
    <w:rsid w:val="00EF06EA"/>
    <w:rsid w:val="00EF18CA"/>
    <w:rsid w:val="00EF237E"/>
    <w:rsid w:val="00EF2928"/>
    <w:rsid w:val="00EF4396"/>
    <w:rsid w:val="00EF50A2"/>
    <w:rsid w:val="00EF6832"/>
    <w:rsid w:val="00EF79DF"/>
    <w:rsid w:val="00EF7A1E"/>
    <w:rsid w:val="00F0049F"/>
    <w:rsid w:val="00F0052E"/>
    <w:rsid w:val="00F006AB"/>
    <w:rsid w:val="00F01BA1"/>
    <w:rsid w:val="00F02737"/>
    <w:rsid w:val="00F02A69"/>
    <w:rsid w:val="00F04EC7"/>
    <w:rsid w:val="00F052E9"/>
    <w:rsid w:val="00F062AD"/>
    <w:rsid w:val="00F062C0"/>
    <w:rsid w:val="00F0678F"/>
    <w:rsid w:val="00F071F0"/>
    <w:rsid w:val="00F07882"/>
    <w:rsid w:val="00F1078A"/>
    <w:rsid w:val="00F10ACD"/>
    <w:rsid w:val="00F10B9F"/>
    <w:rsid w:val="00F10E5F"/>
    <w:rsid w:val="00F129DC"/>
    <w:rsid w:val="00F13996"/>
    <w:rsid w:val="00F14965"/>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E5D"/>
    <w:rsid w:val="00F31F3B"/>
    <w:rsid w:val="00F326F3"/>
    <w:rsid w:val="00F32775"/>
    <w:rsid w:val="00F34A08"/>
    <w:rsid w:val="00F36242"/>
    <w:rsid w:val="00F36837"/>
    <w:rsid w:val="00F40E14"/>
    <w:rsid w:val="00F41ED4"/>
    <w:rsid w:val="00F421F8"/>
    <w:rsid w:val="00F43DF0"/>
    <w:rsid w:val="00F44944"/>
    <w:rsid w:val="00F44BD2"/>
    <w:rsid w:val="00F44FDA"/>
    <w:rsid w:val="00F46015"/>
    <w:rsid w:val="00F46708"/>
    <w:rsid w:val="00F46D85"/>
    <w:rsid w:val="00F5277C"/>
    <w:rsid w:val="00F5375A"/>
    <w:rsid w:val="00F55EB1"/>
    <w:rsid w:val="00F56DE1"/>
    <w:rsid w:val="00F5792E"/>
    <w:rsid w:val="00F579B2"/>
    <w:rsid w:val="00F57AFF"/>
    <w:rsid w:val="00F57D83"/>
    <w:rsid w:val="00F6023A"/>
    <w:rsid w:val="00F6155F"/>
    <w:rsid w:val="00F6181F"/>
    <w:rsid w:val="00F61ABB"/>
    <w:rsid w:val="00F62C52"/>
    <w:rsid w:val="00F63A86"/>
    <w:rsid w:val="00F643C2"/>
    <w:rsid w:val="00F6520E"/>
    <w:rsid w:val="00F65602"/>
    <w:rsid w:val="00F66568"/>
    <w:rsid w:val="00F66FC9"/>
    <w:rsid w:val="00F70EDA"/>
    <w:rsid w:val="00F71F08"/>
    <w:rsid w:val="00F71FB8"/>
    <w:rsid w:val="00F72077"/>
    <w:rsid w:val="00F72507"/>
    <w:rsid w:val="00F725FA"/>
    <w:rsid w:val="00F73902"/>
    <w:rsid w:val="00F74744"/>
    <w:rsid w:val="00F74BDD"/>
    <w:rsid w:val="00F756BC"/>
    <w:rsid w:val="00F75BBF"/>
    <w:rsid w:val="00F76183"/>
    <w:rsid w:val="00F763D8"/>
    <w:rsid w:val="00F770ED"/>
    <w:rsid w:val="00F7780D"/>
    <w:rsid w:val="00F81B3E"/>
    <w:rsid w:val="00F82141"/>
    <w:rsid w:val="00F82377"/>
    <w:rsid w:val="00F82E36"/>
    <w:rsid w:val="00F834ED"/>
    <w:rsid w:val="00F837B8"/>
    <w:rsid w:val="00F83971"/>
    <w:rsid w:val="00F84DF0"/>
    <w:rsid w:val="00F84F78"/>
    <w:rsid w:val="00F85516"/>
    <w:rsid w:val="00F8577A"/>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BF6"/>
    <w:rsid w:val="00F960A8"/>
    <w:rsid w:val="00F969E4"/>
    <w:rsid w:val="00F96B20"/>
    <w:rsid w:val="00FA1230"/>
    <w:rsid w:val="00FA2240"/>
    <w:rsid w:val="00FA2E28"/>
    <w:rsid w:val="00FA2E90"/>
    <w:rsid w:val="00FA40F7"/>
    <w:rsid w:val="00FA534D"/>
    <w:rsid w:val="00FA6340"/>
    <w:rsid w:val="00FA64A1"/>
    <w:rsid w:val="00FA6710"/>
    <w:rsid w:val="00FA6CF0"/>
    <w:rsid w:val="00FA7552"/>
    <w:rsid w:val="00FA7FBD"/>
    <w:rsid w:val="00FB1546"/>
    <w:rsid w:val="00FB446C"/>
    <w:rsid w:val="00FB5197"/>
    <w:rsid w:val="00FB51AE"/>
    <w:rsid w:val="00FB7671"/>
    <w:rsid w:val="00FB7A8B"/>
    <w:rsid w:val="00FC034B"/>
    <w:rsid w:val="00FC0BCF"/>
    <w:rsid w:val="00FC0D48"/>
    <w:rsid w:val="00FC259D"/>
    <w:rsid w:val="00FC33C9"/>
    <w:rsid w:val="00FC4681"/>
    <w:rsid w:val="00FC4C82"/>
    <w:rsid w:val="00FC70C6"/>
    <w:rsid w:val="00FC78CF"/>
    <w:rsid w:val="00FC7EC5"/>
    <w:rsid w:val="00FD0B46"/>
    <w:rsid w:val="00FD0D35"/>
    <w:rsid w:val="00FD5324"/>
    <w:rsid w:val="00FD6D81"/>
    <w:rsid w:val="00FD7800"/>
    <w:rsid w:val="00FE0406"/>
    <w:rsid w:val="00FE074B"/>
    <w:rsid w:val="00FE0A43"/>
    <w:rsid w:val="00FE288B"/>
    <w:rsid w:val="00FE33D1"/>
    <w:rsid w:val="00FE3413"/>
    <w:rsid w:val="00FE3AFC"/>
    <w:rsid w:val="00FE3F26"/>
    <w:rsid w:val="00FE5622"/>
    <w:rsid w:val="00FE5CBD"/>
    <w:rsid w:val="00FE6328"/>
    <w:rsid w:val="00FE7637"/>
    <w:rsid w:val="00FE791B"/>
    <w:rsid w:val="00FE7F33"/>
    <w:rsid w:val="00FE7FC7"/>
    <w:rsid w:val="00FF080A"/>
    <w:rsid w:val="00FF0BD0"/>
    <w:rsid w:val="00FF1FDA"/>
    <w:rsid w:val="00FF242E"/>
    <w:rsid w:val="00FF4525"/>
    <w:rsid w:val="00FF4E39"/>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0F4E5-503C-4237-A67E-644AD73A7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8</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841</cp:revision>
  <cp:lastPrinted>2018-01-05T05:39:00Z</cp:lastPrinted>
  <dcterms:created xsi:type="dcterms:W3CDTF">2018-08-02T08:39:00Z</dcterms:created>
  <dcterms:modified xsi:type="dcterms:W3CDTF">2020-03-06T01:36:00Z</dcterms:modified>
</cp:coreProperties>
</file>