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FE7FC7">
        <w:rPr>
          <w:rFonts w:ascii="標楷體" w:eastAsia="標楷體" w:hAnsi="標楷體" w:hint="eastAsia"/>
          <w:sz w:val="32"/>
          <w:szCs w:val="32"/>
        </w:rPr>
        <w:t>9</w:t>
      </w:r>
      <w:r w:rsidR="00253D3E" w:rsidRPr="00DE479D">
        <w:rPr>
          <w:rFonts w:ascii="標楷體" w:eastAsia="標楷體" w:hAnsi="標楷體" w:hint="eastAsia"/>
          <w:sz w:val="32"/>
          <w:szCs w:val="32"/>
        </w:rPr>
        <w:t>年</w:t>
      </w:r>
      <w:r w:rsidR="00C30662">
        <w:rPr>
          <w:rFonts w:ascii="標楷體" w:eastAsia="標楷體" w:hAnsi="標楷體" w:hint="eastAsia"/>
          <w:sz w:val="32"/>
          <w:szCs w:val="32"/>
        </w:rPr>
        <w:t>11</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F1078A" w:rsidRPr="00F1078A" w:rsidTr="00C6035E">
        <w:trPr>
          <w:tblHeader/>
          <w:jc w:val="center"/>
        </w:trPr>
        <w:tc>
          <w:tcPr>
            <w:tcW w:w="833"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解釋要旨</w:t>
            </w:r>
          </w:p>
        </w:tc>
        <w:tc>
          <w:tcPr>
            <w:tcW w:w="1935"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解釋內容</w:t>
            </w:r>
          </w:p>
        </w:tc>
        <w:tc>
          <w:tcPr>
            <w:tcW w:w="1043" w:type="pct"/>
            <w:shd w:val="clear" w:color="auto" w:fill="auto"/>
            <w:vAlign w:val="center"/>
          </w:tcPr>
          <w:p w:rsidR="004B4FDE"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權責機關發布(下達)</w:t>
            </w:r>
          </w:p>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日期及文號</w:t>
            </w:r>
          </w:p>
        </w:tc>
        <w:tc>
          <w:tcPr>
            <w:tcW w:w="895" w:type="pct"/>
            <w:shd w:val="clear" w:color="auto" w:fill="auto"/>
            <w:vAlign w:val="center"/>
          </w:tcPr>
          <w:p w:rsidR="000E74C6" w:rsidRPr="00F1078A" w:rsidRDefault="000E74C6" w:rsidP="001F5143">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本處轉發日期文號</w:t>
            </w:r>
          </w:p>
        </w:tc>
        <w:tc>
          <w:tcPr>
            <w:tcW w:w="294"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備考</w:t>
            </w:r>
          </w:p>
        </w:tc>
      </w:tr>
      <w:tr w:rsidR="00582958" w:rsidRPr="00F1078A" w:rsidTr="00FC1362">
        <w:trPr>
          <w:trHeight w:val="538"/>
          <w:jc w:val="center"/>
        </w:trPr>
        <w:tc>
          <w:tcPr>
            <w:tcW w:w="833" w:type="pct"/>
            <w:shd w:val="clear" w:color="auto" w:fill="auto"/>
          </w:tcPr>
          <w:p w:rsidR="00582958" w:rsidRPr="004B6485" w:rsidRDefault="00582958" w:rsidP="008849D0">
            <w:pPr>
              <w:jc w:val="both"/>
              <w:rPr>
                <w:rFonts w:ascii="標楷體" w:eastAsia="標楷體" w:hAnsi="標楷體"/>
                <w:szCs w:val="24"/>
              </w:rPr>
            </w:pPr>
            <w:r w:rsidRPr="004B6485">
              <w:rPr>
                <w:rFonts w:ascii="標楷體" w:eastAsia="標楷體" w:hAnsi="標楷體" w:hint="eastAsia"/>
                <w:szCs w:val="24"/>
              </w:rPr>
              <w:t>修正「</w:t>
            </w:r>
            <w:r w:rsidRPr="00471CD0">
              <w:rPr>
                <w:rFonts w:ascii="標楷體" w:eastAsia="標楷體" w:hAnsi="標楷體" w:hint="eastAsia"/>
                <w:szCs w:val="24"/>
              </w:rPr>
              <w:t>公務人員考試錄取人員訓練辦法</w:t>
            </w:r>
            <w:r w:rsidRPr="004B6485">
              <w:rPr>
                <w:rFonts w:ascii="標楷體" w:eastAsia="標楷體" w:hAnsi="標楷體" w:hint="eastAsia"/>
                <w:szCs w:val="24"/>
              </w:rPr>
              <w:t>」。</w:t>
            </w:r>
          </w:p>
        </w:tc>
        <w:tc>
          <w:tcPr>
            <w:tcW w:w="1935" w:type="pct"/>
            <w:shd w:val="clear" w:color="auto" w:fill="auto"/>
          </w:tcPr>
          <w:p w:rsidR="00582958" w:rsidRPr="00425DCC" w:rsidRDefault="00582958" w:rsidP="008849D0">
            <w:pPr>
              <w:pStyle w:val="Default"/>
              <w:jc w:val="both"/>
              <w:rPr>
                <w:rFonts w:eastAsia="標楷體" w:cs="Times New Roman"/>
                <w:color w:val="auto"/>
                <w:kern w:val="2"/>
              </w:rPr>
            </w:pPr>
            <w:r w:rsidRPr="00425DCC">
              <w:rPr>
                <w:rFonts w:eastAsia="標楷體" w:cs="Times New Roman" w:hint="eastAsia"/>
                <w:color w:val="auto"/>
                <w:kern w:val="2"/>
              </w:rPr>
              <w:t>修正</w:t>
            </w:r>
            <w:r>
              <w:rPr>
                <w:rFonts w:eastAsia="標楷體" w:cs="Times New Roman" w:hint="eastAsia"/>
                <w:color w:val="auto"/>
                <w:kern w:val="2"/>
              </w:rPr>
              <w:t>重點如下</w:t>
            </w:r>
            <w:r w:rsidRPr="00425DCC">
              <w:rPr>
                <w:rFonts w:eastAsia="標楷體" w:cs="Times New Roman" w:hint="eastAsia"/>
                <w:color w:val="auto"/>
                <w:kern w:val="2"/>
              </w:rPr>
              <w:t>：</w:t>
            </w:r>
          </w:p>
          <w:p w:rsidR="00582958" w:rsidRDefault="00582958" w:rsidP="008849D0">
            <w:pPr>
              <w:pStyle w:val="Default"/>
              <w:numPr>
                <w:ilvl w:val="0"/>
                <w:numId w:val="17"/>
              </w:numPr>
              <w:jc w:val="both"/>
              <w:rPr>
                <w:rFonts w:eastAsia="標楷體" w:cs="Times New Roman"/>
                <w:color w:val="auto"/>
                <w:kern w:val="2"/>
              </w:rPr>
            </w:pPr>
            <w:r w:rsidRPr="00516B95">
              <w:rPr>
                <w:rFonts w:eastAsia="標楷體" w:cs="Times New Roman" w:hint="eastAsia"/>
                <w:color w:val="auto"/>
                <w:kern w:val="2"/>
              </w:rPr>
              <w:t>性質特殊訓練之訓期、免除訓練、縮短訓練、津貼支給標準、請假、輔導、獎懲、停止訓練、成績考核、廢止受訓資格等規定各有其差異</w:t>
            </w:r>
            <w:r>
              <w:rPr>
                <w:rFonts w:eastAsia="標楷體" w:cs="Times New Roman" w:hint="eastAsia"/>
                <w:color w:val="auto"/>
                <w:kern w:val="2"/>
              </w:rPr>
              <w:t>，</w:t>
            </w:r>
            <w:r w:rsidRPr="00516B95">
              <w:rPr>
                <w:rFonts w:eastAsia="標楷體" w:cs="Times New Roman" w:hint="eastAsia"/>
                <w:color w:val="auto"/>
                <w:kern w:val="2"/>
              </w:rPr>
              <w:t>為統整規範授權規定</w:t>
            </w:r>
            <w:r>
              <w:rPr>
                <w:rFonts w:eastAsia="標楷體" w:cs="Times New Roman" w:hint="eastAsia"/>
                <w:color w:val="auto"/>
                <w:kern w:val="2"/>
              </w:rPr>
              <w:t>，</w:t>
            </w:r>
            <w:r w:rsidRPr="00516B95">
              <w:rPr>
                <w:rFonts w:eastAsia="標楷體" w:cs="Times New Roman" w:hint="eastAsia"/>
                <w:color w:val="auto"/>
                <w:kern w:val="2"/>
              </w:rPr>
              <w:t>爰增訂第</w:t>
            </w:r>
            <w:r>
              <w:rPr>
                <w:rFonts w:eastAsia="標楷體" w:cs="Times New Roman" w:hint="eastAsia"/>
                <w:color w:val="auto"/>
                <w:kern w:val="2"/>
              </w:rPr>
              <w:t>11</w:t>
            </w:r>
            <w:r w:rsidRPr="00516B95">
              <w:rPr>
                <w:rFonts w:eastAsia="標楷體" w:cs="Times New Roman" w:hint="eastAsia"/>
                <w:color w:val="auto"/>
                <w:kern w:val="2"/>
              </w:rPr>
              <w:t>條之</w:t>
            </w:r>
            <w:r>
              <w:rPr>
                <w:rFonts w:eastAsia="標楷體" w:cs="Times New Roman" w:hint="eastAsia"/>
                <w:color w:val="auto"/>
                <w:kern w:val="2"/>
              </w:rPr>
              <w:t>1，</w:t>
            </w:r>
            <w:r w:rsidRPr="00516B95">
              <w:rPr>
                <w:rFonts w:eastAsia="標楷體" w:cs="Times New Roman" w:hint="eastAsia"/>
                <w:color w:val="auto"/>
                <w:kern w:val="2"/>
              </w:rPr>
              <w:t>明定性質特殊訓練得就上列事項於訓練計畫另為規定，並配合修正現行條文相關規定，俾資明確</w:t>
            </w:r>
            <w:r>
              <w:rPr>
                <w:rFonts w:eastAsia="標楷體" w:cs="Times New Roman" w:hint="eastAsia"/>
                <w:color w:val="auto"/>
                <w:kern w:val="2"/>
              </w:rPr>
              <w:t>。</w:t>
            </w:r>
          </w:p>
          <w:p w:rsidR="00582958" w:rsidRPr="00DC031D" w:rsidRDefault="00582958" w:rsidP="008849D0">
            <w:pPr>
              <w:pStyle w:val="Default"/>
              <w:numPr>
                <w:ilvl w:val="0"/>
                <w:numId w:val="17"/>
              </w:numPr>
              <w:jc w:val="both"/>
              <w:rPr>
                <w:rFonts w:eastAsia="標楷體" w:hAnsi="Calibri"/>
              </w:rPr>
            </w:pPr>
            <w:r w:rsidRPr="00DC031D">
              <w:rPr>
                <w:rFonts w:eastAsia="標楷體" w:hint="eastAsia"/>
              </w:rPr>
              <w:t>為使訓練資源不重複浪費，並兼顧機關用人需求，修正應免除基礎訓練之資格條件。</w:t>
            </w:r>
          </w:p>
          <w:p w:rsidR="00582958" w:rsidRPr="00DC031D" w:rsidRDefault="00582958" w:rsidP="008849D0">
            <w:pPr>
              <w:pStyle w:val="Default"/>
              <w:numPr>
                <w:ilvl w:val="0"/>
                <w:numId w:val="17"/>
              </w:numPr>
              <w:jc w:val="both"/>
              <w:rPr>
                <w:rFonts w:eastAsia="標楷體" w:hAnsi="Calibri"/>
              </w:rPr>
            </w:pPr>
            <w:r w:rsidRPr="00DC031D">
              <w:rPr>
                <w:rFonts w:eastAsia="標楷體" w:hint="eastAsia"/>
              </w:rPr>
              <w:t>為衡平受訓人員權益及用人機關實務需要，修正縮短實務訓練之資格條件。</w:t>
            </w:r>
          </w:p>
          <w:p w:rsidR="00582958" w:rsidRPr="00DC031D" w:rsidRDefault="00582958" w:rsidP="008849D0">
            <w:pPr>
              <w:pStyle w:val="Default"/>
              <w:numPr>
                <w:ilvl w:val="0"/>
                <w:numId w:val="17"/>
              </w:numPr>
              <w:jc w:val="both"/>
              <w:rPr>
                <w:rFonts w:eastAsia="標楷體" w:hAnsi="Calibri"/>
              </w:rPr>
            </w:pPr>
            <w:r w:rsidRPr="00DC031D">
              <w:rPr>
                <w:rFonts w:eastAsia="標楷體" w:hint="eastAsia"/>
              </w:rPr>
              <w:t>配合公務人員任用法施行細則第</w:t>
            </w:r>
            <w:r>
              <w:rPr>
                <w:rFonts w:eastAsia="標楷體" w:hint="eastAsia"/>
              </w:rPr>
              <w:t>21</w:t>
            </w:r>
            <w:r w:rsidRPr="00DC031D">
              <w:rPr>
                <w:rFonts w:eastAsia="標楷體" w:hint="eastAsia"/>
              </w:rPr>
              <w:t>條之</w:t>
            </w:r>
            <w:r>
              <w:rPr>
                <w:rFonts w:eastAsia="標楷體" w:hint="eastAsia"/>
              </w:rPr>
              <w:t>1</w:t>
            </w:r>
            <w:r w:rsidRPr="00DC031D">
              <w:rPr>
                <w:rFonts w:eastAsia="標楷體" w:hint="eastAsia"/>
              </w:rPr>
              <w:t>修正相關規定。</w:t>
            </w:r>
          </w:p>
          <w:p w:rsidR="00582958" w:rsidRPr="00DC031D" w:rsidRDefault="00582958" w:rsidP="008849D0">
            <w:pPr>
              <w:pStyle w:val="Default"/>
              <w:numPr>
                <w:ilvl w:val="0"/>
                <w:numId w:val="17"/>
              </w:numPr>
              <w:jc w:val="both"/>
              <w:rPr>
                <w:rFonts w:eastAsia="標楷體" w:hAnsi="Calibri"/>
              </w:rPr>
            </w:pPr>
            <w:r w:rsidRPr="00DC031D">
              <w:rPr>
                <w:rFonts w:eastAsia="標楷體" w:hint="eastAsia"/>
              </w:rPr>
              <w:t>為使受訓人員有充裕之因應準備時間申請停止基礎訓練、實務訓練及改期測驗，修正放寬申請期間規定。</w:t>
            </w:r>
          </w:p>
          <w:p w:rsidR="00582958" w:rsidRPr="00DC031D" w:rsidRDefault="00582958" w:rsidP="008849D0">
            <w:pPr>
              <w:pStyle w:val="Default"/>
              <w:numPr>
                <w:ilvl w:val="0"/>
                <w:numId w:val="17"/>
              </w:numPr>
              <w:jc w:val="both"/>
              <w:rPr>
                <w:rFonts w:eastAsia="標楷體" w:hAnsi="Calibri"/>
              </w:rPr>
            </w:pPr>
            <w:r w:rsidRPr="00DC031D">
              <w:rPr>
                <w:rFonts w:eastAsia="標楷體" w:hint="eastAsia"/>
              </w:rPr>
              <w:t>配合修正條文第</w:t>
            </w:r>
            <w:r>
              <w:rPr>
                <w:rFonts w:eastAsia="標楷體" w:hint="eastAsia"/>
              </w:rPr>
              <w:t>44</w:t>
            </w:r>
            <w:r w:rsidRPr="00DC031D">
              <w:rPr>
                <w:rFonts w:eastAsia="標楷體" w:hint="eastAsia"/>
              </w:rPr>
              <w:t>條第</w:t>
            </w:r>
            <w:r>
              <w:rPr>
                <w:rFonts w:eastAsia="標楷體" w:hint="eastAsia"/>
              </w:rPr>
              <w:t>1</w:t>
            </w:r>
            <w:r w:rsidRPr="00DC031D">
              <w:rPr>
                <w:rFonts w:eastAsia="標楷體" w:hint="eastAsia"/>
              </w:rPr>
              <w:t>項修正相關文字。</w:t>
            </w:r>
          </w:p>
          <w:p w:rsidR="00582958" w:rsidRPr="00DC031D" w:rsidRDefault="00582958" w:rsidP="008849D0">
            <w:pPr>
              <w:pStyle w:val="Default"/>
              <w:numPr>
                <w:ilvl w:val="0"/>
                <w:numId w:val="17"/>
              </w:numPr>
              <w:jc w:val="both"/>
              <w:rPr>
                <w:rFonts w:eastAsia="標楷體" w:hAnsi="Calibri"/>
              </w:rPr>
            </w:pPr>
            <w:r w:rsidRPr="00DC031D">
              <w:rPr>
                <w:rFonts w:eastAsia="標楷體" w:hint="eastAsia"/>
              </w:rPr>
              <w:t>增訂基礎訓練課程測驗扣分、不予計分或扣考 相關規定。</w:t>
            </w:r>
          </w:p>
          <w:p w:rsidR="00582958" w:rsidRPr="00DC031D" w:rsidRDefault="00582958" w:rsidP="008849D0">
            <w:pPr>
              <w:pStyle w:val="Default"/>
              <w:numPr>
                <w:ilvl w:val="0"/>
                <w:numId w:val="17"/>
              </w:numPr>
              <w:jc w:val="both"/>
              <w:rPr>
                <w:rFonts w:eastAsia="標楷體" w:hAnsi="Calibri"/>
              </w:rPr>
            </w:pPr>
            <w:r w:rsidRPr="00DC031D">
              <w:rPr>
                <w:rFonts w:eastAsia="標楷體" w:hint="eastAsia"/>
              </w:rPr>
              <w:t>增訂基礎訓練申請成績複查、閱覽試卷之程序 及收費相關規定。</w:t>
            </w:r>
          </w:p>
          <w:p w:rsidR="00582958" w:rsidRPr="00425DCC" w:rsidRDefault="00582958" w:rsidP="008849D0">
            <w:pPr>
              <w:pStyle w:val="Default"/>
              <w:numPr>
                <w:ilvl w:val="0"/>
                <w:numId w:val="17"/>
              </w:numPr>
              <w:jc w:val="both"/>
              <w:rPr>
                <w:rFonts w:eastAsia="標楷體" w:hAnsi="Calibri"/>
              </w:rPr>
            </w:pPr>
            <w:r w:rsidRPr="00DC031D">
              <w:rPr>
                <w:rFonts w:eastAsia="標楷體" w:hint="eastAsia"/>
              </w:rPr>
              <w:t>增訂採集中訓練之性質特殊訓練受訓人員，依</w:t>
            </w:r>
            <w:r w:rsidRPr="00DC031D">
              <w:rPr>
                <w:rFonts w:eastAsia="標楷體" w:hint="eastAsia"/>
              </w:rPr>
              <w:lastRenderedPageBreak/>
              <w:t>規定參加下一期訓練時，應依參加訓練當年度訓練計畫辦理。</w:t>
            </w:r>
          </w:p>
        </w:tc>
        <w:tc>
          <w:tcPr>
            <w:tcW w:w="1043" w:type="pct"/>
            <w:shd w:val="clear" w:color="auto" w:fill="auto"/>
          </w:tcPr>
          <w:p w:rsidR="00582958" w:rsidRPr="004B6485" w:rsidRDefault="00582958" w:rsidP="008849D0">
            <w:pPr>
              <w:jc w:val="both"/>
              <w:rPr>
                <w:rFonts w:ascii="標楷體" w:eastAsia="標楷體" w:hAnsi="標楷體"/>
                <w:szCs w:val="24"/>
              </w:rPr>
            </w:pPr>
            <w:r w:rsidRPr="00957C34">
              <w:rPr>
                <w:rFonts w:ascii="標楷體" w:eastAsia="標楷體" w:hAnsi="標楷體" w:hint="eastAsia"/>
                <w:szCs w:val="24"/>
              </w:rPr>
              <w:lastRenderedPageBreak/>
              <w:t>考試院會同行政院及司法院民國109年11月3日考臺組叁一字第</w:t>
            </w:r>
            <w:r w:rsidRPr="00957C34">
              <w:rPr>
                <w:rFonts w:ascii="標楷體" w:eastAsia="標楷體" w:hAnsi="標楷體"/>
                <w:szCs w:val="24"/>
              </w:rPr>
              <w:t>10900078831</w:t>
            </w:r>
            <w:r w:rsidRPr="00957C34">
              <w:rPr>
                <w:rFonts w:ascii="標楷體" w:eastAsia="標楷體" w:hAnsi="標楷體" w:hint="eastAsia"/>
                <w:szCs w:val="24"/>
              </w:rPr>
              <w:t>號</w:t>
            </w:r>
            <w:r>
              <w:rPr>
                <w:rFonts w:ascii="標楷體" w:eastAsia="標楷體" w:hAnsi="標楷體" w:hint="eastAsia"/>
                <w:szCs w:val="24"/>
              </w:rPr>
              <w:t>令</w:t>
            </w:r>
            <w:r w:rsidRPr="00957C34">
              <w:rPr>
                <w:rFonts w:ascii="標楷體" w:eastAsia="標楷體" w:hAnsi="標楷體" w:hint="eastAsia"/>
                <w:szCs w:val="24"/>
              </w:rPr>
              <w:t>、院授人培字第</w:t>
            </w:r>
            <w:r w:rsidRPr="00957C34">
              <w:rPr>
                <w:rFonts w:ascii="標楷體" w:eastAsia="標楷體" w:hAnsi="標楷體"/>
                <w:szCs w:val="24"/>
              </w:rPr>
              <w:t>10900434362</w:t>
            </w:r>
            <w:r w:rsidRPr="00957C34">
              <w:rPr>
                <w:rFonts w:ascii="標楷體" w:eastAsia="標楷體" w:hAnsi="標楷體" w:hint="eastAsia"/>
                <w:szCs w:val="24"/>
              </w:rPr>
              <w:t>號令及院台人二字第1090028632號令</w:t>
            </w:r>
          </w:p>
        </w:tc>
        <w:tc>
          <w:tcPr>
            <w:tcW w:w="895" w:type="pct"/>
            <w:shd w:val="clear" w:color="auto" w:fill="auto"/>
          </w:tcPr>
          <w:p w:rsidR="00582958" w:rsidRPr="00393BB6" w:rsidRDefault="00582958" w:rsidP="008849D0">
            <w:pPr>
              <w:jc w:val="both"/>
              <w:rPr>
                <w:rFonts w:ascii="標楷體" w:eastAsia="標楷體" w:hAnsi="標楷體"/>
                <w:szCs w:val="24"/>
                <w:highlight w:val="yellow"/>
              </w:rPr>
            </w:pPr>
            <w:r w:rsidRPr="009E272F">
              <w:rPr>
                <w:rFonts w:ascii="標楷體" w:eastAsia="標楷體" w:hAnsi="標楷體" w:hint="eastAsia"/>
                <w:szCs w:val="24"/>
              </w:rPr>
              <w:t>臺中市政府民國109年</w:t>
            </w:r>
            <w:r>
              <w:rPr>
                <w:rFonts w:ascii="標楷體" w:eastAsia="標楷體" w:hAnsi="標楷體" w:hint="eastAsia"/>
                <w:szCs w:val="24"/>
              </w:rPr>
              <w:t>11</w:t>
            </w:r>
            <w:r w:rsidRPr="009E272F">
              <w:rPr>
                <w:rFonts w:ascii="標楷體" w:eastAsia="標楷體" w:hAnsi="標楷體" w:hint="eastAsia"/>
                <w:szCs w:val="24"/>
              </w:rPr>
              <w:t>月</w:t>
            </w:r>
            <w:r>
              <w:rPr>
                <w:rFonts w:ascii="標楷體" w:eastAsia="標楷體" w:hAnsi="標楷體" w:hint="eastAsia"/>
                <w:szCs w:val="24"/>
              </w:rPr>
              <w:t>4</w:t>
            </w:r>
            <w:r w:rsidRPr="009E272F">
              <w:rPr>
                <w:rFonts w:ascii="標楷體" w:eastAsia="標楷體" w:hAnsi="標楷體" w:hint="eastAsia"/>
                <w:szCs w:val="24"/>
              </w:rPr>
              <w:t>日府授人力字第1090</w:t>
            </w:r>
            <w:r>
              <w:rPr>
                <w:rFonts w:ascii="標楷體" w:eastAsia="標楷體" w:hAnsi="標楷體" w:hint="eastAsia"/>
                <w:szCs w:val="24"/>
              </w:rPr>
              <w:t>269599</w:t>
            </w:r>
            <w:r w:rsidRPr="009E272F">
              <w:rPr>
                <w:rFonts w:ascii="標楷體" w:eastAsia="標楷體" w:hAnsi="標楷體" w:hint="eastAsia"/>
                <w:szCs w:val="24"/>
              </w:rPr>
              <w:t>號函</w:t>
            </w:r>
          </w:p>
        </w:tc>
        <w:tc>
          <w:tcPr>
            <w:tcW w:w="294" w:type="pct"/>
            <w:shd w:val="clear" w:color="auto" w:fill="auto"/>
          </w:tcPr>
          <w:p w:rsidR="00582958" w:rsidRPr="00F448F7" w:rsidRDefault="00582958" w:rsidP="00582958">
            <w:pPr>
              <w:jc w:val="both"/>
              <w:rPr>
                <w:rFonts w:ascii="標楷體" w:eastAsia="標楷體" w:hAnsi="標楷體"/>
                <w:szCs w:val="24"/>
              </w:rPr>
            </w:pPr>
          </w:p>
        </w:tc>
      </w:tr>
      <w:tr w:rsidR="00D60143" w:rsidRPr="00F1078A" w:rsidTr="00FC1362">
        <w:trPr>
          <w:trHeight w:val="538"/>
          <w:jc w:val="center"/>
        </w:trPr>
        <w:tc>
          <w:tcPr>
            <w:tcW w:w="833" w:type="pct"/>
            <w:shd w:val="clear" w:color="auto" w:fill="auto"/>
          </w:tcPr>
          <w:p w:rsidR="00D60143" w:rsidRPr="00425DCC" w:rsidRDefault="00D60143" w:rsidP="000E2F97">
            <w:pPr>
              <w:jc w:val="both"/>
              <w:rPr>
                <w:rFonts w:ascii="標楷體" w:eastAsia="標楷體" w:hAnsi="標楷體"/>
                <w:szCs w:val="24"/>
                <w:highlight w:val="yellow"/>
              </w:rPr>
            </w:pPr>
            <w:r w:rsidRPr="004B6485">
              <w:rPr>
                <w:rFonts w:ascii="標楷體" w:eastAsia="標楷體" w:hAnsi="標楷體" w:hint="eastAsia"/>
                <w:szCs w:val="24"/>
              </w:rPr>
              <w:t>「</w:t>
            </w:r>
            <w:r w:rsidRPr="00471CD0">
              <w:rPr>
                <w:rFonts w:ascii="標楷體" w:eastAsia="標楷體" w:hAnsi="標楷體" w:hint="eastAsia"/>
                <w:szCs w:val="24"/>
              </w:rPr>
              <w:t>公務人員考試錄取人員訓練辦法</w:t>
            </w:r>
            <w:r w:rsidRPr="004B6485">
              <w:rPr>
                <w:rFonts w:ascii="標楷體" w:eastAsia="標楷體" w:hAnsi="標楷體" w:hint="eastAsia"/>
                <w:szCs w:val="24"/>
              </w:rPr>
              <w:t>」</w:t>
            </w:r>
            <w:r>
              <w:rPr>
                <w:rFonts w:ascii="標楷體" w:eastAsia="標楷體" w:hAnsi="標楷體" w:hint="eastAsia"/>
                <w:szCs w:val="24"/>
              </w:rPr>
              <w:t>部分條文修正施行後之適用原則</w:t>
            </w:r>
            <w:r w:rsidR="000E2F97">
              <w:rPr>
                <w:rFonts w:ascii="標楷體" w:eastAsia="標楷體" w:hAnsi="標楷體" w:hint="eastAsia"/>
                <w:szCs w:val="24"/>
              </w:rPr>
              <w:t>。</w:t>
            </w:r>
          </w:p>
        </w:tc>
        <w:tc>
          <w:tcPr>
            <w:tcW w:w="1935" w:type="pct"/>
            <w:shd w:val="clear" w:color="auto" w:fill="auto"/>
          </w:tcPr>
          <w:p w:rsidR="00D60143" w:rsidRPr="00425DCC" w:rsidRDefault="00D60143" w:rsidP="000E2F97">
            <w:pPr>
              <w:pStyle w:val="Default"/>
              <w:jc w:val="both"/>
              <w:rPr>
                <w:rFonts w:eastAsia="標楷體" w:cs="Times New Roman"/>
                <w:color w:val="auto"/>
                <w:kern w:val="2"/>
              </w:rPr>
            </w:pPr>
            <w:r>
              <w:rPr>
                <w:rFonts w:eastAsia="標楷體" w:cs="Times New Roman" w:hint="eastAsia"/>
                <w:color w:val="auto"/>
                <w:kern w:val="2"/>
              </w:rPr>
              <w:t>適用原則如下</w:t>
            </w:r>
            <w:r w:rsidRPr="00425DCC">
              <w:rPr>
                <w:rFonts w:eastAsia="標楷體" w:cs="Times New Roman" w:hint="eastAsia"/>
                <w:color w:val="auto"/>
                <w:kern w:val="2"/>
              </w:rPr>
              <w:t>：</w:t>
            </w:r>
          </w:p>
          <w:p w:rsidR="00D60143" w:rsidRPr="00DE6CA0" w:rsidRDefault="00D35F07" w:rsidP="000E2F97">
            <w:pPr>
              <w:pStyle w:val="ad"/>
              <w:numPr>
                <w:ilvl w:val="0"/>
                <w:numId w:val="18"/>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各考試錄取人員</w:t>
            </w:r>
            <w:r w:rsidR="00D60143" w:rsidRPr="00DE6CA0">
              <w:rPr>
                <w:rFonts w:ascii="標楷體" w:eastAsia="標楷體" w:hAnsi="標楷體" w:hint="eastAsia"/>
                <w:szCs w:val="24"/>
              </w:rPr>
              <w:t>訓練計畫</w:t>
            </w:r>
            <w:r w:rsidR="00C22C00">
              <w:rPr>
                <w:rFonts w:ascii="標楷體" w:eastAsia="標楷體" w:hAnsi="標楷體" w:hint="eastAsia"/>
                <w:szCs w:val="24"/>
              </w:rPr>
              <w:t>（以下簡稱訓練計畫</w:t>
            </w:r>
            <w:r w:rsidR="00C22C00" w:rsidRPr="00DE6CA0">
              <w:rPr>
                <w:rFonts w:ascii="標楷體" w:eastAsia="標楷體" w:hAnsi="標楷體" w:hint="eastAsia"/>
                <w:szCs w:val="24"/>
              </w:rPr>
              <w:t>）</w:t>
            </w:r>
            <w:r w:rsidR="00D60143" w:rsidRPr="00DE6CA0">
              <w:rPr>
                <w:rFonts w:ascii="標楷體" w:eastAsia="標楷體" w:hAnsi="標楷體" w:hint="eastAsia"/>
                <w:szCs w:val="24"/>
              </w:rPr>
              <w:t>尚未經</w:t>
            </w:r>
            <w:r w:rsidR="00D60143" w:rsidRPr="00687551">
              <w:rPr>
                <w:rFonts w:ascii="標楷體" w:eastAsia="標楷體" w:hAnsi="標楷體" w:hint="eastAsia"/>
                <w:szCs w:val="24"/>
              </w:rPr>
              <w:t>公務人員保障暨培訓委員會</w:t>
            </w:r>
            <w:r w:rsidR="00D60143">
              <w:rPr>
                <w:rFonts w:ascii="標楷體" w:eastAsia="標楷體" w:hAnsi="標楷體" w:hint="eastAsia"/>
                <w:szCs w:val="24"/>
              </w:rPr>
              <w:t>（以下簡稱該會</w:t>
            </w:r>
            <w:r w:rsidR="00D60143" w:rsidRPr="00DE6CA0">
              <w:rPr>
                <w:rFonts w:ascii="標楷體" w:eastAsia="標楷體" w:hAnsi="標楷體" w:hint="eastAsia"/>
                <w:szCs w:val="24"/>
              </w:rPr>
              <w:t>）訂（核）定：依修正之訓練辦法訂（核）定後實施。</w:t>
            </w:r>
          </w:p>
          <w:p w:rsidR="00D60143" w:rsidRDefault="00D60143" w:rsidP="000E2F97">
            <w:pPr>
              <w:pStyle w:val="ad"/>
              <w:numPr>
                <w:ilvl w:val="0"/>
                <w:numId w:val="18"/>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訓練計畫業經該</w:t>
            </w:r>
            <w:r w:rsidRPr="00DE6CA0">
              <w:rPr>
                <w:rFonts w:ascii="標楷體" w:eastAsia="標楷體" w:hAnsi="標楷體" w:hint="eastAsia"/>
                <w:szCs w:val="24"/>
              </w:rPr>
              <w:t>會訂（核）定尚未調訓：依修正之訓練辦法，重行訂（核）定修正訓練計畫後實施。</w:t>
            </w:r>
          </w:p>
          <w:p w:rsidR="00D60143" w:rsidRDefault="00D60143" w:rsidP="000E2F97">
            <w:pPr>
              <w:pStyle w:val="ad"/>
              <w:numPr>
                <w:ilvl w:val="0"/>
                <w:numId w:val="18"/>
              </w:numPr>
              <w:autoSpaceDE w:val="0"/>
              <w:autoSpaceDN w:val="0"/>
              <w:adjustRightInd w:val="0"/>
              <w:ind w:leftChars="0"/>
              <w:jc w:val="both"/>
              <w:rPr>
                <w:rFonts w:ascii="標楷體" w:eastAsia="標楷體" w:hAnsi="標楷體"/>
                <w:szCs w:val="24"/>
              </w:rPr>
            </w:pPr>
            <w:r>
              <w:rPr>
                <w:rFonts w:ascii="標楷體" w:eastAsia="標楷體" w:hAnsi="標楷體" w:hint="eastAsia"/>
                <w:szCs w:val="24"/>
              </w:rPr>
              <w:t>訓練計畫業經該</w:t>
            </w:r>
            <w:r w:rsidRPr="00DE6CA0">
              <w:rPr>
                <w:rFonts w:ascii="標楷體" w:eastAsia="標楷體" w:hAnsi="標楷體" w:hint="eastAsia"/>
                <w:szCs w:val="24"/>
              </w:rPr>
              <w:t>會訂（核）定且訓練進行中：不修正訓練計畫，適用新修正之訓練辦法規定。</w:t>
            </w:r>
          </w:p>
          <w:p w:rsidR="00D60143" w:rsidRPr="00393BB6" w:rsidRDefault="00D60143" w:rsidP="000E2F97">
            <w:pPr>
              <w:pStyle w:val="ad"/>
              <w:numPr>
                <w:ilvl w:val="0"/>
                <w:numId w:val="18"/>
              </w:numPr>
              <w:autoSpaceDE w:val="0"/>
              <w:autoSpaceDN w:val="0"/>
              <w:adjustRightInd w:val="0"/>
              <w:ind w:leftChars="0"/>
              <w:jc w:val="both"/>
              <w:rPr>
                <w:rFonts w:ascii="標楷體" w:eastAsia="標楷體" w:hAnsi="標楷體"/>
                <w:szCs w:val="24"/>
              </w:rPr>
            </w:pPr>
            <w:r w:rsidRPr="00DE6CA0">
              <w:rPr>
                <w:rFonts w:ascii="標楷體" w:eastAsia="標楷體" w:hAnsi="標楷體" w:hint="eastAsia"/>
                <w:szCs w:val="24"/>
              </w:rPr>
              <w:t>另保留受訓資格之補訓或停止訓練後之重新訓練人員，依訓練辦法第16條第2項後段規定：「補訓人員……補訓時除訓練計畫另有規定者外，應依參加訓練當年度訓練計畫辦理。」第35條之1第2項規定：「……重新訓練人員，……除訓練計畫另有規定者外，應依參加訓練當年度訓練計畫辦理。」爰補訓或重新訓練人員，原則均應</w:t>
            </w:r>
            <w:r w:rsidRPr="001A2B87">
              <w:rPr>
                <w:rFonts w:ascii="標楷體" w:eastAsia="標楷體" w:hAnsi="標楷體" w:hint="eastAsia"/>
                <w:szCs w:val="24"/>
              </w:rPr>
              <w:t>依參加訓練當年度訓練計畫辦理。</w:t>
            </w:r>
          </w:p>
        </w:tc>
        <w:tc>
          <w:tcPr>
            <w:tcW w:w="1043" w:type="pct"/>
            <w:shd w:val="clear" w:color="auto" w:fill="auto"/>
          </w:tcPr>
          <w:p w:rsidR="00D60143" w:rsidRPr="00687551" w:rsidRDefault="00D60143" w:rsidP="000E2F97">
            <w:pPr>
              <w:jc w:val="both"/>
              <w:rPr>
                <w:rFonts w:ascii="標楷體" w:eastAsia="標楷體" w:hAnsi="標楷體"/>
                <w:szCs w:val="24"/>
                <w:highlight w:val="yellow"/>
              </w:rPr>
            </w:pPr>
            <w:r w:rsidRPr="00687551">
              <w:rPr>
                <w:rFonts w:ascii="標楷體" w:eastAsia="標楷體" w:hAnsi="標楷體" w:hint="eastAsia"/>
                <w:szCs w:val="24"/>
              </w:rPr>
              <w:t>公務人員保障暨培訓委員會</w:t>
            </w:r>
            <w:r>
              <w:rPr>
                <w:rFonts w:ascii="標楷體" w:eastAsia="標楷體" w:hAnsi="標楷體" w:hint="eastAsia"/>
                <w:szCs w:val="24"/>
              </w:rPr>
              <w:t>民國</w:t>
            </w:r>
            <w:r w:rsidRPr="00687551">
              <w:rPr>
                <w:rFonts w:ascii="標楷體" w:eastAsia="標楷體" w:hAnsi="標楷體" w:hint="eastAsia"/>
                <w:szCs w:val="24"/>
              </w:rPr>
              <w:t>109年11月9日公訓字第1090010751號</w:t>
            </w:r>
            <w:r>
              <w:rPr>
                <w:rFonts w:ascii="標楷體" w:eastAsia="標楷體" w:hAnsi="標楷體" w:hint="eastAsia"/>
                <w:szCs w:val="24"/>
              </w:rPr>
              <w:t>函</w:t>
            </w:r>
          </w:p>
        </w:tc>
        <w:tc>
          <w:tcPr>
            <w:tcW w:w="895" w:type="pct"/>
            <w:shd w:val="clear" w:color="auto" w:fill="auto"/>
          </w:tcPr>
          <w:p w:rsidR="00D60143" w:rsidRPr="00B91F8D" w:rsidRDefault="00D60143" w:rsidP="000E2F97">
            <w:pPr>
              <w:jc w:val="both"/>
              <w:rPr>
                <w:rFonts w:ascii="標楷體" w:eastAsia="標楷體" w:hAnsi="標楷體"/>
                <w:szCs w:val="24"/>
                <w:highlight w:val="yellow"/>
              </w:rPr>
            </w:pPr>
            <w:r w:rsidRPr="009E272F">
              <w:rPr>
                <w:rFonts w:ascii="標楷體" w:eastAsia="標楷體" w:hAnsi="標楷體" w:hint="eastAsia"/>
                <w:szCs w:val="24"/>
              </w:rPr>
              <w:t>臺中市政府民國109年</w:t>
            </w:r>
            <w:r>
              <w:rPr>
                <w:rFonts w:ascii="標楷體" w:eastAsia="標楷體" w:hAnsi="標楷體" w:hint="eastAsia"/>
                <w:szCs w:val="24"/>
              </w:rPr>
              <w:t>11</w:t>
            </w:r>
            <w:r w:rsidRPr="009E272F">
              <w:rPr>
                <w:rFonts w:ascii="標楷體" w:eastAsia="標楷體" w:hAnsi="標楷體" w:hint="eastAsia"/>
                <w:szCs w:val="24"/>
              </w:rPr>
              <w:t>月</w:t>
            </w:r>
            <w:r>
              <w:rPr>
                <w:rFonts w:ascii="標楷體" w:eastAsia="標楷體" w:hAnsi="標楷體" w:hint="eastAsia"/>
                <w:szCs w:val="24"/>
              </w:rPr>
              <w:t>10</w:t>
            </w:r>
            <w:r w:rsidRPr="009E272F">
              <w:rPr>
                <w:rFonts w:ascii="標楷體" w:eastAsia="標楷體" w:hAnsi="標楷體" w:hint="eastAsia"/>
                <w:szCs w:val="24"/>
              </w:rPr>
              <w:t>日府授人力字第1090</w:t>
            </w:r>
            <w:r>
              <w:rPr>
                <w:rFonts w:ascii="標楷體" w:eastAsia="標楷體" w:hAnsi="標楷體" w:hint="eastAsia"/>
                <w:szCs w:val="24"/>
              </w:rPr>
              <w:t>275206</w:t>
            </w:r>
            <w:r w:rsidRPr="009E272F">
              <w:rPr>
                <w:rFonts w:ascii="標楷體" w:eastAsia="標楷體" w:hAnsi="標楷體" w:hint="eastAsia"/>
                <w:szCs w:val="24"/>
              </w:rPr>
              <w:t>號函</w:t>
            </w:r>
          </w:p>
        </w:tc>
        <w:tc>
          <w:tcPr>
            <w:tcW w:w="294" w:type="pct"/>
            <w:shd w:val="clear" w:color="auto" w:fill="auto"/>
          </w:tcPr>
          <w:p w:rsidR="00D60143" w:rsidRPr="00F448F7" w:rsidRDefault="00D60143" w:rsidP="000E2F97">
            <w:pPr>
              <w:jc w:val="both"/>
              <w:rPr>
                <w:rFonts w:ascii="標楷體" w:eastAsia="標楷體" w:hAnsi="標楷體"/>
                <w:szCs w:val="24"/>
              </w:rPr>
            </w:pPr>
          </w:p>
        </w:tc>
      </w:tr>
      <w:tr w:rsidR="00D60143" w:rsidRPr="00F1078A" w:rsidTr="00FC1362">
        <w:trPr>
          <w:trHeight w:val="538"/>
          <w:jc w:val="center"/>
        </w:trPr>
        <w:tc>
          <w:tcPr>
            <w:tcW w:w="833" w:type="pct"/>
            <w:shd w:val="clear" w:color="auto" w:fill="auto"/>
          </w:tcPr>
          <w:p w:rsidR="00D60143" w:rsidRPr="00B06ED3" w:rsidRDefault="00C93C08" w:rsidP="009C196A">
            <w:pPr>
              <w:jc w:val="both"/>
              <w:rPr>
                <w:rFonts w:ascii="標楷體" w:eastAsia="標楷體" w:hAnsi="標楷體"/>
                <w:szCs w:val="24"/>
              </w:rPr>
            </w:pPr>
            <w:r>
              <w:rPr>
                <w:rFonts w:ascii="標楷體" w:eastAsia="標楷體" w:hAnsi="標楷體" w:hint="eastAsia"/>
                <w:szCs w:val="24"/>
              </w:rPr>
              <w:t>修正</w:t>
            </w:r>
            <w:r w:rsidR="00D60143" w:rsidRPr="004B6485">
              <w:rPr>
                <w:rFonts w:ascii="標楷體" w:eastAsia="標楷體" w:hAnsi="標楷體" w:hint="eastAsia"/>
                <w:szCs w:val="24"/>
              </w:rPr>
              <w:t>「</w:t>
            </w:r>
            <w:r w:rsidR="00D60143">
              <w:rPr>
                <w:rFonts w:ascii="標楷體" w:eastAsia="標楷體" w:hAnsi="標楷體" w:hint="eastAsia"/>
                <w:szCs w:val="24"/>
              </w:rPr>
              <w:t>109</w:t>
            </w:r>
            <w:r w:rsidR="00D60143" w:rsidRPr="00CC7805">
              <w:rPr>
                <w:rFonts w:ascii="標楷體" w:eastAsia="標楷體" w:hAnsi="標楷體" w:hint="eastAsia"/>
                <w:szCs w:val="24"/>
              </w:rPr>
              <w:t>年公務人員高等暨普通考試</w:t>
            </w:r>
            <w:r w:rsidR="00D60143" w:rsidRPr="00CC7805">
              <w:rPr>
                <w:rFonts w:ascii="標楷體" w:eastAsia="標楷體" w:hAnsi="標楷體" w:hint="eastAsia"/>
                <w:szCs w:val="24"/>
              </w:rPr>
              <w:lastRenderedPageBreak/>
              <w:t>錄取人員訓練計畫</w:t>
            </w:r>
            <w:r w:rsidR="00D60143" w:rsidRPr="004B6485">
              <w:rPr>
                <w:rFonts w:ascii="標楷體" w:eastAsia="標楷體" w:hAnsi="標楷體" w:hint="eastAsia"/>
                <w:szCs w:val="24"/>
              </w:rPr>
              <w:t>」</w:t>
            </w:r>
            <w:r>
              <w:rPr>
                <w:rFonts w:ascii="標楷體" w:eastAsia="標楷體" w:hAnsi="標楷體" w:hint="eastAsia"/>
                <w:szCs w:val="24"/>
              </w:rPr>
              <w:t>。</w:t>
            </w:r>
          </w:p>
        </w:tc>
        <w:tc>
          <w:tcPr>
            <w:tcW w:w="1935" w:type="pct"/>
            <w:shd w:val="clear" w:color="auto" w:fill="auto"/>
          </w:tcPr>
          <w:p w:rsidR="00D60143" w:rsidRPr="00956FF3" w:rsidRDefault="00D60143" w:rsidP="009C196A">
            <w:pPr>
              <w:ind w:left="480" w:hangingChars="200" w:hanging="480"/>
              <w:jc w:val="both"/>
              <w:rPr>
                <w:rFonts w:ascii="標楷體" w:eastAsia="標楷體" w:hAnsi="標楷體"/>
                <w:szCs w:val="24"/>
              </w:rPr>
            </w:pPr>
            <w:r>
              <w:rPr>
                <w:rFonts w:ascii="標楷體" w:eastAsia="標楷體" w:hAnsi="標楷體" w:hint="eastAsia"/>
                <w:szCs w:val="24"/>
              </w:rPr>
              <w:lastRenderedPageBreak/>
              <w:t>修正</w:t>
            </w:r>
            <w:r w:rsidRPr="00956FF3">
              <w:rPr>
                <w:rFonts w:ascii="標楷體" w:eastAsia="標楷體" w:hAnsi="標楷體" w:hint="eastAsia"/>
                <w:szCs w:val="24"/>
              </w:rPr>
              <w:t>重點如下：</w:t>
            </w:r>
          </w:p>
          <w:p w:rsidR="00D60143" w:rsidRDefault="00D60143" w:rsidP="009C196A">
            <w:pPr>
              <w:pStyle w:val="ad"/>
              <w:numPr>
                <w:ilvl w:val="0"/>
                <w:numId w:val="19"/>
              </w:numPr>
              <w:ind w:leftChars="0"/>
              <w:jc w:val="both"/>
              <w:rPr>
                <w:rFonts w:ascii="標楷體" w:eastAsia="標楷體" w:hAnsi="標楷體"/>
                <w:szCs w:val="24"/>
              </w:rPr>
            </w:pPr>
            <w:r w:rsidRPr="00CE3B08">
              <w:rPr>
                <w:rFonts w:ascii="標楷體" w:eastAsia="標楷體" w:hAnsi="標楷體" w:hint="eastAsia"/>
                <w:szCs w:val="24"/>
              </w:rPr>
              <w:t>第10點：配合</w:t>
            </w:r>
            <w:r w:rsidRPr="00B45735">
              <w:rPr>
                <w:rFonts w:ascii="標楷體" w:eastAsia="標楷體" w:hAnsi="標楷體" w:hint="eastAsia"/>
                <w:szCs w:val="24"/>
              </w:rPr>
              <w:t>公務人員考試錄取人員訓練辦</w:t>
            </w:r>
            <w:r w:rsidRPr="00B45735">
              <w:rPr>
                <w:rFonts w:ascii="標楷體" w:eastAsia="標楷體" w:hAnsi="標楷體" w:hint="eastAsia"/>
                <w:szCs w:val="24"/>
              </w:rPr>
              <w:lastRenderedPageBreak/>
              <w:t>法</w:t>
            </w:r>
            <w:r>
              <w:rPr>
                <w:rFonts w:ascii="標楷體" w:eastAsia="標楷體" w:hAnsi="標楷體" w:hint="eastAsia"/>
                <w:szCs w:val="24"/>
              </w:rPr>
              <w:t>（以下簡稱訓練辦法</w:t>
            </w:r>
            <w:r w:rsidRPr="00DE6CA0">
              <w:rPr>
                <w:rFonts w:ascii="標楷體" w:eastAsia="標楷體" w:hAnsi="標楷體" w:hint="eastAsia"/>
                <w:szCs w:val="24"/>
              </w:rPr>
              <w:t>）</w:t>
            </w:r>
            <w:r w:rsidRPr="00CE3B08">
              <w:rPr>
                <w:rFonts w:ascii="標楷體" w:eastAsia="標楷體" w:hAnsi="標楷體" w:hint="eastAsia"/>
                <w:szCs w:val="24"/>
              </w:rPr>
              <w:t>第18條規定修正第1款及第2款及</w:t>
            </w:r>
            <w:r>
              <w:rPr>
                <w:rFonts w:ascii="標楷體" w:eastAsia="標楷體" w:hAnsi="標楷體" w:hint="eastAsia"/>
                <w:szCs w:val="24"/>
              </w:rPr>
              <w:t>計畫</w:t>
            </w:r>
            <w:r w:rsidRPr="00CE3B08">
              <w:rPr>
                <w:rFonts w:ascii="標楷體" w:eastAsia="標楷體" w:hAnsi="標楷體" w:hint="eastAsia"/>
                <w:szCs w:val="24"/>
              </w:rPr>
              <w:t>附件7，免除基礎訓練之年限由「最近2年」調整為「最近3年」。</w:t>
            </w:r>
          </w:p>
          <w:p w:rsidR="00D60143" w:rsidRDefault="00D60143" w:rsidP="009C196A">
            <w:pPr>
              <w:pStyle w:val="ad"/>
              <w:numPr>
                <w:ilvl w:val="0"/>
                <w:numId w:val="19"/>
              </w:numPr>
              <w:ind w:leftChars="0"/>
              <w:jc w:val="both"/>
              <w:rPr>
                <w:rFonts w:ascii="標楷體" w:eastAsia="標楷體" w:hAnsi="標楷體"/>
                <w:szCs w:val="24"/>
              </w:rPr>
            </w:pPr>
            <w:r w:rsidRPr="00CE3B08">
              <w:rPr>
                <w:rFonts w:ascii="標楷體" w:eastAsia="標楷體" w:hAnsi="標楷體" w:hint="eastAsia"/>
                <w:szCs w:val="24"/>
              </w:rPr>
              <w:t>第11點：配合訓練辦法第20條規定修正第1款及</w:t>
            </w:r>
            <w:r>
              <w:rPr>
                <w:rFonts w:ascii="標楷體" w:eastAsia="標楷體" w:hAnsi="標楷體" w:hint="eastAsia"/>
                <w:szCs w:val="24"/>
              </w:rPr>
              <w:t>計畫</w:t>
            </w:r>
            <w:r w:rsidRPr="00CE3B08">
              <w:rPr>
                <w:rFonts w:ascii="標楷體" w:eastAsia="標楷體" w:hAnsi="標楷體" w:hint="eastAsia"/>
                <w:szCs w:val="24"/>
              </w:rPr>
              <w:t>附件8，縮短實務訓練之年限由「最近4年」調整為「最近5年」。</w:t>
            </w:r>
          </w:p>
          <w:p w:rsidR="00D60143" w:rsidRDefault="00D60143" w:rsidP="009C196A">
            <w:pPr>
              <w:pStyle w:val="ad"/>
              <w:numPr>
                <w:ilvl w:val="0"/>
                <w:numId w:val="19"/>
              </w:numPr>
              <w:ind w:leftChars="0"/>
              <w:jc w:val="both"/>
              <w:rPr>
                <w:rFonts w:ascii="標楷體" w:eastAsia="標楷體" w:hAnsi="標楷體"/>
                <w:szCs w:val="24"/>
              </w:rPr>
            </w:pPr>
            <w:r w:rsidRPr="00CE3B08">
              <w:rPr>
                <w:rFonts w:ascii="標楷體" w:eastAsia="標楷體" w:hAnsi="標楷體" w:hint="eastAsia"/>
                <w:szCs w:val="24"/>
              </w:rPr>
              <w:t>第12點：配合訓練辦法第34條規定修正第1款及第2款，停止基礎訓練申請時限由「3日」調整為「5日」，停止（實務）訓練申請時限由「10日」調整為「15日」，並配合實務需要修正相關文字。</w:t>
            </w:r>
          </w:p>
          <w:p w:rsidR="00D60143" w:rsidRDefault="00D60143" w:rsidP="009C196A">
            <w:pPr>
              <w:pStyle w:val="ad"/>
              <w:numPr>
                <w:ilvl w:val="0"/>
                <w:numId w:val="19"/>
              </w:numPr>
              <w:ind w:leftChars="0"/>
              <w:jc w:val="both"/>
              <w:rPr>
                <w:rFonts w:ascii="標楷體" w:eastAsia="標楷體" w:hAnsi="標楷體"/>
                <w:szCs w:val="24"/>
              </w:rPr>
            </w:pPr>
            <w:r w:rsidRPr="00CE3B08">
              <w:rPr>
                <w:rFonts w:ascii="標楷體" w:eastAsia="標楷體" w:hAnsi="標楷體" w:hint="eastAsia"/>
                <w:szCs w:val="24"/>
              </w:rPr>
              <w:t>第14點：配合訓練辦法第29條規定修正第4款相關文字。</w:t>
            </w:r>
          </w:p>
          <w:p w:rsidR="00D60143" w:rsidRDefault="00D60143" w:rsidP="009C196A">
            <w:pPr>
              <w:pStyle w:val="ad"/>
              <w:numPr>
                <w:ilvl w:val="0"/>
                <w:numId w:val="19"/>
              </w:numPr>
              <w:ind w:leftChars="0"/>
              <w:jc w:val="both"/>
              <w:rPr>
                <w:rFonts w:ascii="標楷體" w:eastAsia="標楷體" w:hAnsi="標楷體"/>
                <w:szCs w:val="24"/>
              </w:rPr>
            </w:pPr>
            <w:r w:rsidRPr="00CE3B08">
              <w:rPr>
                <w:rFonts w:ascii="標楷體" w:eastAsia="標楷體" w:hAnsi="標楷體" w:hint="eastAsia"/>
                <w:szCs w:val="24"/>
              </w:rPr>
              <w:t>第18點：配合訓練辦法第36條之1規定增列第2款基礎訓練課程測驗扣分、不予計分或扣考相關規定。</w:t>
            </w:r>
          </w:p>
          <w:p w:rsidR="00D60143" w:rsidRPr="00AB6F0A" w:rsidRDefault="00D60143" w:rsidP="009C196A">
            <w:pPr>
              <w:pStyle w:val="ad"/>
              <w:numPr>
                <w:ilvl w:val="0"/>
                <w:numId w:val="19"/>
              </w:numPr>
              <w:ind w:leftChars="0"/>
              <w:jc w:val="both"/>
              <w:rPr>
                <w:rFonts w:ascii="標楷體" w:eastAsia="標楷體" w:hAnsi="標楷體"/>
                <w:szCs w:val="24"/>
              </w:rPr>
            </w:pPr>
            <w:r w:rsidRPr="00AB6F0A">
              <w:rPr>
                <w:rFonts w:ascii="標楷體" w:eastAsia="標楷體" w:hAnsi="標楷體" w:hint="eastAsia"/>
                <w:szCs w:val="24"/>
              </w:rPr>
              <w:t>第19點：配合訓練辦法第44條規定修正第1款第6目相關文字。</w:t>
            </w:r>
          </w:p>
        </w:tc>
        <w:tc>
          <w:tcPr>
            <w:tcW w:w="1043" w:type="pct"/>
            <w:shd w:val="clear" w:color="auto" w:fill="auto"/>
          </w:tcPr>
          <w:p w:rsidR="00D60143" w:rsidRPr="00B06ED3" w:rsidRDefault="00D60143" w:rsidP="009C196A">
            <w:pPr>
              <w:jc w:val="both"/>
              <w:rPr>
                <w:rFonts w:ascii="標楷體" w:eastAsia="標楷體" w:hAnsi="標楷體"/>
                <w:szCs w:val="24"/>
              </w:rPr>
            </w:pPr>
            <w:r w:rsidRPr="00CC7805">
              <w:rPr>
                <w:rFonts w:ascii="標楷體" w:eastAsia="標楷體" w:hAnsi="標楷體" w:hint="eastAsia"/>
                <w:szCs w:val="24"/>
              </w:rPr>
              <w:lastRenderedPageBreak/>
              <w:t>公務人員保障暨培訓委員會</w:t>
            </w:r>
            <w:r w:rsidRPr="004C1AF2">
              <w:rPr>
                <w:rFonts w:ascii="標楷體" w:eastAsia="標楷體" w:hAnsi="標楷體" w:hint="eastAsia"/>
                <w:szCs w:val="24"/>
              </w:rPr>
              <w:t>民國109年</w:t>
            </w:r>
            <w:r>
              <w:rPr>
                <w:rFonts w:ascii="標楷體" w:eastAsia="標楷體" w:hAnsi="標楷體" w:hint="eastAsia"/>
                <w:szCs w:val="24"/>
              </w:rPr>
              <w:t>11</w:t>
            </w:r>
            <w:r w:rsidRPr="004C1AF2">
              <w:rPr>
                <w:rFonts w:ascii="標楷體" w:eastAsia="標楷體" w:hAnsi="標楷體" w:hint="eastAsia"/>
                <w:szCs w:val="24"/>
              </w:rPr>
              <w:t>月</w:t>
            </w:r>
            <w:r>
              <w:rPr>
                <w:rFonts w:ascii="標楷體" w:eastAsia="標楷體" w:hAnsi="標楷體" w:hint="eastAsia"/>
                <w:szCs w:val="24"/>
              </w:rPr>
              <w:t>12</w:t>
            </w:r>
            <w:r w:rsidRPr="004C1AF2">
              <w:rPr>
                <w:rFonts w:ascii="標楷體" w:eastAsia="標楷體" w:hAnsi="標楷體" w:hint="eastAsia"/>
                <w:szCs w:val="24"/>
              </w:rPr>
              <w:t>日</w:t>
            </w:r>
            <w:r w:rsidRPr="004C1AF2">
              <w:rPr>
                <w:rFonts w:ascii="標楷體" w:eastAsia="標楷體" w:hAnsi="標楷體" w:hint="eastAsia"/>
                <w:szCs w:val="24"/>
              </w:rPr>
              <w:lastRenderedPageBreak/>
              <w:t>公訓字第</w:t>
            </w:r>
            <w:r w:rsidRPr="00E2107E">
              <w:rPr>
                <w:rFonts w:ascii="標楷體" w:eastAsia="標楷體" w:hAnsi="標楷體"/>
                <w:szCs w:val="24"/>
              </w:rPr>
              <w:t>1092160400</w:t>
            </w:r>
            <w:r w:rsidRPr="004C1AF2">
              <w:rPr>
                <w:rFonts w:ascii="標楷體" w:eastAsia="標楷體" w:hAnsi="標楷體" w:hint="eastAsia"/>
                <w:szCs w:val="24"/>
              </w:rPr>
              <w:t>號</w:t>
            </w:r>
          </w:p>
        </w:tc>
        <w:tc>
          <w:tcPr>
            <w:tcW w:w="895" w:type="pct"/>
            <w:shd w:val="clear" w:color="auto" w:fill="auto"/>
          </w:tcPr>
          <w:p w:rsidR="00D60143" w:rsidRPr="006F7A7E" w:rsidRDefault="00D60143" w:rsidP="009C196A">
            <w:pPr>
              <w:jc w:val="both"/>
              <w:rPr>
                <w:rFonts w:ascii="標楷體" w:eastAsia="標楷體" w:hAnsi="標楷體"/>
                <w:szCs w:val="24"/>
              </w:rPr>
            </w:pPr>
            <w:r w:rsidRPr="00CC7805">
              <w:rPr>
                <w:rFonts w:ascii="標楷體" w:eastAsia="標楷體" w:hAnsi="標楷體" w:hint="eastAsia"/>
                <w:szCs w:val="24"/>
              </w:rPr>
              <w:lastRenderedPageBreak/>
              <w:t>臺中市政府</w:t>
            </w:r>
            <w:r w:rsidRPr="004C1AF2">
              <w:rPr>
                <w:rFonts w:ascii="標楷體" w:eastAsia="標楷體" w:hAnsi="標楷體" w:hint="eastAsia"/>
                <w:szCs w:val="24"/>
              </w:rPr>
              <w:t>民國109年</w:t>
            </w:r>
            <w:r>
              <w:rPr>
                <w:rFonts w:ascii="標楷體" w:eastAsia="標楷體" w:hAnsi="標楷體" w:hint="eastAsia"/>
                <w:szCs w:val="24"/>
              </w:rPr>
              <w:t>11</w:t>
            </w:r>
            <w:r w:rsidRPr="004C1AF2">
              <w:rPr>
                <w:rFonts w:ascii="標楷體" w:eastAsia="標楷體" w:hAnsi="標楷體" w:hint="eastAsia"/>
                <w:szCs w:val="24"/>
              </w:rPr>
              <w:t>月</w:t>
            </w:r>
            <w:r>
              <w:rPr>
                <w:rFonts w:ascii="標楷體" w:eastAsia="標楷體" w:hAnsi="標楷體" w:hint="eastAsia"/>
                <w:szCs w:val="24"/>
              </w:rPr>
              <w:t>13</w:t>
            </w:r>
            <w:r w:rsidRPr="004C1AF2">
              <w:rPr>
                <w:rFonts w:ascii="標楷體" w:eastAsia="標楷體" w:hAnsi="標楷體" w:hint="eastAsia"/>
                <w:szCs w:val="24"/>
              </w:rPr>
              <w:t>日府授人力</w:t>
            </w:r>
            <w:r w:rsidRPr="004C1AF2">
              <w:rPr>
                <w:rFonts w:ascii="標楷體" w:eastAsia="標楷體" w:hAnsi="標楷體" w:hint="eastAsia"/>
                <w:szCs w:val="24"/>
              </w:rPr>
              <w:lastRenderedPageBreak/>
              <w:t>字第</w:t>
            </w:r>
            <w:r w:rsidRPr="00E97735">
              <w:rPr>
                <w:rFonts w:ascii="標楷體" w:eastAsia="標楷體" w:hAnsi="標楷體"/>
                <w:szCs w:val="24"/>
              </w:rPr>
              <w:t>1090279170</w:t>
            </w:r>
            <w:r w:rsidRPr="004C1AF2">
              <w:rPr>
                <w:rFonts w:ascii="標楷體" w:eastAsia="標楷體" w:hAnsi="標楷體" w:hint="eastAsia"/>
                <w:szCs w:val="24"/>
              </w:rPr>
              <w:t>號</w:t>
            </w:r>
          </w:p>
        </w:tc>
        <w:tc>
          <w:tcPr>
            <w:tcW w:w="294" w:type="pct"/>
            <w:shd w:val="clear" w:color="auto" w:fill="auto"/>
          </w:tcPr>
          <w:p w:rsidR="00D60143" w:rsidRPr="00F448F7" w:rsidRDefault="00D60143" w:rsidP="009C196A">
            <w:pPr>
              <w:jc w:val="both"/>
              <w:rPr>
                <w:rFonts w:ascii="標楷體" w:eastAsia="標楷體" w:hAnsi="標楷體"/>
                <w:szCs w:val="24"/>
              </w:rPr>
            </w:pPr>
          </w:p>
        </w:tc>
      </w:tr>
      <w:tr w:rsidR="00D60143" w:rsidRPr="00F1078A" w:rsidTr="00E6249B">
        <w:trPr>
          <w:trHeight w:val="255"/>
          <w:jc w:val="center"/>
        </w:trPr>
        <w:tc>
          <w:tcPr>
            <w:tcW w:w="833" w:type="pct"/>
            <w:shd w:val="clear" w:color="auto" w:fill="auto"/>
          </w:tcPr>
          <w:p w:rsidR="00D60143" w:rsidRPr="004B6485" w:rsidRDefault="00737517" w:rsidP="00B82776">
            <w:pPr>
              <w:jc w:val="both"/>
              <w:rPr>
                <w:rFonts w:ascii="標楷體" w:eastAsia="標楷體" w:hAnsi="標楷體"/>
                <w:szCs w:val="24"/>
              </w:rPr>
            </w:pPr>
            <w:r>
              <w:rPr>
                <w:rFonts w:ascii="標楷體" w:eastAsia="標楷體" w:hAnsi="標楷體" w:hint="eastAsia"/>
                <w:szCs w:val="24"/>
              </w:rPr>
              <w:t>訂定「</w:t>
            </w:r>
            <w:r w:rsidR="00D60143" w:rsidRPr="008E28C7">
              <w:rPr>
                <w:rFonts w:ascii="標楷體" w:eastAsia="標楷體" w:hAnsi="標楷體" w:hint="eastAsia"/>
                <w:szCs w:val="24"/>
              </w:rPr>
              <w:t>考選專業獎章頒給辦法</w:t>
            </w:r>
            <w:r>
              <w:rPr>
                <w:rFonts w:ascii="標楷體" w:eastAsia="標楷體" w:hAnsi="標楷體" w:hint="eastAsia"/>
                <w:szCs w:val="24"/>
              </w:rPr>
              <w:t>」。</w:t>
            </w:r>
          </w:p>
        </w:tc>
        <w:tc>
          <w:tcPr>
            <w:tcW w:w="1935" w:type="pct"/>
            <w:shd w:val="clear" w:color="auto" w:fill="auto"/>
          </w:tcPr>
          <w:p w:rsidR="00D60143" w:rsidRDefault="00D60143" w:rsidP="004B24C0">
            <w:pPr>
              <w:pStyle w:val="ad"/>
              <w:numPr>
                <w:ilvl w:val="0"/>
                <w:numId w:val="20"/>
              </w:numPr>
              <w:autoSpaceDE w:val="0"/>
              <w:autoSpaceDN w:val="0"/>
              <w:adjustRightInd w:val="0"/>
              <w:ind w:leftChars="0" w:left="482" w:hanging="482"/>
              <w:jc w:val="both"/>
              <w:rPr>
                <w:rFonts w:ascii="標楷體" w:eastAsia="標楷體" w:hAnsi="標楷體"/>
                <w:szCs w:val="24"/>
              </w:rPr>
            </w:pPr>
            <w:r w:rsidRPr="00B46353">
              <w:rPr>
                <w:rFonts w:ascii="標楷體" w:eastAsia="標楷體" w:hAnsi="標楷體" w:hint="eastAsia"/>
                <w:szCs w:val="24"/>
              </w:rPr>
              <w:t>考選部為彰顯及肯定參與典試、監試及試務工作之專家學者及公教同仁的辛勞付出，爰依獎章條例第9條第1</w:t>
            </w:r>
            <w:r>
              <w:rPr>
                <w:rFonts w:ascii="標楷體" w:eastAsia="標楷體" w:hAnsi="標楷體" w:hint="eastAsia"/>
                <w:szCs w:val="24"/>
              </w:rPr>
              <w:t>項規定</w:t>
            </w:r>
            <w:r w:rsidRPr="00B46353">
              <w:rPr>
                <w:rFonts w:ascii="標楷體" w:eastAsia="標楷體" w:hAnsi="標楷體" w:hint="eastAsia"/>
                <w:szCs w:val="24"/>
              </w:rPr>
              <w:t>訂定</w:t>
            </w:r>
            <w:r w:rsidRPr="008E28C7">
              <w:rPr>
                <w:rFonts w:ascii="標楷體" w:eastAsia="標楷體" w:hAnsi="標楷體" w:hint="eastAsia"/>
                <w:szCs w:val="24"/>
              </w:rPr>
              <w:t>「考選專業獎章頒給辦法」</w:t>
            </w:r>
            <w:r>
              <w:rPr>
                <w:rFonts w:ascii="標楷體" w:eastAsia="標楷體" w:hAnsi="標楷體" w:hint="eastAsia"/>
                <w:szCs w:val="24"/>
              </w:rPr>
              <w:t>。</w:t>
            </w:r>
          </w:p>
          <w:p w:rsidR="00D60143" w:rsidRPr="00DE6CA0" w:rsidRDefault="00D60143" w:rsidP="004B24C0">
            <w:pPr>
              <w:pStyle w:val="ad"/>
              <w:numPr>
                <w:ilvl w:val="0"/>
                <w:numId w:val="20"/>
              </w:numPr>
              <w:autoSpaceDE w:val="0"/>
              <w:autoSpaceDN w:val="0"/>
              <w:adjustRightInd w:val="0"/>
              <w:ind w:leftChars="0" w:left="482" w:hanging="482"/>
              <w:jc w:val="both"/>
              <w:rPr>
                <w:rFonts w:ascii="標楷體" w:eastAsia="標楷體" w:hAnsi="標楷體"/>
                <w:szCs w:val="24"/>
              </w:rPr>
            </w:pPr>
            <w:r>
              <w:rPr>
                <w:rFonts w:ascii="標楷體" w:eastAsia="標楷體" w:hAnsi="標楷體" w:hint="eastAsia"/>
                <w:szCs w:val="24"/>
              </w:rPr>
              <w:t>考選專業</w:t>
            </w:r>
            <w:r w:rsidRPr="00B46353">
              <w:rPr>
                <w:rFonts w:ascii="標楷體" w:eastAsia="標楷體" w:hAnsi="標楷體" w:hint="eastAsia"/>
                <w:szCs w:val="24"/>
              </w:rPr>
              <w:t>獎章之請頒，除由</w:t>
            </w:r>
            <w:r>
              <w:rPr>
                <w:rFonts w:ascii="標楷體" w:eastAsia="標楷體" w:hAnsi="標楷體" w:hint="eastAsia"/>
                <w:szCs w:val="24"/>
              </w:rPr>
              <w:t>考選</w:t>
            </w:r>
            <w:r w:rsidRPr="00B46353">
              <w:rPr>
                <w:rFonts w:ascii="標楷體" w:eastAsia="標楷體" w:hAnsi="標楷體" w:hint="eastAsia"/>
                <w:szCs w:val="24"/>
              </w:rPr>
              <w:t>部相關單位主動推薦外，得由與請</w:t>
            </w:r>
            <w:r>
              <w:rPr>
                <w:rFonts w:ascii="標楷體" w:eastAsia="標楷體" w:hAnsi="標楷體" w:hint="eastAsia"/>
                <w:szCs w:val="24"/>
              </w:rPr>
              <w:t>獎事實有關之機關（構）</w:t>
            </w:r>
            <w:r>
              <w:rPr>
                <w:rFonts w:ascii="標楷體" w:eastAsia="標楷體" w:hAnsi="標楷體" w:hint="eastAsia"/>
                <w:szCs w:val="24"/>
              </w:rPr>
              <w:lastRenderedPageBreak/>
              <w:t>或團體推薦。審查結果經報請考選</w:t>
            </w:r>
            <w:r w:rsidRPr="00B46353">
              <w:rPr>
                <w:rFonts w:ascii="標楷體" w:eastAsia="標楷體" w:hAnsi="標楷體" w:hint="eastAsia"/>
                <w:szCs w:val="24"/>
              </w:rPr>
              <w:t>部部長核定，以公開儀式頒給之</w:t>
            </w:r>
            <w:r>
              <w:rPr>
                <w:rFonts w:ascii="標楷體" w:eastAsia="標楷體" w:hAnsi="標楷體" w:hint="eastAsia"/>
                <w:szCs w:val="24"/>
              </w:rPr>
              <w:t>。</w:t>
            </w:r>
          </w:p>
        </w:tc>
        <w:tc>
          <w:tcPr>
            <w:tcW w:w="1043" w:type="pct"/>
            <w:shd w:val="clear" w:color="auto" w:fill="auto"/>
          </w:tcPr>
          <w:p w:rsidR="00D60143" w:rsidRPr="00687551" w:rsidRDefault="00D60143" w:rsidP="00B82776">
            <w:pPr>
              <w:jc w:val="both"/>
              <w:rPr>
                <w:rFonts w:ascii="標楷體" w:eastAsia="標楷體" w:hAnsi="標楷體"/>
                <w:szCs w:val="24"/>
              </w:rPr>
            </w:pPr>
            <w:r>
              <w:rPr>
                <w:rFonts w:ascii="標楷體" w:eastAsia="標楷體" w:hAnsi="標楷體" w:hint="eastAsia"/>
                <w:szCs w:val="24"/>
              </w:rPr>
              <w:lastRenderedPageBreak/>
              <w:t>考選部</w:t>
            </w:r>
            <w:r w:rsidRPr="0099135C">
              <w:rPr>
                <w:rFonts w:ascii="標楷體" w:eastAsia="標楷體" w:hAnsi="標楷體" w:hint="eastAsia"/>
                <w:szCs w:val="24"/>
              </w:rPr>
              <w:t>民國109年11月13日選規二字第1091300264號</w:t>
            </w:r>
            <w:r>
              <w:rPr>
                <w:rFonts w:ascii="標楷體" w:eastAsia="標楷體" w:hAnsi="標楷體" w:hint="eastAsia"/>
                <w:szCs w:val="24"/>
              </w:rPr>
              <w:t>函</w:t>
            </w:r>
          </w:p>
        </w:tc>
        <w:tc>
          <w:tcPr>
            <w:tcW w:w="895" w:type="pct"/>
            <w:shd w:val="clear" w:color="auto" w:fill="auto"/>
          </w:tcPr>
          <w:p w:rsidR="00D60143" w:rsidRPr="009E272F" w:rsidRDefault="00D60143" w:rsidP="00B82776">
            <w:pPr>
              <w:jc w:val="both"/>
              <w:rPr>
                <w:rFonts w:ascii="標楷體" w:eastAsia="標楷體" w:hAnsi="標楷體"/>
                <w:szCs w:val="24"/>
              </w:rPr>
            </w:pPr>
            <w:r w:rsidRPr="008C7A89">
              <w:rPr>
                <w:rFonts w:ascii="標楷體" w:eastAsia="標楷體" w:hAnsi="標楷體" w:hint="eastAsia"/>
                <w:szCs w:val="24"/>
              </w:rPr>
              <w:t>臺中市政府民國109年11月1</w:t>
            </w:r>
            <w:r>
              <w:rPr>
                <w:rFonts w:ascii="標楷體" w:eastAsia="標楷體" w:hAnsi="標楷體" w:hint="eastAsia"/>
                <w:szCs w:val="24"/>
              </w:rPr>
              <w:t>6</w:t>
            </w:r>
            <w:r w:rsidRPr="008C7A89">
              <w:rPr>
                <w:rFonts w:ascii="標楷體" w:eastAsia="標楷體" w:hAnsi="標楷體" w:hint="eastAsia"/>
                <w:szCs w:val="24"/>
              </w:rPr>
              <w:t>日府授人力字第</w:t>
            </w:r>
            <w:r>
              <w:rPr>
                <w:rFonts w:ascii="標楷體" w:eastAsia="標楷體" w:hAnsi="標楷體" w:hint="eastAsia"/>
                <w:szCs w:val="24"/>
              </w:rPr>
              <w:t>1090280469</w:t>
            </w:r>
            <w:r w:rsidRPr="008C7A89">
              <w:rPr>
                <w:rFonts w:ascii="標楷體" w:eastAsia="標楷體" w:hAnsi="標楷體" w:hint="eastAsia"/>
                <w:szCs w:val="24"/>
              </w:rPr>
              <w:t>號函</w:t>
            </w:r>
          </w:p>
        </w:tc>
        <w:tc>
          <w:tcPr>
            <w:tcW w:w="294" w:type="pct"/>
            <w:shd w:val="clear" w:color="auto" w:fill="auto"/>
          </w:tcPr>
          <w:p w:rsidR="00D60143" w:rsidRPr="00F448F7" w:rsidRDefault="00D60143" w:rsidP="00B82776">
            <w:pPr>
              <w:jc w:val="both"/>
              <w:rPr>
                <w:rFonts w:ascii="標楷體" w:eastAsia="標楷體" w:hAnsi="標楷體"/>
                <w:szCs w:val="24"/>
              </w:rPr>
            </w:pPr>
          </w:p>
        </w:tc>
      </w:tr>
      <w:tr w:rsidR="00D60143" w:rsidRPr="00F1078A" w:rsidTr="00FC1362">
        <w:trPr>
          <w:trHeight w:val="538"/>
          <w:jc w:val="center"/>
        </w:trPr>
        <w:tc>
          <w:tcPr>
            <w:tcW w:w="833" w:type="pct"/>
            <w:shd w:val="clear" w:color="auto" w:fill="auto"/>
          </w:tcPr>
          <w:p w:rsidR="00D60143" w:rsidRPr="00B06ED3" w:rsidRDefault="00C6045D" w:rsidP="00B913D5">
            <w:pPr>
              <w:jc w:val="both"/>
              <w:rPr>
                <w:rFonts w:ascii="標楷體" w:eastAsia="標楷體" w:hAnsi="標楷體"/>
                <w:szCs w:val="24"/>
              </w:rPr>
            </w:pPr>
            <w:r>
              <w:rPr>
                <w:rFonts w:ascii="標楷體" w:eastAsia="標楷體" w:hAnsi="標楷體" w:hint="eastAsia"/>
                <w:szCs w:val="24"/>
              </w:rPr>
              <w:t>訂定「</w:t>
            </w:r>
            <w:r w:rsidR="00D60143">
              <w:rPr>
                <w:rFonts w:ascii="標楷體" w:eastAsia="標楷體" w:hAnsi="標楷體" w:hint="eastAsia"/>
                <w:szCs w:val="24"/>
              </w:rPr>
              <w:t>109</w:t>
            </w:r>
            <w:r w:rsidR="00D60143" w:rsidRPr="000047DB">
              <w:rPr>
                <w:rFonts w:ascii="標楷體" w:eastAsia="標楷體" w:hAnsi="標楷體" w:hint="eastAsia"/>
                <w:szCs w:val="24"/>
              </w:rPr>
              <w:t>年特種考試地方政府公務人員考試錄取人員訓練計畫</w:t>
            </w:r>
            <w:r>
              <w:rPr>
                <w:rFonts w:ascii="標楷體" w:eastAsia="標楷體" w:hAnsi="標楷體" w:hint="eastAsia"/>
                <w:szCs w:val="24"/>
              </w:rPr>
              <w:t>」</w:t>
            </w:r>
            <w:r w:rsidR="009837FB">
              <w:rPr>
                <w:rFonts w:ascii="標楷體" w:eastAsia="標楷體" w:hAnsi="標楷體" w:hint="eastAsia"/>
                <w:szCs w:val="24"/>
              </w:rPr>
              <w:t>。</w:t>
            </w:r>
          </w:p>
        </w:tc>
        <w:tc>
          <w:tcPr>
            <w:tcW w:w="1935" w:type="pct"/>
            <w:shd w:val="clear" w:color="auto" w:fill="auto"/>
          </w:tcPr>
          <w:p w:rsidR="00D60143" w:rsidRPr="00CC7805" w:rsidRDefault="00D60143" w:rsidP="00B913D5">
            <w:pPr>
              <w:ind w:left="480" w:hangingChars="200" w:hanging="480"/>
              <w:jc w:val="both"/>
              <w:rPr>
                <w:rFonts w:ascii="標楷體" w:eastAsia="標楷體" w:hAnsi="標楷體"/>
                <w:szCs w:val="24"/>
              </w:rPr>
            </w:pPr>
            <w:r w:rsidRPr="00CC7805">
              <w:rPr>
                <w:rFonts w:ascii="標楷體" w:eastAsia="標楷體" w:hAnsi="標楷體" w:hint="eastAsia"/>
                <w:szCs w:val="24"/>
              </w:rPr>
              <w:t>規定重點如下：</w:t>
            </w:r>
          </w:p>
          <w:p w:rsidR="00D60143" w:rsidRPr="00CC7805" w:rsidRDefault="00D60143" w:rsidP="00B913D5">
            <w:pPr>
              <w:ind w:left="480" w:hangingChars="200" w:hanging="480"/>
              <w:jc w:val="both"/>
              <w:rPr>
                <w:rFonts w:ascii="標楷體" w:eastAsia="標楷體" w:hAnsi="標楷體"/>
                <w:szCs w:val="24"/>
              </w:rPr>
            </w:pPr>
            <w:r w:rsidRPr="00CC7805">
              <w:rPr>
                <w:rFonts w:ascii="標楷體" w:eastAsia="標楷體" w:hAnsi="標楷體" w:hint="eastAsia"/>
                <w:szCs w:val="24"/>
              </w:rPr>
              <w:t>一、訓練類別</w:t>
            </w:r>
            <w:r>
              <w:rPr>
                <w:rFonts w:ascii="標楷體" w:eastAsia="標楷體" w:hAnsi="標楷體" w:hint="eastAsia"/>
                <w:szCs w:val="24"/>
              </w:rPr>
              <w:t>、對象、期間</w:t>
            </w:r>
            <w:r w:rsidRPr="00CC7805">
              <w:rPr>
                <w:rFonts w:ascii="標楷體" w:eastAsia="標楷體" w:hAnsi="標楷體" w:hint="eastAsia"/>
                <w:szCs w:val="24"/>
              </w:rPr>
              <w:t>及實施方式。</w:t>
            </w:r>
          </w:p>
          <w:p w:rsidR="00D60143" w:rsidRPr="00CC7805" w:rsidRDefault="00D60143" w:rsidP="00B913D5">
            <w:pPr>
              <w:ind w:left="480" w:hangingChars="200" w:hanging="480"/>
              <w:jc w:val="both"/>
              <w:rPr>
                <w:rFonts w:ascii="標楷體" w:eastAsia="標楷體" w:hAnsi="標楷體"/>
                <w:szCs w:val="24"/>
              </w:rPr>
            </w:pPr>
            <w:r w:rsidRPr="00CC7805">
              <w:rPr>
                <w:rFonts w:ascii="標楷體" w:eastAsia="標楷體" w:hAnsi="標楷體" w:hint="eastAsia"/>
                <w:szCs w:val="24"/>
              </w:rPr>
              <w:t>二、申請保留受訓資格、申請補訓及重新訓練。</w:t>
            </w:r>
          </w:p>
          <w:p w:rsidR="00D60143" w:rsidRPr="00CC7805" w:rsidRDefault="00D60143" w:rsidP="00B913D5">
            <w:pPr>
              <w:ind w:left="480" w:hangingChars="200" w:hanging="480"/>
              <w:jc w:val="both"/>
              <w:rPr>
                <w:rFonts w:ascii="標楷體" w:eastAsia="標楷體" w:hAnsi="標楷體"/>
                <w:szCs w:val="24"/>
              </w:rPr>
            </w:pPr>
            <w:r w:rsidRPr="00CC7805">
              <w:rPr>
                <w:rFonts w:ascii="標楷體" w:eastAsia="標楷體" w:hAnsi="標楷體" w:hint="eastAsia"/>
                <w:szCs w:val="24"/>
              </w:rPr>
              <w:t>三、申請免除基礎訓練、申請縮短實務訓練。</w:t>
            </w:r>
          </w:p>
          <w:p w:rsidR="00D60143" w:rsidRPr="00CC7805" w:rsidRDefault="00D60143" w:rsidP="00B913D5">
            <w:pPr>
              <w:ind w:left="480" w:hangingChars="200" w:hanging="480"/>
              <w:jc w:val="both"/>
              <w:rPr>
                <w:rFonts w:ascii="標楷體" w:eastAsia="標楷體" w:hAnsi="標楷體"/>
                <w:szCs w:val="24"/>
              </w:rPr>
            </w:pPr>
            <w:r w:rsidRPr="00CC7805">
              <w:rPr>
                <w:rFonts w:ascii="標楷體" w:eastAsia="標楷體" w:hAnsi="標楷體" w:hint="eastAsia"/>
                <w:szCs w:val="24"/>
              </w:rPr>
              <w:t>四、調訓程序、受訓人員權益。</w:t>
            </w:r>
          </w:p>
          <w:p w:rsidR="00D60143" w:rsidRPr="00CC7805" w:rsidRDefault="00D60143" w:rsidP="00B913D5">
            <w:pPr>
              <w:ind w:left="480" w:hangingChars="200" w:hanging="480"/>
              <w:jc w:val="both"/>
              <w:rPr>
                <w:rFonts w:ascii="標楷體" w:eastAsia="標楷體" w:hAnsi="標楷體"/>
                <w:szCs w:val="24"/>
              </w:rPr>
            </w:pPr>
            <w:r w:rsidRPr="00CC7805">
              <w:rPr>
                <w:rFonts w:ascii="標楷體" w:eastAsia="標楷體" w:hAnsi="標楷體" w:hint="eastAsia"/>
                <w:szCs w:val="24"/>
              </w:rPr>
              <w:t>五、請領考試及格證書。</w:t>
            </w:r>
          </w:p>
          <w:p w:rsidR="00D60143" w:rsidRDefault="00D60143" w:rsidP="00B913D5">
            <w:pPr>
              <w:ind w:left="480" w:hangingChars="200" w:hanging="480"/>
              <w:jc w:val="both"/>
              <w:rPr>
                <w:rFonts w:ascii="標楷體" w:eastAsia="標楷體" w:hAnsi="標楷體"/>
                <w:szCs w:val="24"/>
              </w:rPr>
            </w:pPr>
            <w:r w:rsidRPr="00CC7805">
              <w:rPr>
                <w:rFonts w:ascii="標楷體" w:eastAsia="標楷體" w:hAnsi="標楷體" w:hint="eastAsia"/>
                <w:szCs w:val="24"/>
              </w:rPr>
              <w:t>六、廢止受訓資格、停止訓練之情形。</w:t>
            </w:r>
          </w:p>
          <w:p w:rsidR="00D60143" w:rsidRPr="00275E53" w:rsidRDefault="00D60143" w:rsidP="00B913D5">
            <w:pPr>
              <w:ind w:left="480" w:hangingChars="200" w:hanging="480"/>
              <w:jc w:val="both"/>
              <w:rPr>
                <w:rFonts w:ascii="標楷體" w:eastAsia="標楷體" w:hAnsi="標楷體"/>
                <w:szCs w:val="24"/>
              </w:rPr>
            </w:pPr>
            <w:r>
              <w:rPr>
                <w:rFonts w:ascii="標楷體" w:eastAsia="標楷體" w:hAnsi="標楷體" w:hint="eastAsia"/>
                <w:szCs w:val="24"/>
              </w:rPr>
              <w:t>七、受訓期間之請假、獎懲、考核相關事項。</w:t>
            </w:r>
          </w:p>
        </w:tc>
        <w:tc>
          <w:tcPr>
            <w:tcW w:w="1043" w:type="pct"/>
            <w:shd w:val="clear" w:color="auto" w:fill="auto"/>
          </w:tcPr>
          <w:p w:rsidR="00D60143" w:rsidRPr="00B06ED3" w:rsidRDefault="00D60143" w:rsidP="00B913D5">
            <w:pPr>
              <w:jc w:val="both"/>
              <w:rPr>
                <w:rFonts w:ascii="標楷體" w:eastAsia="標楷體" w:hAnsi="標楷體"/>
                <w:szCs w:val="24"/>
              </w:rPr>
            </w:pPr>
            <w:r>
              <w:rPr>
                <w:rFonts w:ascii="標楷體" w:eastAsia="標楷體" w:hAnsi="標楷體" w:hint="eastAsia"/>
                <w:szCs w:val="24"/>
              </w:rPr>
              <w:t>公務人員保障暨培訓</w:t>
            </w:r>
            <w:r w:rsidRPr="00CC7805">
              <w:rPr>
                <w:rFonts w:ascii="標楷體" w:eastAsia="標楷體" w:hAnsi="標楷體" w:hint="eastAsia"/>
                <w:szCs w:val="24"/>
              </w:rPr>
              <w:t>委員會</w:t>
            </w:r>
            <w:r w:rsidRPr="003333C4">
              <w:rPr>
                <w:rFonts w:ascii="標楷體" w:eastAsia="標楷體" w:hAnsi="標楷體" w:hint="eastAsia"/>
                <w:szCs w:val="24"/>
              </w:rPr>
              <w:t>民國10</w:t>
            </w:r>
            <w:r>
              <w:rPr>
                <w:rFonts w:ascii="標楷體" w:eastAsia="標楷體" w:hAnsi="標楷體" w:hint="eastAsia"/>
                <w:szCs w:val="24"/>
              </w:rPr>
              <w:t>9</w:t>
            </w:r>
            <w:r w:rsidRPr="003333C4">
              <w:rPr>
                <w:rFonts w:ascii="標楷體" w:eastAsia="標楷體" w:hAnsi="標楷體" w:hint="eastAsia"/>
                <w:szCs w:val="24"/>
              </w:rPr>
              <w:t>年</w:t>
            </w:r>
            <w:r>
              <w:rPr>
                <w:rFonts w:ascii="標楷體" w:eastAsia="標楷體" w:hAnsi="標楷體" w:hint="eastAsia"/>
                <w:szCs w:val="24"/>
              </w:rPr>
              <w:t>11</w:t>
            </w:r>
            <w:r w:rsidRPr="003333C4">
              <w:rPr>
                <w:rFonts w:ascii="標楷體" w:eastAsia="標楷體" w:hAnsi="標楷體" w:hint="eastAsia"/>
                <w:szCs w:val="24"/>
              </w:rPr>
              <w:t>月</w:t>
            </w:r>
            <w:r>
              <w:rPr>
                <w:rFonts w:ascii="標楷體" w:eastAsia="標楷體" w:hAnsi="標楷體" w:hint="eastAsia"/>
                <w:szCs w:val="24"/>
              </w:rPr>
              <w:t>18</w:t>
            </w:r>
            <w:r w:rsidRPr="003333C4">
              <w:rPr>
                <w:rFonts w:ascii="標楷體" w:eastAsia="標楷體" w:hAnsi="標楷體" w:hint="eastAsia"/>
                <w:szCs w:val="24"/>
              </w:rPr>
              <w:t>日</w:t>
            </w:r>
            <w:r w:rsidRPr="000047DB">
              <w:rPr>
                <w:rFonts w:ascii="標楷體" w:eastAsia="標楷體" w:hAnsi="標楷體" w:hint="eastAsia"/>
                <w:szCs w:val="24"/>
              </w:rPr>
              <w:t>公訓字第10</w:t>
            </w:r>
            <w:r>
              <w:rPr>
                <w:rFonts w:ascii="標楷體" w:eastAsia="標楷體" w:hAnsi="標楷體" w:hint="eastAsia"/>
                <w:szCs w:val="24"/>
              </w:rPr>
              <w:t>90010983</w:t>
            </w:r>
            <w:r w:rsidRPr="000047DB">
              <w:rPr>
                <w:rFonts w:ascii="標楷體" w:eastAsia="標楷體" w:hAnsi="標楷體" w:hint="eastAsia"/>
                <w:szCs w:val="24"/>
              </w:rPr>
              <w:t>號</w:t>
            </w:r>
            <w:r w:rsidRPr="003333C4">
              <w:rPr>
                <w:rFonts w:ascii="標楷體" w:eastAsia="標楷體" w:hAnsi="標楷體" w:hint="eastAsia"/>
                <w:szCs w:val="24"/>
              </w:rPr>
              <w:t>函</w:t>
            </w:r>
          </w:p>
        </w:tc>
        <w:tc>
          <w:tcPr>
            <w:tcW w:w="895" w:type="pct"/>
            <w:shd w:val="clear" w:color="auto" w:fill="auto"/>
          </w:tcPr>
          <w:p w:rsidR="00D60143" w:rsidRPr="006F7A7E" w:rsidRDefault="00D60143" w:rsidP="00B913D5">
            <w:pPr>
              <w:jc w:val="both"/>
              <w:rPr>
                <w:rFonts w:ascii="標楷體" w:eastAsia="標楷體" w:hAnsi="標楷體"/>
                <w:szCs w:val="24"/>
              </w:rPr>
            </w:pPr>
            <w:r w:rsidRPr="00CC7805">
              <w:rPr>
                <w:rFonts w:ascii="標楷體" w:eastAsia="標楷體" w:hAnsi="標楷體" w:hint="eastAsia"/>
                <w:szCs w:val="24"/>
              </w:rPr>
              <w:t>臺中市政府民國10</w:t>
            </w:r>
            <w:r w:rsidR="00455ED4">
              <w:rPr>
                <w:rFonts w:ascii="標楷體" w:eastAsia="標楷體" w:hAnsi="標楷體" w:hint="eastAsia"/>
                <w:szCs w:val="24"/>
              </w:rPr>
              <w:t>9</w:t>
            </w:r>
            <w:bookmarkStart w:id="0" w:name="_GoBack"/>
            <w:bookmarkEnd w:id="0"/>
            <w:r w:rsidRPr="00CC7805">
              <w:rPr>
                <w:rFonts w:ascii="標楷體" w:eastAsia="標楷體" w:hAnsi="標楷體" w:hint="eastAsia"/>
                <w:szCs w:val="24"/>
              </w:rPr>
              <w:t>年</w:t>
            </w:r>
            <w:r>
              <w:rPr>
                <w:rFonts w:ascii="標楷體" w:eastAsia="標楷體" w:hAnsi="標楷體" w:hint="eastAsia"/>
                <w:szCs w:val="24"/>
              </w:rPr>
              <w:t>11</w:t>
            </w:r>
            <w:r w:rsidRPr="00CC7805">
              <w:rPr>
                <w:rFonts w:ascii="標楷體" w:eastAsia="標楷體" w:hAnsi="標楷體" w:hint="eastAsia"/>
                <w:szCs w:val="24"/>
              </w:rPr>
              <w:t>月</w:t>
            </w:r>
            <w:r>
              <w:rPr>
                <w:rFonts w:ascii="標楷體" w:eastAsia="標楷體" w:hAnsi="標楷體" w:hint="eastAsia"/>
                <w:szCs w:val="24"/>
              </w:rPr>
              <w:t>19</w:t>
            </w:r>
            <w:r w:rsidRPr="00CC7805">
              <w:rPr>
                <w:rFonts w:ascii="標楷體" w:eastAsia="標楷體" w:hAnsi="標楷體" w:hint="eastAsia"/>
                <w:szCs w:val="24"/>
              </w:rPr>
              <w:t>日</w:t>
            </w:r>
            <w:r w:rsidRPr="000047DB">
              <w:rPr>
                <w:rFonts w:ascii="標楷體" w:eastAsia="標楷體" w:hAnsi="標楷體" w:hint="eastAsia"/>
                <w:szCs w:val="24"/>
              </w:rPr>
              <w:t>府授人力字第10</w:t>
            </w:r>
            <w:r>
              <w:rPr>
                <w:rFonts w:ascii="標楷體" w:eastAsia="標楷體" w:hAnsi="標楷體" w:hint="eastAsia"/>
                <w:szCs w:val="24"/>
              </w:rPr>
              <w:t>90284822</w:t>
            </w:r>
            <w:r w:rsidRPr="000047DB">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D60143" w:rsidRPr="00F448F7" w:rsidRDefault="00D60143" w:rsidP="00B913D5">
            <w:pPr>
              <w:jc w:val="both"/>
              <w:rPr>
                <w:rFonts w:ascii="標楷體" w:eastAsia="標楷體" w:hAnsi="標楷體"/>
                <w:szCs w:val="24"/>
              </w:rPr>
            </w:pPr>
          </w:p>
        </w:tc>
      </w:tr>
      <w:tr w:rsidR="00D72BEB" w:rsidRPr="00F1078A" w:rsidTr="00E6249B">
        <w:trPr>
          <w:trHeight w:val="255"/>
          <w:jc w:val="center"/>
        </w:trPr>
        <w:tc>
          <w:tcPr>
            <w:tcW w:w="833" w:type="pct"/>
            <w:shd w:val="clear" w:color="auto" w:fill="auto"/>
          </w:tcPr>
          <w:p w:rsidR="00D72BEB" w:rsidRPr="008473D0" w:rsidRDefault="00D72BEB" w:rsidP="00D72BEB">
            <w:pPr>
              <w:snapToGrid w:val="0"/>
              <w:jc w:val="both"/>
              <w:rPr>
                <w:rFonts w:ascii="標楷體" w:eastAsia="標楷體" w:hAnsi="標楷體"/>
                <w:szCs w:val="24"/>
              </w:rPr>
            </w:pPr>
            <w:r w:rsidRPr="008473D0">
              <w:rPr>
                <w:rFonts w:ascii="標楷體" w:eastAsia="標楷體" w:hAnsi="標楷體" w:hint="eastAsia"/>
                <w:szCs w:val="24"/>
              </w:rPr>
              <w:t>修正「公務人員保障暨培訓委員會及所屬機關辦理各項訓練測驗試務規定」</w:t>
            </w:r>
            <w:r w:rsidR="00D96368">
              <w:rPr>
                <w:rFonts w:ascii="標楷體" w:eastAsia="標楷體" w:hAnsi="標楷體" w:hint="eastAsia"/>
                <w:szCs w:val="24"/>
              </w:rPr>
              <w:t>。</w:t>
            </w:r>
          </w:p>
        </w:tc>
        <w:tc>
          <w:tcPr>
            <w:tcW w:w="1935" w:type="pct"/>
            <w:shd w:val="clear" w:color="auto" w:fill="auto"/>
          </w:tcPr>
          <w:p w:rsidR="00D72BEB" w:rsidRPr="008473D0" w:rsidRDefault="002E4A84" w:rsidP="00D72BEB">
            <w:pPr>
              <w:snapToGrid w:val="0"/>
              <w:ind w:left="461" w:hangingChars="192" w:hanging="461"/>
              <w:jc w:val="both"/>
              <w:rPr>
                <w:rFonts w:ascii="標楷體" w:eastAsia="標楷體" w:hAnsi="標楷體"/>
                <w:szCs w:val="24"/>
              </w:rPr>
            </w:pPr>
            <w:r>
              <w:rPr>
                <w:rFonts w:ascii="標楷體" w:eastAsia="標楷體" w:hAnsi="標楷體" w:hint="eastAsia"/>
                <w:szCs w:val="24"/>
              </w:rPr>
              <w:t>一、放寬測驗容許入場時間。（修正規定第3</w:t>
            </w:r>
            <w:r w:rsidR="00D72BEB" w:rsidRPr="008473D0">
              <w:rPr>
                <w:rFonts w:ascii="標楷體" w:eastAsia="標楷體" w:hAnsi="標楷體" w:hint="eastAsia"/>
                <w:szCs w:val="24"/>
              </w:rPr>
              <w:t>點）</w:t>
            </w:r>
          </w:p>
          <w:p w:rsidR="00D72BEB" w:rsidRPr="008473D0" w:rsidRDefault="00D72BEB" w:rsidP="00D72BEB">
            <w:pPr>
              <w:snapToGrid w:val="0"/>
              <w:ind w:left="461" w:hangingChars="192" w:hanging="461"/>
              <w:jc w:val="both"/>
              <w:rPr>
                <w:rFonts w:ascii="標楷體" w:eastAsia="標楷體" w:hAnsi="標楷體"/>
                <w:szCs w:val="24"/>
              </w:rPr>
            </w:pPr>
            <w:r w:rsidRPr="008473D0">
              <w:rPr>
                <w:rFonts w:ascii="標楷體" w:eastAsia="標楷體" w:hAnsi="標楷體" w:hint="eastAsia"/>
                <w:szCs w:val="24"/>
              </w:rPr>
              <w:t>二、</w:t>
            </w:r>
            <w:r w:rsidR="002E4A84">
              <w:rPr>
                <w:rFonts w:ascii="標楷體" w:eastAsia="標楷體" w:hAnsi="標楷體" w:hint="eastAsia"/>
                <w:szCs w:val="24"/>
              </w:rPr>
              <w:t>依實務調整受訓人員測驗前收置非測驗必需用品之時間。（修正規定第4</w:t>
            </w:r>
            <w:r w:rsidRPr="008473D0">
              <w:rPr>
                <w:rFonts w:ascii="標楷體" w:eastAsia="標楷體" w:hAnsi="標楷體" w:hint="eastAsia"/>
                <w:szCs w:val="24"/>
              </w:rPr>
              <w:t>點）</w:t>
            </w:r>
          </w:p>
          <w:p w:rsidR="00D72BEB" w:rsidRPr="008473D0" w:rsidRDefault="00D72BEB" w:rsidP="00D72BEB">
            <w:pPr>
              <w:snapToGrid w:val="0"/>
              <w:ind w:left="461" w:hangingChars="192" w:hanging="461"/>
              <w:jc w:val="both"/>
              <w:rPr>
                <w:rFonts w:ascii="標楷體" w:eastAsia="標楷體" w:hAnsi="標楷體"/>
                <w:szCs w:val="24"/>
              </w:rPr>
            </w:pPr>
            <w:r w:rsidRPr="008473D0">
              <w:rPr>
                <w:rFonts w:ascii="標楷體" w:eastAsia="標楷體" w:hAnsi="標楷體" w:hint="eastAsia"/>
                <w:szCs w:val="24"/>
              </w:rPr>
              <w:t>三、規範測驗時受訓人員不得</w:t>
            </w:r>
            <w:r w:rsidR="002E4A84">
              <w:rPr>
                <w:rFonts w:ascii="標楷體" w:eastAsia="標楷體" w:hAnsi="標楷體" w:hint="eastAsia"/>
                <w:szCs w:val="24"/>
              </w:rPr>
              <w:t>攜帶、配戴、使用或置放於試場座位四周之物品及設備。（修正規定第5</w:t>
            </w:r>
            <w:r w:rsidRPr="008473D0">
              <w:rPr>
                <w:rFonts w:ascii="標楷體" w:eastAsia="標楷體" w:hAnsi="標楷體" w:hint="eastAsia"/>
                <w:szCs w:val="24"/>
              </w:rPr>
              <w:t>點）</w:t>
            </w:r>
          </w:p>
          <w:p w:rsidR="00D72BEB" w:rsidRPr="008473D0" w:rsidRDefault="00D72BEB" w:rsidP="00D72BEB">
            <w:pPr>
              <w:snapToGrid w:val="0"/>
              <w:ind w:left="461" w:hangingChars="192" w:hanging="461"/>
              <w:jc w:val="both"/>
              <w:rPr>
                <w:rFonts w:ascii="標楷體" w:eastAsia="標楷體" w:hAnsi="標楷體"/>
                <w:szCs w:val="24"/>
              </w:rPr>
            </w:pPr>
            <w:r w:rsidRPr="008473D0">
              <w:rPr>
                <w:rFonts w:ascii="標楷體" w:eastAsia="標楷體" w:hAnsi="標楷體" w:hint="eastAsia"/>
                <w:szCs w:val="24"/>
              </w:rPr>
              <w:t>四、依受訓人員測驗時違規行為之輕重程度，分別予以扣考、不予計分</w:t>
            </w:r>
            <w:r w:rsidR="002E4A84">
              <w:rPr>
                <w:rFonts w:ascii="標楷體" w:eastAsia="標楷體" w:hAnsi="標楷體" w:hint="eastAsia"/>
                <w:szCs w:val="24"/>
              </w:rPr>
              <w:t>或扣分，並取消扣分裁量權，明定違規態樣之應扣分數。（修正規定第6點至第10</w:t>
            </w:r>
            <w:r w:rsidRPr="008473D0">
              <w:rPr>
                <w:rFonts w:ascii="標楷體" w:eastAsia="標楷體" w:hAnsi="標楷體" w:hint="eastAsia"/>
                <w:szCs w:val="24"/>
              </w:rPr>
              <w:t>點）</w:t>
            </w:r>
          </w:p>
          <w:p w:rsidR="00D72BEB" w:rsidRPr="008473D0" w:rsidRDefault="002E4A84" w:rsidP="00D72BEB">
            <w:pPr>
              <w:snapToGrid w:val="0"/>
              <w:ind w:left="461" w:hangingChars="192" w:hanging="461"/>
              <w:jc w:val="both"/>
              <w:rPr>
                <w:rFonts w:ascii="標楷體" w:eastAsia="標楷體" w:hAnsi="標楷體"/>
                <w:szCs w:val="24"/>
              </w:rPr>
            </w:pPr>
            <w:r>
              <w:rPr>
                <w:rFonts w:ascii="標楷體" w:eastAsia="標楷體" w:hAnsi="標楷體" w:hint="eastAsia"/>
                <w:szCs w:val="24"/>
              </w:rPr>
              <w:t>五、放寬申請改期測驗期間。（修正規定第29</w:t>
            </w:r>
            <w:r w:rsidR="00D72BEB" w:rsidRPr="008473D0">
              <w:rPr>
                <w:rFonts w:ascii="標楷體" w:eastAsia="標楷體" w:hAnsi="標楷體" w:hint="eastAsia"/>
                <w:szCs w:val="24"/>
              </w:rPr>
              <w:t>點）</w:t>
            </w:r>
          </w:p>
          <w:p w:rsidR="00D72BEB" w:rsidRPr="008473D0" w:rsidRDefault="00D72BEB" w:rsidP="00D72BEB">
            <w:pPr>
              <w:snapToGrid w:val="0"/>
              <w:ind w:left="461" w:hangingChars="192" w:hanging="461"/>
              <w:jc w:val="both"/>
              <w:rPr>
                <w:rFonts w:ascii="標楷體" w:eastAsia="標楷體" w:hAnsi="標楷體"/>
                <w:szCs w:val="24"/>
              </w:rPr>
            </w:pPr>
            <w:r w:rsidRPr="008473D0">
              <w:rPr>
                <w:rFonts w:ascii="標楷體" w:eastAsia="標楷體" w:hAnsi="標楷體" w:hint="eastAsia"/>
                <w:szCs w:val="24"/>
              </w:rPr>
              <w:t>六、新增申</w:t>
            </w:r>
            <w:r w:rsidR="002E4A84">
              <w:rPr>
                <w:rFonts w:ascii="標楷體" w:eastAsia="標楷體" w:hAnsi="標楷體" w:hint="eastAsia"/>
                <w:szCs w:val="24"/>
              </w:rPr>
              <w:t>請試題疑義之限制規定及修正試題疑義之作業程序。（修正規定第44點及第45</w:t>
            </w:r>
            <w:r w:rsidRPr="008473D0">
              <w:rPr>
                <w:rFonts w:ascii="標楷體" w:eastAsia="標楷體" w:hAnsi="標楷體" w:hint="eastAsia"/>
                <w:szCs w:val="24"/>
              </w:rPr>
              <w:t>點）</w:t>
            </w:r>
          </w:p>
          <w:p w:rsidR="00D72BEB" w:rsidRPr="008473D0" w:rsidRDefault="002E4A84" w:rsidP="00D72BEB">
            <w:pPr>
              <w:snapToGrid w:val="0"/>
              <w:ind w:left="461" w:hangingChars="192" w:hanging="461"/>
              <w:jc w:val="both"/>
              <w:rPr>
                <w:rFonts w:ascii="標楷體" w:eastAsia="標楷體" w:hAnsi="標楷體"/>
                <w:szCs w:val="24"/>
              </w:rPr>
            </w:pPr>
            <w:r>
              <w:rPr>
                <w:rFonts w:ascii="標楷體" w:eastAsia="標楷體" w:hAnsi="標楷體" w:hint="eastAsia"/>
                <w:szCs w:val="24"/>
              </w:rPr>
              <w:t>七、新增申請複查成績範圍及收費相關規定。（修正規定第48點及第49</w:t>
            </w:r>
            <w:r w:rsidR="00D72BEB" w:rsidRPr="008473D0">
              <w:rPr>
                <w:rFonts w:ascii="標楷體" w:eastAsia="標楷體" w:hAnsi="標楷體" w:hint="eastAsia"/>
                <w:szCs w:val="24"/>
              </w:rPr>
              <w:t>點）</w:t>
            </w:r>
          </w:p>
          <w:p w:rsidR="00D72BEB" w:rsidRPr="008473D0" w:rsidRDefault="00D72BEB" w:rsidP="00D72BEB">
            <w:pPr>
              <w:snapToGrid w:val="0"/>
              <w:ind w:left="461" w:hangingChars="192" w:hanging="461"/>
              <w:jc w:val="both"/>
              <w:rPr>
                <w:rFonts w:ascii="標楷體" w:eastAsia="標楷體" w:hAnsi="標楷體"/>
                <w:szCs w:val="24"/>
              </w:rPr>
            </w:pPr>
            <w:r w:rsidRPr="008473D0">
              <w:rPr>
                <w:rFonts w:ascii="標楷體" w:eastAsia="標楷體" w:hAnsi="標楷體" w:hint="eastAsia"/>
                <w:szCs w:val="24"/>
              </w:rPr>
              <w:t>八、配合「公務人員保障暨培訓委員會閱覽試卷收</w:t>
            </w:r>
            <w:r w:rsidRPr="008473D0">
              <w:rPr>
                <w:rFonts w:ascii="標楷體" w:eastAsia="標楷體" w:hAnsi="標楷體" w:hint="eastAsia"/>
                <w:szCs w:val="24"/>
              </w:rPr>
              <w:lastRenderedPageBreak/>
              <w:t>費標準」名稱修正，修正相關文字。（修正規定</w:t>
            </w:r>
            <w:r w:rsidR="002E4A84">
              <w:rPr>
                <w:rFonts w:ascii="標楷體" w:eastAsia="標楷體" w:hAnsi="標楷體" w:hint="eastAsia"/>
                <w:szCs w:val="24"/>
              </w:rPr>
              <w:t>第52</w:t>
            </w:r>
            <w:r w:rsidRPr="008473D0">
              <w:rPr>
                <w:rFonts w:ascii="標楷體" w:eastAsia="標楷體" w:hAnsi="標楷體" w:hint="eastAsia"/>
                <w:szCs w:val="24"/>
              </w:rPr>
              <w:t>點）</w:t>
            </w:r>
          </w:p>
        </w:tc>
        <w:tc>
          <w:tcPr>
            <w:tcW w:w="1043" w:type="pct"/>
            <w:shd w:val="clear" w:color="auto" w:fill="auto"/>
          </w:tcPr>
          <w:p w:rsidR="00D72BEB" w:rsidRPr="008473D0" w:rsidRDefault="00D72BEB" w:rsidP="00D72BEB">
            <w:pPr>
              <w:snapToGrid w:val="0"/>
              <w:jc w:val="both"/>
              <w:rPr>
                <w:rFonts w:ascii="標楷體" w:eastAsia="標楷體" w:hAnsi="標楷體"/>
                <w:szCs w:val="24"/>
              </w:rPr>
            </w:pPr>
            <w:r w:rsidRPr="008473D0">
              <w:rPr>
                <w:rFonts w:ascii="標楷體" w:eastAsia="標楷體" w:hAnsi="標楷體" w:hint="eastAsia"/>
                <w:szCs w:val="24"/>
              </w:rPr>
              <w:lastRenderedPageBreak/>
              <w:t>公務人員保障暨培訓委員會民國109年11月3日公評字第1092260214號令</w:t>
            </w:r>
          </w:p>
        </w:tc>
        <w:tc>
          <w:tcPr>
            <w:tcW w:w="895" w:type="pct"/>
            <w:shd w:val="clear" w:color="auto" w:fill="auto"/>
          </w:tcPr>
          <w:p w:rsidR="00D72BEB" w:rsidRPr="008473D0" w:rsidRDefault="00D72BEB" w:rsidP="00D72BEB">
            <w:pPr>
              <w:snapToGrid w:val="0"/>
              <w:jc w:val="both"/>
              <w:rPr>
                <w:rFonts w:ascii="標楷體" w:eastAsia="標楷體" w:hAnsi="標楷體"/>
                <w:szCs w:val="24"/>
              </w:rPr>
            </w:pPr>
            <w:r w:rsidRPr="008473D0">
              <w:rPr>
                <w:rFonts w:ascii="標楷體" w:eastAsia="標楷體" w:hAnsi="標楷體" w:hint="eastAsia"/>
                <w:szCs w:val="24"/>
              </w:rPr>
              <w:t>臺中市政府民國109年11月4日府授人考字第</w:t>
            </w:r>
            <w:r w:rsidRPr="008473D0">
              <w:rPr>
                <w:rFonts w:ascii="標楷體" w:eastAsia="標楷體" w:hAnsi="標楷體"/>
                <w:szCs w:val="24"/>
              </w:rPr>
              <w:t>1090270276</w:t>
            </w:r>
            <w:r w:rsidRPr="008473D0">
              <w:rPr>
                <w:rFonts w:ascii="標楷體" w:eastAsia="標楷體" w:hAnsi="標楷體" w:hint="eastAsia"/>
                <w:szCs w:val="24"/>
              </w:rPr>
              <w:t>號函</w:t>
            </w:r>
          </w:p>
        </w:tc>
        <w:tc>
          <w:tcPr>
            <w:tcW w:w="294" w:type="pct"/>
            <w:shd w:val="clear" w:color="auto" w:fill="auto"/>
          </w:tcPr>
          <w:p w:rsidR="00D72BEB" w:rsidRPr="00F448F7" w:rsidRDefault="00D72BEB" w:rsidP="00D72BEB">
            <w:pPr>
              <w:jc w:val="both"/>
              <w:rPr>
                <w:rFonts w:ascii="標楷體" w:eastAsia="標楷體" w:hAnsi="標楷體"/>
                <w:szCs w:val="24"/>
              </w:rPr>
            </w:pPr>
          </w:p>
        </w:tc>
      </w:tr>
      <w:tr w:rsidR="00AE4D0B" w:rsidRPr="00F1078A" w:rsidTr="00FC1362">
        <w:trPr>
          <w:trHeight w:val="538"/>
          <w:jc w:val="center"/>
        </w:trPr>
        <w:tc>
          <w:tcPr>
            <w:tcW w:w="833" w:type="pct"/>
            <w:shd w:val="clear" w:color="auto" w:fill="auto"/>
          </w:tcPr>
          <w:p w:rsidR="00AE4D0B" w:rsidRPr="00560A1C" w:rsidRDefault="00AE4D0B" w:rsidP="00AE4D0B">
            <w:pPr>
              <w:snapToGrid w:val="0"/>
              <w:jc w:val="both"/>
              <w:rPr>
                <w:rFonts w:ascii="標楷體" w:eastAsia="標楷體" w:hAnsi="標楷體"/>
                <w:szCs w:val="24"/>
              </w:rPr>
            </w:pPr>
            <w:r w:rsidRPr="00560A1C">
              <w:rPr>
                <w:rFonts w:ascii="標楷體" w:eastAsia="標楷體" w:hAnsi="標楷體" w:hint="eastAsia"/>
                <w:szCs w:val="24"/>
              </w:rPr>
              <w:t>修正「公務人員保障暨培訓委員會閱覽試卷收費標準」，名稱並修正為「公務人員保障暨培訓委員會複查成績及閱覽試卷收費標準」</w:t>
            </w:r>
            <w:r w:rsidR="006C22C4">
              <w:rPr>
                <w:rFonts w:ascii="標楷體" w:eastAsia="標楷體" w:hAnsi="標楷體" w:hint="eastAsia"/>
                <w:szCs w:val="24"/>
              </w:rPr>
              <w:t>。</w:t>
            </w:r>
          </w:p>
        </w:tc>
        <w:tc>
          <w:tcPr>
            <w:tcW w:w="1935" w:type="pct"/>
            <w:shd w:val="clear" w:color="auto" w:fill="auto"/>
          </w:tcPr>
          <w:p w:rsidR="00AE4D0B" w:rsidRPr="00560A1C" w:rsidRDefault="00AE4D0B" w:rsidP="003B7CDC">
            <w:pPr>
              <w:snapToGrid w:val="0"/>
              <w:ind w:left="480" w:hangingChars="200" w:hanging="480"/>
              <w:jc w:val="both"/>
              <w:rPr>
                <w:rFonts w:ascii="標楷體" w:eastAsia="標楷體" w:hAnsi="標楷體"/>
                <w:szCs w:val="24"/>
              </w:rPr>
            </w:pPr>
            <w:r w:rsidRPr="00560A1C">
              <w:rPr>
                <w:rFonts w:ascii="標楷體" w:eastAsia="標楷體" w:hAnsi="標楷體" w:hint="eastAsia"/>
                <w:szCs w:val="24"/>
              </w:rPr>
              <w:t>一、修正</w:t>
            </w:r>
            <w:r w:rsidR="006C22C4">
              <w:rPr>
                <w:rFonts w:ascii="標楷體" w:eastAsia="標楷體" w:hAnsi="標楷體" w:hint="eastAsia"/>
                <w:szCs w:val="24"/>
              </w:rPr>
              <w:t>法源依據並增列申請複查成績收取費用對象及費用額度。（修正條文第2</w:t>
            </w:r>
            <w:r w:rsidRPr="00560A1C">
              <w:rPr>
                <w:rFonts w:ascii="標楷體" w:eastAsia="標楷體" w:hAnsi="標楷體" w:hint="eastAsia"/>
                <w:szCs w:val="24"/>
              </w:rPr>
              <w:t>條）</w:t>
            </w:r>
          </w:p>
          <w:p w:rsidR="00AE4D0B" w:rsidRPr="00560A1C" w:rsidRDefault="006C22C4" w:rsidP="003B7CDC">
            <w:pPr>
              <w:snapToGrid w:val="0"/>
              <w:ind w:left="480" w:hangingChars="200" w:hanging="480"/>
              <w:jc w:val="both"/>
              <w:rPr>
                <w:rFonts w:ascii="標楷體" w:eastAsia="標楷體" w:hAnsi="標楷體"/>
                <w:szCs w:val="24"/>
              </w:rPr>
            </w:pPr>
            <w:r>
              <w:rPr>
                <w:rFonts w:ascii="標楷體" w:eastAsia="標楷體" w:hAnsi="標楷體" w:hint="eastAsia"/>
                <w:szCs w:val="24"/>
              </w:rPr>
              <w:t>二、增列複查成績之範圍。（修正條文第3</w:t>
            </w:r>
            <w:r w:rsidR="00AE4D0B" w:rsidRPr="00560A1C">
              <w:rPr>
                <w:rFonts w:ascii="標楷體" w:eastAsia="標楷體" w:hAnsi="標楷體" w:hint="eastAsia"/>
                <w:szCs w:val="24"/>
              </w:rPr>
              <w:t>條）</w:t>
            </w:r>
          </w:p>
        </w:tc>
        <w:tc>
          <w:tcPr>
            <w:tcW w:w="1043" w:type="pct"/>
            <w:shd w:val="clear" w:color="auto" w:fill="auto"/>
          </w:tcPr>
          <w:p w:rsidR="00AE4D0B" w:rsidRPr="00560A1C" w:rsidRDefault="00AE4D0B" w:rsidP="00AE4D0B">
            <w:pPr>
              <w:snapToGrid w:val="0"/>
              <w:jc w:val="both"/>
              <w:rPr>
                <w:rFonts w:ascii="標楷體" w:eastAsia="標楷體" w:hAnsi="標楷體"/>
                <w:szCs w:val="24"/>
              </w:rPr>
            </w:pPr>
            <w:r w:rsidRPr="00560A1C">
              <w:rPr>
                <w:rFonts w:ascii="標楷體" w:eastAsia="標楷體" w:hAnsi="標楷體" w:hint="eastAsia"/>
                <w:szCs w:val="24"/>
              </w:rPr>
              <w:t>公務人員保障暨培訓委員會民國109年11月3日公評字第10922602141號令</w:t>
            </w:r>
          </w:p>
        </w:tc>
        <w:tc>
          <w:tcPr>
            <w:tcW w:w="895" w:type="pct"/>
            <w:shd w:val="clear" w:color="auto" w:fill="auto"/>
          </w:tcPr>
          <w:p w:rsidR="00AE4D0B" w:rsidRPr="00560A1C" w:rsidRDefault="00AE4D0B" w:rsidP="00AE4D0B">
            <w:pPr>
              <w:snapToGrid w:val="0"/>
              <w:jc w:val="both"/>
              <w:rPr>
                <w:rFonts w:ascii="標楷體" w:eastAsia="標楷體" w:hAnsi="標楷體"/>
                <w:szCs w:val="24"/>
              </w:rPr>
            </w:pPr>
            <w:r w:rsidRPr="00560A1C">
              <w:rPr>
                <w:rFonts w:ascii="標楷體" w:eastAsia="標楷體" w:hAnsi="標楷體" w:hint="eastAsia"/>
                <w:szCs w:val="24"/>
              </w:rPr>
              <w:t>臺中市政府民國109年11月4日府授人考字第</w:t>
            </w:r>
            <w:r w:rsidRPr="00560A1C">
              <w:rPr>
                <w:rFonts w:ascii="標楷體" w:eastAsia="標楷體" w:hAnsi="標楷體"/>
                <w:szCs w:val="24"/>
              </w:rPr>
              <w:t>1090270276</w:t>
            </w:r>
            <w:r w:rsidRPr="00560A1C">
              <w:rPr>
                <w:rFonts w:ascii="標楷體" w:eastAsia="標楷體" w:hAnsi="標楷體" w:hint="eastAsia"/>
                <w:szCs w:val="24"/>
              </w:rPr>
              <w:t>號函</w:t>
            </w:r>
          </w:p>
        </w:tc>
        <w:tc>
          <w:tcPr>
            <w:tcW w:w="294" w:type="pct"/>
            <w:shd w:val="clear" w:color="auto" w:fill="auto"/>
          </w:tcPr>
          <w:p w:rsidR="00AE4D0B" w:rsidRPr="00F448F7" w:rsidRDefault="00AE4D0B" w:rsidP="00AE4D0B">
            <w:pPr>
              <w:jc w:val="both"/>
              <w:rPr>
                <w:rFonts w:ascii="標楷體" w:eastAsia="標楷體" w:hAnsi="標楷體"/>
                <w:szCs w:val="24"/>
              </w:rPr>
            </w:pPr>
          </w:p>
        </w:tc>
      </w:tr>
      <w:tr w:rsidR="00AE4D0B" w:rsidRPr="00F1078A" w:rsidTr="00FC1362">
        <w:trPr>
          <w:trHeight w:val="538"/>
          <w:jc w:val="center"/>
        </w:trPr>
        <w:tc>
          <w:tcPr>
            <w:tcW w:w="833" w:type="pct"/>
            <w:shd w:val="clear" w:color="auto" w:fill="auto"/>
          </w:tcPr>
          <w:p w:rsidR="00AE4D0B" w:rsidRPr="00AE4D0B" w:rsidRDefault="00AE4D0B" w:rsidP="00AE4D0B">
            <w:pPr>
              <w:pStyle w:val="Default"/>
              <w:snapToGrid w:val="0"/>
              <w:jc w:val="both"/>
              <w:rPr>
                <w:rFonts w:eastAsia="標楷體"/>
              </w:rPr>
            </w:pPr>
            <w:r w:rsidRPr="00AE4D0B">
              <w:rPr>
                <w:rFonts w:eastAsia="標楷體" w:hint="eastAsia"/>
              </w:rPr>
              <w:t>修正薦任公務人員晉升簡任官等訓練辦法部分條文</w:t>
            </w:r>
            <w:r w:rsidR="00EF0B5B">
              <w:rPr>
                <w:rFonts w:eastAsia="標楷體" w:hint="eastAsia"/>
              </w:rPr>
              <w:t>。</w:t>
            </w:r>
          </w:p>
        </w:tc>
        <w:tc>
          <w:tcPr>
            <w:tcW w:w="1935" w:type="pct"/>
            <w:shd w:val="clear" w:color="auto" w:fill="auto"/>
          </w:tcPr>
          <w:p w:rsidR="00AE4D0B" w:rsidRPr="00AE4D0B" w:rsidRDefault="00AE4D0B" w:rsidP="00BC41A3">
            <w:pPr>
              <w:pStyle w:val="Default"/>
              <w:snapToGrid w:val="0"/>
              <w:ind w:left="480" w:hangingChars="200" w:hanging="480"/>
              <w:jc w:val="both"/>
              <w:rPr>
                <w:rFonts w:eastAsia="標楷體"/>
              </w:rPr>
            </w:pPr>
            <w:r w:rsidRPr="00AE4D0B">
              <w:rPr>
                <w:rFonts w:eastAsia="標楷體" w:hint="eastAsia"/>
              </w:rPr>
              <w:t>一、為使受訓人員有充裕之因應準備時間申請停止訓練及改期測驗，修正放寬申請期間規定。</w:t>
            </w:r>
            <w:r w:rsidRPr="00AE4D0B">
              <w:rPr>
                <w:rFonts w:eastAsia="標楷體"/>
              </w:rPr>
              <w:t>(</w:t>
            </w:r>
            <w:r w:rsidR="00EF0B5B">
              <w:rPr>
                <w:rFonts w:eastAsia="標楷體" w:hint="eastAsia"/>
              </w:rPr>
              <w:t>修正條文第12條及第15條之1</w:t>
            </w:r>
            <w:r w:rsidRPr="00AE4D0B">
              <w:rPr>
                <w:rFonts w:eastAsia="標楷體"/>
              </w:rPr>
              <w:t>)</w:t>
            </w:r>
          </w:p>
          <w:p w:rsidR="00AE4D0B" w:rsidRPr="00AE4D0B" w:rsidRDefault="00AE4D0B" w:rsidP="00BC41A3">
            <w:pPr>
              <w:pStyle w:val="Default"/>
              <w:snapToGrid w:val="0"/>
              <w:ind w:left="480" w:hangingChars="200" w:hanging="480"/>
              <w:jc w:val="both"/>
              <w:rPr>
                <w:rFonts w:eastAsia="標楷體"/>
              </w:rPr>
            </w:pPr>
            <w:r w:rsidRPr="00AE4D0B">
              <w:rPr>
                <w:rFonts w:eastAsia="標楷體" w:hint="eastAsia"/>
              </w:rPr>
              <w:t>二、參照委任公務人員晉升薦任官等訓練辦法、警佐警察人員晉</w:t>
            </w:r>
            <w:r w:rsidR="00EF0B5B">
              <w:rPr>
                <w:rFonts w:eastAsia="標楷體" w:hint="eastAsia"/>
              </w:rPr>
              <w:t>升警正官等訓練辦法及交通事業人員員級晉升高員級資位訓練辦法第15</w:t>
            </w:r>
            <w:r w:rsidRPr="00AE4D0B">
              <w:rPr>
                <w:rFonts w:eastAsia="標楷體" w:hint="eastAsia"/>
              </w:rPr>
              <w:t>條關於課程成績配分比例之規範體例，酌作文字修正。</w:t>
            </w:r>
            <w:r w:rsidRPr="00AE4D0B">
              <w:rPr>
                <w:rFonts w:eastAsia="標楷體"/>
              </w:rPr>
              <w:t>(</w:t>
            </w:r>
            <w:r w:rsidR="00EF0B5B">
              <w:rPr>
                <w:rFonts w:eastAsia="標楷體" w:hint="eastAsia"/>
              </w:rPr>
              <w:t>修正條文第15</w:t>
            </w:r>
            <w:r w:rsidRPr="00AE4D0B">
              <w:rPr>
                <w:rFonts w:eastAsia="標楷體" w:hint="eastAsia"/>
              </w:rPr>
              <w:t>條</w:t>
            </w:r>
            <w:r w:rsidRPr="00AE4D0B">
              <w:rPr>
                <w:rFonts w:eastAsia="標楷體"/>
              </w:rPr>
              <w:t>)</w:t>
            </w:r>
          </w:p>
          <w:p w:rsidR="00AE4D0B" w:rsidRPr="00AE4D0B" w:rsidRDefault="00EF0B5B" w:rsidP="00BC41A3">
            <w:pPr>
              <w:pStyle w:val="Default"/>
              <w:snapToGrid w:val="0"/>
              <w:ind w:left="480" w:hangingChars="200" w:hanging="480"/>
              <w:jc w:val="both"/>
              <w:rPr>
                <w:rFonts w:eastAsia="標楷體"/>
              </w:rPr>
            </w:pPr>
            <w:r>
              <w:rPr>
                <w:rFonts w:eastAsia="標楷體" w:hint="eastAsia"/>
              </w:rPr>
              <w:t>三、增訂課程測驗扣分、不予計分或扣考相關規定。（修正條文第13條及第15條之2</w:t>
            </w:r>
            <w:r w:rsidR="00AE4D0B" w:rsidRPr="00AE4D0B">
              <w:rPr>
                <w:rFonts w:eastAsia="標楷體" w:hint="eastAsia"/>
              </w:rPr>
              <w:t>）</w:t>
            </w:r>
          </w:p>
          <w:p w:rsidR="00AE4D0B" w:rsidRPr="00AE4D0B" w:rsidRDefault="00AE4D0B" w:rsidP="00BC41A3">
            <w:pPr>
              <w:pStyle w:val="Default"/>
              <w:snapToGrid w:val="0"/>
              <w:ind w:left="480" w:hangingChars="200" w:hanging="480"/>
              <w:jc w:val="both"/>
              <w:rPr>
                <w:rFonts w:eastAsia="標楷體"/>
              </w:rPr>
            </w:pPr>
            <w:r w:rsidRPr="00AE4D0B">
              <w:rPr>
                <w:rFonts w:eastAsia="標楷體" w:hint="eastAsia"/>
              </w:rPr>
              <w:t>四、增訂申請成績複查、閱覽試卷之程序及收費相關規定。</w:t>
            </w:r>
            <w:r w:rsidRPr="00AE4D0B">
              <w:rPr>
                <w:rFonts w:eastAsia="標楷體"/>
              </w:rPr>
              <w:t>(</w:t>
            </w:r>
            <w:r w:rsidR="00EF0B5B">
              <w:rPr>
                <w:rFonts w:eastAsia="標楷體" w:hint="eastAsia"/>
              </w:rPr>
              <w:t>修正條文第16</w:t>
            </w:r>
            <w:r w:rsidRPr="00AE4D0B">
              <w:rPr>
                <w:rFonts w:eastAsia="標楷體" w:hint="eastAsia"/>
              </w:rPr>
              <w:t>條</w:t>
            </w:r>
            <w:r w:rsidRPr="00AE4D0B">
              <w:rPr>
                <w:rFonts w:eastAsia="標楷體"/>
              </w:rPr>
              <w:t>)</w:t>
            </w:r>
          </w:p>
        </w:tc>
        <w:tc>
          <w:tcPr>
            <w:tcW w:w="1043" w:type="pct"/>
            <w:shd w:val="clear" w:color="auto" w:fill="auto"/>
          </w:tcPr>
          <w:p w:rsidR="00AE4D0B" w:rsidRPr="00AE4D0B" w:rsidRDefault="00AE4D0B" w:rsidP="00AE4D0B">
            <w:pPr>
              <w:snapToGrid w:val="0"/>
              <w:jc w:val="both"/>
              <w:rPr>
                <w:rFonts w:ascii="標楷體" w:eastAsia="標楷體" w:hAnsi="標楷體"/>
                <w:szCs w:val="24"/>
              </w:rPr>
            </w:pPr>
            <w:r w:rsidRPr="00AE4D0B">
              <w:rPr>
                <w:rFonts w:ascii="標楷體" w:eastAsia="標楷體" w:hAnsi="標楷體" w:hint="eastAsia"/>
                <w:szCs w:val="24"/>
              </w:rPr>
              <w:t>考試院民國</w:t>
            </w:r>
            <w:r w:rsidRPr="00AE4D0B">
              <w:rPr>
                <w:rFonts w:ascii="標楷體" w:eastAsia="標楷體" w:hAnsi="標楷體"/>
                <w:szCs w:val="24"/>
              </w:rPr>
              <w:t>109</w:t>
            </w:r>
            <w:r w:rsidRPr="00AE4D0B">
              <w:rPr>
                <w:rFonts w:ascii="標楷體" w:eastAsia="標楷體" w:hAnsi="標楷體" w:hint="eastAsia"/>
                <w:szCs w:val="24"/>
              </w:rPr>
              <w:t>年</w:t>
            </w:r>
            <w:r w:rsidRPr="00AE4D0B">
              <w:rPr>
                <w:rFonts w:ascii="標楷體" w:eastAsia="標楷體" w:hAnsi="標楷體"/>
                <w:szCs w:val="24"/>
              </w:rPr>
              <w:t>11</w:t>
            </w:r>
            <w:r w:rsidRPr="00AE4D0B">
              <w:rPr>
                <w:rFonts w:ascii="標楷體" w:eastAsia="標楷體" w:hAnsi="標楷體" w:hint="eastAsia"/>
                <w:szCs w:val="24"/>
              </w:rPr>
              <w:t>月</w:t>
            </w:r>
            <w:r w:rsidRPr="00AE4D0B">
              <w:rPr>
                <w:rFonts w:ascii="標楷體" w:eastAsia="標楷體" w:hAnsi="標楷體"/>
                <w:szCs w:val="24"/>
              </w:rPr>
              <w:t>3</w:t>
            </w:r>
            <w:r w:rsidRPr="00AE4D0B">
              <w:rPr>
                <w:rFonts w:ascii="標楷體" w:eastAsia="標楷體" w:hAnsi="標楷體" w:hint="eastAsia"/>
                <w:szCs w:val="24"/>
              </w:rPr>
              <w:t>日考臺組叁一字第</w:t>
            </w:r>
            <w:r w:rsidRPr="00AE4D0B">
              <w:rPr>
                <w:rFonts w:ascii="標楷體" w:eastAsia="標楷體" w:hAnsi="標楷體"/>
                <w:szCs w:val="24"/>
              </w:rPr>
              <w:t>10900078837</w:t>
            </w:r>
            <w:r w:rsidRPr="00AE4D0B">
              <w:rPr>
                <w:rFonts w:ascii="標楷體" w:eastAsia="標楷體" w:hAnsi="標楷體" w:hint="eastAsia"/>
                <w:szCs w:val="24"/>
              </w:rPr>
              <w:t>號令</w:t>
            </w:r>
          </w:p>
        </w:tc>
        <w:tc>
          <w:tcPr>
            <w:tcW w:w="895" w:type="pct"/>
            <w:shd w:val="clear" w:color="auto" w:fill="auto"/>
          </w:tcPr>
          <w:p w:rsidR="00AE4D0B" w:rsidRPr="00AE4D0B" w:rsidRDefault="00AE4D0B" w:rsidP="00AE4D0B">
            <w:pPr>
              <w:snapToGrid w:val="0"/>
              <w:jc w:val="both"/>
              <w:rPr>
                <w:rFonts w:ascii="標楷體" w:eastAsia="標楷體" w:hAnsi="標楷體"/>
                <w:szCs w:val="24"/>
              </w:rPr>
            </w:pPr>
            <w:r w:rsidRPr="00AE4D0B">
              <w:rPr>
                <w:rFonts w:ascii="標楷體" w:eastAsia="標楷體" w:hAnsi="標楷體" w:hint="eastAsia"/>
                <w:szCs w:val="24"/>
              </w:rPr>
              <w:t>臺中市政府民國109年11月11日府授人考字第1090275209號函</w:t>
            </w:r>
          </w:p>
        </w:tc>
        <w:tc>
          <w:tcPr>
            <w:tcW w:w="294" w:type="pct"/>
            <w:shd w:val="clear" w:color="auto" w:fill="auto"/>
          </w:tcPr>
          <w:p w:rsidR="00AE4D0B" w:rsidRPr="00F448F7" w:rsidRDefault="00AE4D0B" w:rsidP="00AE4D0B">
            <w:pPr>
              <w:jc w:val="both"/>
              <w:rPr>
                <w:rFonts w:ascii="標楷體" w:eastAsia="標楷體" w:hAnsi="標楷體"/>
                <w:szCs w:val="24"/>
              </w:rPr>
            </w:pPr>
          </w:p>
        </w:tc>
      </w:tr>
      <w:tr w:rsidR="00380553" w:rsidRPr="00F1078A" w:rsidTr="00FC1362">
        <w:trPr>
          <w:trHeight w:val="538"/>
          <w:jc w:val="center"/>
        </w:trPr>
        <w:tc>
          <w:tcPr>
            <w:tcW w:w="833" w:type="pct"/>
            <w:shd w:val="clear" w:color="auto" w:fill="auto"/>
          </w:tcPr>
          <w:p w:rsidR="00380553" w:rsidRPr="00380553" w:rsidRDefault="00380553" w:rsidP="006A358D">
            <w:pPr>
              <w:pStyle w:val="Default"/>
              <w:snapToGrid w:val="0"/>
              <w:jc w:val="both"/>
              <w:rPr>
                <w:rFonts w:eastAsia="標楷體"/>
              </w:rPr>
            </w:pPr>
            <w:r w:rsidRPr="00380553">
              <w:rPr>
                <w:rFonts w:eastAsia="標楷體" w:hint="eastAsia"/>
              </w:rPr>
              <w:t>修正警正警察人員晉升警監官等訓練辦法部分條文</w:t>
            </w:r>
            <w:r w:rsidR="00EF0B5B">
              <w:rPr>
                <w:rFonts w:eastAsia="標楷體" w:hint="eastAsia"/>
              </w:rPr>
              <w:t>。</w:t>
            </w:r>
          </w:p>
        </w:tc>
        <w:tc>
          <w:tcPr>
            <w:tcW w:w="1935" w:type="pct"/>
            <w:shd w:val="clear" w:color="auto" w:fill="auto"/>
          </w:tcPr>
          <w:p w:rsidR="00380553" w:rsidRPr="00380553" w:rsidRDefault="00380553" w:rsidP="003F10F2">
            <w:pPr>
              <w:pStyle w:val="Default"/>
              <w:snapToGrid w:val="0"/>
              <w:ind w:left="480" w:hangingChars="200" w:hanging="480"/>
              <w:jc w:val="both"/>
              <w:rPr>
                <w:rFonts w:eastAsia="標楷體"/>
              </w:rPr>
            </w:pPr>
            <w:r w:rsidRPr="00380553">
              <w:rPr>
                <w:rFonts w:eastAsia="標楷體" w:hint="eastAsia"/>
              </w:rPr>
              <w:t>一、為因應行政院組織調整，原屬行政院海岸巡防署及其所屬機關之權責事項，改由海洋委員會及其所屬機關（構）管轄，配合修正相關文字。</w:t>
            </w:r>
            <w:r w:rsidRPr="00380553">
              <w:rPr>
                <w:rFonts w:eastAsia="標楷體"/>
              </w:rPr>
              <w:t>(</w:t>
            </w:r>
            <w:r w:rsidR="006A358D">
              <w:rPr>
                <w:rFonts w:eastAsia="標楷體" w:hint="eastAsia"/>
              </w:rPr>
              <w:t>修正條文第5</w:t>
            </w:r>
            <w:r w:rsidRPr="00380553">
              <w:rPr>
                <w:rFonts w:eastAsia="標楷體" w:hint="eastAsia"/>
              </w:rPr>
              <w:t>條</w:t>
            </w:r>
            <w:r w:rsidRPr="00380553">
              <w:rPr>
                <w:rFonts w:eastAsia="標楷體"/>
              </w:rPr>
              <w:t>)</w:t>
            </w:r>
          </w:p>
          <w:p w:rsidR="00380553" w:rsidRPr="00380553" w:rsidRDefault="00380553" w:rsidP="003F10F2">
            <w:pPr>
              <w:pStyle w:val="Default"/>
              <w:snapToGrid w:val="0"/>
              <w:ind w:left="480" w:hangingChars="200" w:hanging="480"/>
              <w:jc w:val="both"/>
              <w:rPr>
                <w:rFonts w:eastAsia="標楷體"/>
              </w:rPr>
            </w:pPr>
            <w:r w:rsidRPr="00380553">
              <w:rPr>
                <w:rFonts w:eastAsia="標楷體" w:hint="eastAsia"/>
              </w:rPr>
              <w:t>二、為使受訓人員有充裕之因應準備時間申請停止訓練及改期測驗，修正放寬申請期間規定。</w:t>
            </w:r>
            <w:r w:rsidRPr="00380553">
              <w:rPr>
                <w:rFonts w:eastAsia="標楷體"/>
              </w:rPr>
              <w:t>(</w:t>
            </w:r>
            <w:r w:rsidR="006A358D">
              <w:rPr>
                <w:rFonts w:eastAsia="標楷體" w:hint="eastAsia"/>
              </w:rPr>
              <w:t>修正條文第12條及第15條之1</w:t>
            </w:r>
            <w:r w:rsidRPr="00380553">
              <w:rPr>
                <w:rFonts w:eastAsia="標楷體"/>
              </w:rPr>
              <w:t>)</w:t>
            </w:r>
          </w:p>
          <w:p w:rsidR="00380553" w:rsidRPr="00380553" w:rsidRDefault="00380553" w:rsidP="003F10F2">
            <w:pPr>
              <w:pStyle w:val="Default"/>
              <w:snapToGrid w:val="0"/>
              <w:ind w:left="480" w:hangingChars="200" w:hanging="480"/>
              <w:jc w:val="both"/>
              <w:rPr>
                <w:rFonts w:eastAsia="標楷體"/>
              </w:rPr>
            </w:pPr>
            <w:r w:rsidRPr="00380553">
              <w:rPr>
                <w:rFonts w:eastAsia="標楷體" w:hint="eastAsia"/>
              </w:rPr>
              <w:lastRenderedPageBreak/>
              <w:t>三、參照委任公務人員晉升薦任官等訓練辦法、警佐警察人員晉</w:t>
            </w:r>
            <w:r w:rsidR="006A358D">
              <w:rPr>
                <w:rFonts w:eastAsia="標楷體" w:hint="eastAsia"/>
              </w:rPr>
              <w:t>升警正官等訓練辦法及交通事業人員員級晉升高員級資位訓練辦法第15</w:t>
            </w:r>
            <w:r w:rsidRPr="00380553">
              <w:rPr>
                <w:rFonts w:eastAsia="標楷體" w:hint="eastAsia"/>
              </w:rPr>
              <w:t>條關於課程成績配分比例之規範體例，酌作文字修正。</w:t>
            </w:r>
            <w:r w:rsidRPr="00380553">
              <w:rPr>
                <w:rFonts w:eastAsia="標楷體"/>
              </w:rPr>
              <w:t>(</w:t>
            </w:r>
            <w:r w:rsidR="006A358D">
              <w:rPr>
                <w:rFonts w:eastAsia="標楷體" w:hint="eastAsia"/>
              </w:rPr>
              <w:t>修正條文第15</w:t>
            </w:r>
            <w:r w:rsidRPr="00380553">
              <w:rPr>
                <w:rFonts w:eastAsia="標楷體" w:hint="eastAsia"/>
              </w:rPr>
              <w:t>條</w:t>
            </w:r>
            <w:r w:rsidRPr="00380553">
              <w:rPr>
                <w:rFonts w:eastAsia="標楷體"/>
              </w:rPr>
              <w:t>)</w:t>
            </w:r>
          </w:p>
          <w:p w:rsidR="00380553" w:rsidRPr="00380553" w:rsidRDefault="006A358D" w:rsidP="003F10F2">
            <w:pPr>
              <w:pStyle w:val="Default"/>
              <w:snapToGrid w:val="0"/>
              <w:ind w:left="480" w:hangingChars="200" w:hanging="480"/>
              <w:jc w:val="both"/>
              <w:rPr>
                <w:rFonts w:eastAsia="標楷體"/>
              </w:rPr>
            </w:pPr>
            <w:r>
              <w:rPr>
                <w:rFonts w:eastAsia="標楷體" w:hint="eastAsia"/>
              </w:rPr>
              <w:t>四、增訂課程測驗扣分、不予計分或扣考相關規定。（修正條文第13條及第15條之2</w:t>
            </w:r>
            <w:r w:rsidR="00380553" w:rsidRPr="00380553">
              <w:rPr>
                <w:rFonts w:eastAsia="標楷體" w:hint="eastAsia"/>
              </w:rPr>
              <w:t>）</w:t>
            </w:r>
          </w:p>
          <w:p w:rsidR="00380553" w:rsidRPr="00380553" w:rsidRDefault="00380553" w:rsidP="003F10F2">
            <w:pPr>
              <w:pStyle w:val="Default"/>
              <w:snapToGrid w:val="0"/>
              <w:ind w:left="480" w:hangingChars="200" w:hanging="480"/>
              <w:jc w:val="both"/>
              <w:rPr>
                <w:rFonts w:eastAsia="標楷體"/>
              </w:rPr>
            </w:pPr>
            <w:r w:rsidRPr="00380553">
              <w:rPr>
                <w:rFonts w:eastAsia="標楷體" w:hint="eastAsia"/>
              </w:rPr>
              <w:t>五、增訂申請成績複查、閱覽試卷之程序及收費相關規定。</w:t>
            </w:r>
            <w:r w:rsidRPr="00380553">
              <w:rPr>
                <w:rFonts w:eastAsia="標楷體"/>
              </w:rPr>
              <w:t>(</w:t>
            </w:r>
            <w:r w:rsidR="006A358D">
              <w:rPr>
                <w:rFonts w:eastAsia="標楷體" w:hint="eastAsia"/>
              </w:rPr>
              <w:t>修正條文第16</w:t>
            </w:r>
            <w:r w:rsidRPr="00380553">
              <w:rPr>
                <w:rFonts w:eastAsia="標楷體" w:hint="eastAsia"/>
              </w:rPr>
              <w:t>條</w:t>
            </w:r>
            <w:r w:rsidRPr="00380553">
              <w:rPr>
                <w:rFonts w:eastAsia="標楷體"/>
              </w:rPr>
              <w:t>)</w:t>
            </w:r>
          </w:p>
        </w:tc>
        <w:tc>
          <w:tcPr>
            <w:tcW w:w="1043" w:type="pct"/>
            <w:shd w:val="clear" w:color="auto" w:fill="auto"/>
          </w:tcPr>
          <w:p w:rsidR="00380553" w:rsidRPr="00380553" w:rsidRDefault="00380553" w:rsidP="006A358D">
            <w:pPr>
              <w:snapToGrid w:val="0"/>
              <w:jc w:val="both"/>
              <w:rPr>
                <w:rFonts w:ascii="標楷體" w:eastAsia="標楷體" w:hAnsi="標楷體"/>
                <w:szCs w:val="24"/>
              </w:rPr>
            </w:pPr>
            <w:r w:rsidRPr="00380553">
              <w:rPr>
                <w:rFonts w:ascii="標楷體" w:eastAsia="標楷體" w:hAnsi="標楷體" w:hint="eastAsia"/>
                <w:szCs w:val="24"/>
              </w:rPr>
              <w:lastRenderedPageBreak/>
              <w:t>考試院民國</w:t>
            </w:r>
            <w:r w:rsidRPr="00380553">
              <w:rPr>
                <w:rFonts w:ascii="標楷體" w:eastAsia="標楷體" w:hAnsi="標楷體"/>
                <w:szCs w:val="24"/>
              </w:rPr>
              <w:t>109</w:t>
            </w:r>
            <w:r w:rsidRPr="00380553">
              <w:rPr>
                <w:rFonts w:ascii="標楷體" w:eastAsia="標楷體" w:hAnsi="標楷體" w:hint="eastAsia"/>
                <w:szCs w:val="24"/>
              </w:rPr>
              <w:t>年</w:t>
            </w:r>
            <w:r w:rsidRPr="00380553">
              <w:rPr>
                <w:rFonts w:ascii="標楷體" w:eastAsia="標楷體" w:hAnsi="標楷體"/>
                <w:szCs w:val="24"/>
              </w:rPr>
              <w:t>11</w:t>
            </w:r>
            <w:r w:rsidRPr="00380553">
              <w:rPr>
                <w:rFonts w:ascii="標楷體" w:eastAsia="標楷體" w:hAnsi="標楷體" w:hint="eastAsia"/>
                <w:szCs w:val="24"/>
              </w:rPr>
              <w:t>月</w:t>
            </w:r>
            <w:r w:rsidRPr="00380553">
              <w:rPr>
                <w:rFonts w:ascii="標楷體" w:eastAsia="標楷體" w:hAnsi="標楷體"/>
                <w:szCs w:val="24"/>
              </w:rPr>
              <w:t>3</w:t>
            </w:r>
            <w:r w:rsidRPr="00380553">
              <w:rPr>
                <w:rFonts w:ascii="標楷體" w:eastAsia="標楷體" w:hAnsi="標楷體" w:hint="eastAsia"/>
                <w:szCs w:val="24"/>
              </w:rPr>
              <w:t>日考臺組叁一字第</w:t>
            </w:r>
            <w:r w:rsidRPr="00380553">
              <w:rPr>
                <w:rFonts w:ascii="標楷體" w:eastAsia="標楷體" w:hAnsi="標楷體"/>
                <w:szCs w:val="24"/>
              </w:rPr>
              <w:t>10900078837</w:t>
            </w:r>
            <w:r w:rsidRPr="00380553">
              <w:rPr>
                <w:rFonts w:ascii="標楷體" w:eastAsia="標楷體" w:hAnsi="標楷體" w:hint="eastAsia"/>
                <w:szCs w:val="24"/>
              </w:rPr>
              <w:t>號令</w:t>
            </w:r>
          </w:p>
        </w:tc>
        <w:tc>
          <w:tcPr>
            <w:tcW w:w="895" w:type="pct"/>
            <w:shd w:val="clear" w:color="auto" w:fill="auto"/>
          </w:tcPr>
          <w:p w:rsidR="00380553" w:rsidRPr="00380553" w:rsidRDefault="00380553" w:rsidP="006A358D">
            <w:pPr>
              <w:snapToGrid w:val="0"/>
              <w:jc w:val="both"/>
              <w:rPr>
                <w:rFonts w:ascii="標楷體" w:eastAsia="標楷體" w:hAnsi="標楷體"/>
                <w:szCs w:val="24"/>
              </w:rPr>
            </w:pPr>
            <w:r w:rsidRPr="00380553">
              <w:rPr>
                <w:rFonts w:ascii="標楷體" w:eastAsia="標楷體" w:hAnsi="標楷體" w:hint="eastAsia"/>
                <w:szCs w:val="24"/>
              </w:rPr>
              <w:t>臺中市政府民國109年11月11日府授人考字第1090275209號函</w:t>
            </w:r>
          </w:p>
        </w:tc>
        <w:tc>
          <w:tcPr>
            <w:tcW w:w="294" w:type="pct"/>
            <w:shd w:val="clear" w:color="auto" w:fill="auto"/>
          </w:tcPr>
          <w:p w:rsidR="00380553" w:rsidRPr="00F448F7" w:rsidRDefault="00380553" w:rsidP="006A358D">
            <w:pPr>
              <w:jc w:val="both"/>
              <w:rPr>
                <w:rFonts w:ascii="標楷體" w:eastAsia="標楷體" w:hAnsi="標楷體"/>
                <w:szCs w:val="24"/>
              </w:rPr>
            </w:pPr>
          </w:p>
        </w:tc>
      </w:tr>
      <w:tr w:rsidR="003F74B8" w:rsidRPr="00F1078A" w:rsidTr="00FC1362">
        <w:trPr>
          <w:trHeight w:val="538"/>
          <w:jc w:val="center"/>
        </w:trPr>
        <w:tc>
          <w:tcPr>
            <w:tcW w:w="833" w:type="pct"/>
            <w:shd w:val="clear" w:color="auto" w:fill="auto"/>
          </w:tcPr>
          <w:p w:rsidR="003F74B8" w:rsidRPr="003F74B8" w:rsidRDefault="002C07E8" w:rsidP="00BA3742">
            <w:pPr>
              <w:pStyle w:val="Default"/>
              <w:snapToGrid w:val="0"/>
              <w:jc w:val="both"/>
              <w:rPr>
                <w:rFonts w:eastAsia="標楷體"/>
              </w:rPr>
            </w:pPr>
            <w:r>
              <w:rPr>
                <w:rFonts w:eastAsia="標楷體" w:hint="eastAsia"/>
              </w:rPr>
              <w:t>修正委任公務人員晉升薦任官等訓練辦法部分條文及第8</w:t>
            </w:r>
            <w:r w:rsidR="003F74B8" w:rsidRPr="003F74B8">
              <w:rPr>
                <w:rFonts w:eastAsia="標楷體" w:hint="eastAsia"/>
              </w:rPr>
              <w:t>條附件一</w:t>
            </w:r>
            <w:r>
              <w:rPr>
                <w:rFonts w:eastAsia="標楷體" w:hint="eastAsia"/>
              </w:rPr>
              <w:t>。</w:t>
            </w:r>
          </w:p>
        </w:tc>
        <w:tc>
          <w:tcPr>
            <w:tcW w:w="1935" w:type="pct"/>
            <w:shd w:val="clear" w:color="auto" w:fill="auto"/>
          </w:tcPr>
          <w:p w:rsidR="003F74B8" w:rsidRPr="003F74B8" w:rsidRDefault="003F74B8" w:rsidP="00EB2C09">
            <w:pPr>
              <w:pStyle w:val="Default"/>
              <w:snapToGrid w:val="0"/>
              <w:ind w:left="480" w:hangingChars="200" w:hanging="480"/>
              <w:jc w:val="both"/>
              <w:rPr>
                <w:rFonts w:eastAsia="標楷體"/>
              </w:rPr>
            </w:pPr>
            <w:r w:rsidRPr="003F74B8">
              <w:rPr>
                <w:rFonts w:eastAsia="標楷體" w:hint="eastAsia"/>
              </w:rPr>
              <w:t>一、為使受訓人員有充裕之因應準備時間申請停止訓練及改期測驗，修正放寬申請期間規定。</w:t>
            </w:r>
            <w:r w:rsidRPr="003F74B8">
              <w:rPr>
                <w:rFonts w:eastAsia="標楷體"/>
              </w:rPr>
              <w:t>(</w:t>
            </w:r>
            <w:r w:rsidR="00BA3742">
              <w:rPr>
                <w:rFonts w:eastAsia="標楷體" w:hint="eastAsia"/>
              </w:rPr>
              <w:t>修正條文第12條及第15條之1</w:t>
            </w:r>
            <w:r w:rsidRPr="003F74B8">
              <w:rPr>
                <w:rFonts w:eastAsia="標楷體"/>
              </w:rPr>
              <w:t>)</w:t>
            </w:r>
          </w:p>
          <w:p w:rsidR="003F74B8" w:rsidRPr="003F74B8" w:rsidRDefault="00BA3742" w:rsidP="00EB2C09">
            <w:pPr>
              <w:pStyle w:val="Default"/>
              <w:snapToGrid w:val="0"/>
              <w:ind w:left="480" w:hangingChars="200" w:hanging="480"/>
              <w:jc w:val="both"/>
              <w:rPr>
                <w:rFonts w:eastAsia="標楷體"/>
              </w:rPr>
            </w:pPr>
            <w:r>
              <w:rPr>
                <w:rFonts w:eastAsia="標楷體" w:hint="eastAsia"/>
              </w:rPr>
              <w:t>二、增訂課程測驗扣分、不予計分或扣考相關規定。（修正條文第13條及第15條之2</w:t>
            </w:r>
            <w:r w:rsidR="003F74B8" w:rsidRPr="003F74B8">
              <w:rPr>
                <w:rFonts w:eastAsia="標楷體" w:hint="eastAsia"/>
              </w:rPr>
              <w:t>）</w:t>
            </w:r>
          </w:p>
          <w:p w:rsidR="003F74B8" w:rsidRPr="003F74B8" w:rsidRDefault="003F74B8" w:rsidP="00EB2C09">
            <w:pPr>
              <w:pStyle w:val="Default"/>
              <w:snapToGrid w:val="0"/>
              <w:ind w:left="480" w:hangingChars="200" w:hanging="480"/>
              <w:jc w:val="both"/>
              <w:rPr>
                <w:rFonts w:eastAsia="標楷體"/>
              </w:rPr>
            </w:pPr>
            <w:r w:rsidRPr="003F74B8">
              <w:rPr>
                <w:rFonts w:eastAsia="標楷體" w:hint="eastAsia"/>
              </w:rPr>
              <w:t>三、增訂申請成績複查、閱覽試卷之程序及收費相關規定。</w:t>
            </w:r>
            <w:r w:rsidRPr="003F74B8">
              <w:rPr>
                <w:rFonts w:eastAsia="標楷體"/>
              </w:rPr>
              <w:t>(</w:t>
            </w:r>
            <w:r w:rsidR="00BA3742">
              <w:rPr>
                <w:rFonts w:eastAsia="標楷體" w:hint="eastAsia"/>
              </w:rPr>
              <w:t>修正條文第16</w:t>
            </w:r>
            <w:r w:rsidRPr="003F74B8">
              <w:rPr>
                <w:rFonts w:eastAsia="標楷體" w:hint="eastAsia"/>
              </w:rPr>
              <w:t>條</w:t>
            </w:r>
            <w:r w:rsidRPr="003F74B8">
              <w:rPr>
                <w:rFonts w:eastAsia="標楷體"/>
              </w:rPr>
              <w:t>)</w:t>
            </w:r>
          </w:p>
          <w:p w:rsidR="003F74B8" w:rsidRPr="003F74B8" w:rsidRDefault="003F74B8" w:rsidP="00EB2C09">
            <w:pPr>
              <w:pStyle w:val="Default"/>
              <w:snapToGrid w:val="0"/>
              <w:ind w:left="480" w:hangingChars="200" w:hanging="480"/>
              <w:jc w:val="both"/>
              <w:rPr>
                <w:rFonts w:eastAsia="標楷體"/>
              </w:rPr>
            </w:pPr>
            <w:r w:rsidRPr="003F74B8">
              <w:rPr>
                <w:rFonts w:eastAsia="標楷體" w:hint="eastAsia"/>
              </w:rPr>
              <w:t>四、基於政府應積極營造有利生育、養育及教育環境，並推動獎勵生育政策，修正本辦法附件一委任公務人員晉升薦任官等訓練遴選評分標準表之評分採計相關規定。</w:t>
            </w:r>
            <w:r w:rsidRPr="003F74B8">
              <w:rPr>
                <w:rFonts w:eastAsia="標楷體"/>
              </w:rPr>
              <w:t>(</w:t>
            </w:r>
            <w:r w:rsidR="00BA3742">
              <w:rPr>
                <w:rFonts w:eastAsia="標楷體" w:hint="eastAsia"/>
              </w:rPr>
              <w:t>修正第8</w:t>
            </w:r>
            <w:r w:rsidRPr="003F74B8">
              <w:rPr>
                <w:rFonts w:eastAsia="標楷體" w:hint="eastAsia"/>
              </w:rPr>
              <w:t>條附件一</w:t>
            </w:r>
            <w:r w:rsidRPr="003F74B8">
              <w:rPr>
                <w:rFonts w:eastAsia="標楷體"/>
              </w:rPr>
              <w:t>)</w:t>
            </w:r>
          </w:p>
        </w:tc>
        <w:tc>
          <w:tcPr>
            <w:tcW w:w="1043" w:type="pct"/>
            <w:shd w:val="clear" w:color="auto" w:fill="auto"/>
          </w:tcPr>
          <w:p w:rsidR="003F74B8" w:rsidRPr="003F74B8" w:rsidRDefault="003F74B8" w:rsidP="00BA3742">
            <w:pPr>
              <w:snapToGrid w:val="0"/>
              <w:jc w:val="both"/>
              <w:rPr>
                <w:rFonts w:ascii="標楷體" w:eastAsia="標楷體" w:hAnsi="標楷體"/>
                <w:szCs w:val="24"/>
              </w:rPr>
            </w:pPr>
            <w:r w:rsidRPr="003F74B8">
              <w:rPr>
                <w:rFonts w:ascii="標楷體" w:eastAsia="標楷體" w:hAnsi="標楷體" w:hint="eastAsia"/>
                <w:szCs w:val="24"/>
              </w:rPr>
              <w:t>考試院民國</w:t>
            </w:r>
            <w:r w:rsidRPr="003F74B8">
              <w:rPr>
                <w:rFonts w:ascii="標楷體" w:eastAsia="標楷體" w:hAnsi="標楷體"/>
                <w:szCs w:val="24"/>
              </w:rPr>
              <w:t>109</w:t>
            </w:r>
            <w:r w:rsidRPr="003F74B8">
              <w:rPr>
                <w:rFonts w:ascii="標楷體" w:eastAsia="標楷體" w:hAnsi="標楷體" w:hint="eastAsia"/>
                <w:szCs w:val="24"/>
              </w:rPr>
              <w:t>年</w:t>
            </w:r>
            <w:r w:rsidRPr="003F74B8">
              <w:rPr>
                <w:rFonts w:ascii="標楷體" w:eastAsia="標楷體" w:hAnsi="標楷體"/>
                <w:szCs w:val="24"/>
              </w:rPr>
              <w:t>11</w:t>
            </w:r>
            <w:r w:rsidRPr="003F74B8">
              <w:rPr>
                <w:rFonts w:ascii="標楷體" w:eastAsia="標楷體" w:hAnsi="標楷體" w:hint="eastAsia"/>
                <w:szCs w:val="24"/>
              </w:rPr>
              <w:t>月</w:t>
            </w:r>
            <w:r w:rsidRPr="003F74B8">
              <w:rPr>
                <w:rFonts w:ascii="標楷體" w:eastAsia="標楷體" w:hAnsi="標楷體"/>
                <w:szCs w:val="24"/>
              </w:rPr>
              <w:t>3</w:t>
            </w:r>
            <w:r w:rsidRPr="003F74B8">
              <w:rPr>
                <w:rFonts w:ascii="標楷體" w:eastAsia="標楷體" w:hAnsi="標楷體" w:hint="eastAsia"/>
                <w:szCs w:val="24"/>
              </w:rPr>
              <w:t>日考臺組叁一字第</w:t>
            </w:r>
            <w:r w:rsidRPr="003F74B8">
              <w:rPr>
                <w:rFonts w:ascii="標楷體" w:eastAsia="標楷體" w:hAnsi="標楷體"/>
                <w:szCs w:val="24"/>
              </w:rPr>
              <w:t>10900078837</w:t>
            </w:r>
            <w:r w:rsidRPr="003F74B8">
              <w:rPr>
                <w:rFonts w:ascii="標楷體" w:eastAsia="標楷體" w:hAnsi="標楷體" w:hint="eastAsia"/>
                <w:szCs w:val="24"/>
              </w:rPr>
              <w:t>號令</w:t>
            </w:r>
          </w:p>
        </w:tc>
        <w:tc>
          <w:tcPr>
            <w:tcW w:w="895" w:type="pct"/>
            <w:shd w:val="clear" w:color="auto" w:fill="auto"/>
          </w:tcPr>
          <w:p w:rsidR="003F74B8" w:rsidRPr="003F74B8" w:rsidRDefault="003F74B8" w:rsidP="00BA3742">
            <w:pPr>
              <w:snapToGrid w:val="0"/>
              <w:jc w:val="both"/>
              <w:rPr>
                <w:rFonts w:ascii="標楷體" w:eastAsia="標楷體" w:hAnsi="標楷體"/>
                <w:szCs w:val="24"/>
              </w:rPr>
            </w:pPr>
            <w:r w:rsidRPr="003F74B8">
              <w:rPr>
                <w:rFonts w:ascii="標楷體" w:eastAsia="標楷體" w:hAnsi="標楷體" w:hint="eastAsia"/>
                <w:szCs w:val="24"/>
              </w:rPr>
              <w:t>臺中市政府民國109年11月11日府授人考字第1090275209號函</w:t>
            </w:r>
          </w:p>
        </w:tc>
        <w:tc>
          <w:tcPr>
            <w:tcW w:w="294" w:type="pct"/>
            <w:shd w:val="clear" w:color="auto" w:fill="auto"/>
          </w:tcPr>
          <w:p w:rsidR="003F74B8" w:rsidRPr="00F448F7" w:rsidRDefault="003F74B8" w:rsidP="00BA3742">
            <w:pPr>
              <w:jc w:val="both"/>
              <w:rPr>
                <w:rFonts w:ascii="標楷體" w:eastAsia="標楷體" w:hAnsi="標楷體"/>
                <w:szCs w:val="24"/>
              </w:rPr>
            </w:pPr>
          </w:p>
        </w:tc>
      </w:tr>
      <w:tr w:rsidR="004E2A07" w:rsidRPr="00F1078A" w:rsidTr="00FC1362">
        <w:trPr>
          <w:trHeight w:val="538"/>
          <w:jc w:val="center"/>
        </w:trPr>
        <w:tc>
          <w:tcPr>
            <w:tcW w:w="833" w:type="pct"/>
            <w:shd w:val="clear" w:color="auto" w:fill="auto"/>
          </w:tcPr>
          <w:p w:rsidR="004E2A07" w:rsidRPr="004E2A07" w:rsidRDefault="004E2A07" w:rsidP="004E2A07">
            <w:pPr>
              <w:pStyle w:val="Default"/>
              <w:snapToGrid w:val="0"/>
              <w:jc w:val="both"/>
              <w:rPr>
                <w:rFonts w:eastAsia="標楷體"/>
              </w:rPr>
            </w:pPr>
            <w:r w:rsidRPr="004E2A07">
              <w:rPr>
                <w:rFonts w:eastAsia="標楷體" w:hint="eastAsia"/>
              </w:rPr>
              <w:t>修正警佐警察人員晉升警正官等訓練辦法部分條文</w:t>
            </w:r>
            <w:r w:rsidR="006F291B">
              <w:rPr>
                <w:rFonts w:eastAsia="標楷體" w:hint="eastAsia"/>
              </w:rPr>
              <w:t>。</w:t>
            </w:r>
          </w:p>
        </w:tc>
        <w:tc>
          <w:tcPr>
            <w:tcW w:w="1935" w:type="pct"/>
            <w:shd w:val="clear" w:color="auto" w:fill="auto"/>
          </w:tcPr>
          <w:p w:rsidR="004E2A07" w:rsidRPr="004E2A07" w:rsidRDefault="004E2A07" w:rsidP="00676B00">
            <w:pPr>
              <w:pStyle w:val="Default"/>
              <w:snapToGrid w:val="0"/>
              <w:ind w:left="480" w:hangingChars="200" w:hanging="480"/>
              <w:jc w:val="both"/>
              <w:rPr>
                <w:rFonts w:eastAsia="標楷體"/>
              </w:rPr>
            </w:pPr>
            <w:r w:rsidRPr="004E2A07">
              <w:rPr>
                <w:rFonts w:eastAsia="標楷體" w:hint="eastAsia"/>
              </w:rPr>
              <w:t>一、為因應行政院組織調整，原屬行政院海岸巡防署及其所屬機關之權責事項，改由海洋委員會及其所屬機關（構）管轄，配合修正相關文字。</w:t>
            </w:r>
            <w:r w:rsidRPr="004E2A07">
              <w:rPr>
                <w:rFonts w:eastAsia="標楷體"/>
              </w:rPr>
              <w:t>(</w:t>
            </w:r>
            <w:r w:rsidR="00676B00">
              <w:rPr>
                <w:rFonts w:eastAsia="標楷體" w:hint="eastAsia"/>
              </w:rPr>
              <w:t>修正條文第5</w:t>
            </w:r>
            <w:r w:rsidRPr="004E2A07">
              <w:rPr>
                <w:rFonts w:eastAsia="標楷體" w:hint="eastAsia"/>
              </w:rPr>
              <w:t>條</w:t>
            </w:r>
            <w:r w:rsidRPr="004E2A07">
              <w:rPr>
                <w:rFonts w:eastAsia="標楷體"/>
              </w:rPr>
              <w:t>)</w:t>
            </w:r>
          </w:p>
          <w:p w:rsidR="004E2A07" w:rsidRPr="004E2A07" w:rsidRDefault="004E2A07" w:rsidP="00676B00">
            <w:pPr>
              <w:pStyle w:val="Default"/>
              <w:snapToGrid w:val="0"/>
              <w:ind w:left="480" w:hangingChars="200" w:hanging="480"/>
              <w:jc w:val="both"/>
              <w:rPr>
                <w:rFonts w:eastAsia="標楷體"/>
              </w:rPr>
            </w:pPr>
            <w:r w:rsidRPr="004E2A07">
              <w:rPr>
                <w:rFonts w:eastAsia="標楷體" w:hint="eastAsia"/>
              </w:rPr>
              <w:t>二、為使受訓人員有充裕之因應準備時間申請停止訓練及改期測驗，修正放寬申請期間規定。</w:t>
            </w:r>
            <w:r w:rsidRPr="004E2A07">
              <w:rPr>
                <w:rFonts w:eastAsia="標楷體"/>
              </w:rPr>
              <w:t>(</w:t>
            </w:r>
            <w:r w:rsidR="00676B00">
              <w:rPr>
                <w:rFonts w:eastAsia="標楷體" w:hint="eastAsia"/>
              </w:rPr>
              <w:t>修正條文第12條及第15條之1</w:t>
            </w:r>
            <w:r w:rsidRPr="004E2A07">
              <w:rPr>
                <w:rFonts w:eastAsia="標楷體"/>
              </w:rPr>
              <w:t>)</w:t>
            </w:r>
          </w:p>
          <w:p w:rsidR="004E2A07" w:rsidRPr="004E2A07" w:rsidRDefault="004E2A07" w:rsidP="00676B00">
            <w:pPr>
              <w:pStyle w:val="Default"/>
              <w:snapToGrid w:val="0"/>
              <w:ind w:left="480" w:hangingChars="200" w:hanging="480"/>
              <w:jc w:val="both"/>
              <w:rPr>
                <w:rFonts w:eastAsia="標楷體"/>
              </w:rPr>
            </w:pPr>
            <w:r w:rsidRPr="004E2A07">
              <w:rPr>
                <w:rFonts w:eastAsia="標楷體" w:hint="eastAsia"/>
              </w:rPr>
              <w:lastRenderedPageBreak/>
              <w:t>三、增訂課程測驗扣分、不予計分或扣考相關規</w:t>
            </w:r>
            <w:r w:rsidR="00676B00">
              <w:rPr>
                <w:rFonts w:eastAsia="標楷體" w:hint="eastAsia"/>
              </w:rPr>
              <w:t>定。（修正條文第13條及第15條之2</w:t>
            </w:r>
            <w:r w:rsidRPr="004E2A07">
              <w:rPr>
                <w:rFonts w:eastAsia="標楷體" w:hint="eastAsia"/>
              </w:rPr>
              <w:t>）</w:t>
            </w:r>
          </w:p>
          <w:p w:rsidR="004E2A07" w:rsidRPr="004E2A07" w:rsidRDefault="004E2A07" w:rsidP="00676B00">
            <w:pPr>
              <w:pStyle w:val="Default"/>
              <w:snapToGrid w:val="0"/>
              <w:ind w:left="480" w:hangingChars="200" w:hanging="480"/>
              <w:jc w:val="both"/>
              <w:rPr>
                <w:rFonts w:eastAsia="標楷體"/>
              </w:rPr>
            </w:pPr>
            <w:r w:rsidRPr="004E2A07">
              <w:rPr>
                <w:rFonts w:eastAsia="標楷體" w:hint="eastAsia"/>
              </w:rPr>
              <w:t>四、增訂申請成績複查、閱覽試卷之程序及收費相關規定。</w:t>
            </w:r>
            <w:r w:rsidRPr="004E2A07">
              <w:rPr>
                <w:rFonts w:eastAsia="標楷體"/>
              </w:rPr>
              <w:t>(</w:t>
            </w:r>
            <w:r w:rsidR="00676B00">
              <w:rPr>
                <w:rFonts w:eastAsia="標楷體" w:hint="eastAsia"/>
              </w:rPr>
              <w:t>修正條文第16</w:t>
            </w:r>
            <w:r w:rsidRPr="004E2A07">
              <w:rPr>
                <w:rFonts w:eastAsia="標楷體" w:hint="eastAsia"/>
              </w:rPr>
              <w:t>條</w:t>
            </w:r>
            <w:r w:rsidRPr="004E2A07">
              <w:rPr>
                <w:rFonts w:eastAsia="標楷體"/>
              </w:rPr>
              <w:t>)</w:t>
            </w:r>
          </w:p>
        </w:tc>
        <w:tc>
          <w:tcPr>
            <w:tcW w:w="1043" w:type="pct"/>
            <w:shd w:val="clear" w:color="auto" w:fill="auto"/>
          </w:tcPr>
          <w:p w:rsidR="004E2A07" w:rsidRPr="004E2A07" w:rsidRDefault="004E2A07" w:rsidP="004E2A07">
            <w:pPr>
              <w:snapToGrid w:val="0"/>
              <w:jc w:val="both"/>
              <w:rPr>
                <w:rFonts w:ascii="標楷體" w:eastAsia="標楷體" w:hAnsi="標楷體"/>
                <w:szCs w:val="24"/>
              </w:rPr>
            </w:pPr>
            <w:r w:rsidRPr="004E2A07">
              <w:rPr>
                <w:rFonts w:ascii="標楷體" w:eastAsia="標楷體" w:hAnsi="標楷體" w:hint="eastAsia"/>
                <w:szCs w:val="24"/>
              </w:rPr>
              <w:lastRenderedPageBreak/>
              <w:t>考試院民國</w:t>
            </w:r>
            <w:r w:rsidRPr="004E2A07">
              <w:rPr>
                <w:rFonts w:ascii="標楷體" w:eastAsia="標楷體" w:hAnsi="標楷體"/>
                <w:szCs w:val="24"/>
              </w:rPr>
              <w:t>109</w:t>
            </w:r>
            <w:r w:rsidRPr="004E2A07">
              <w:rPr>
                <w:rFonts w:ascii="標楷體" w:eastAsia="標楷體" w:hAnsi="標楷體" w:hint="eastAsia"/>
                <w:szCs w:val="24"/>
              </w:rPr>
              <w:t>年</w:t>
            </w:r>
            <w:r w:rsidRPr="004E2A07">
              <w:rPr>
                <w:rFonts w:ascii="標楷體" w:eastAsia="標楷體" w:hAnsi="標楷體"/>
                <w:szCs w:val="24"/>
              </w:rPr>
              <w:t>11</w:t>
            </w:r>
            <w:r w:rsidRPr="004E2A07">
              <w:rPr>
                <w:rFonts w:ascii="標楷體" w:eastAsia="標楷體" w:hAnsi="標楷體" w:hint="eastAsia"/>
                <w:szCs w:val="24"/>
              </w:rPr>
              <w:t>月</w:t>
            </w:r>
            <w:r w:rsidRPr="004E2A07">
              <w:rPr>
                <w:rFonts w:ascii="標楷體" w:eastAsia="標楷體" w:hAnsi="標楷體"/>
                <w:szCs w:val="24"/>
              </w:rPr>
              <w:t>3</w:t>
            </w:r>
            <w:r w:rsidRPr="004E2A07">
              <w:rPr>
                <w:rFonts w:ascii="標楷體" w:eastAsia="標楷體" w:hAnsi="標楷體" w:hint="eastAsia"/>
                <w:szCs w:val="24"/>
              </w:rPr>
              <w:t>日考臺組叁一字第</w:t>
            </w:r>
            <w:r w:rsidRPr="004E2A07">
              <w:rPr>
                <w:rFonts w:ascii="標楷體" w:eastAsia="標楷體" w:hAnsi="標楷體"/>
                <w:szCs w:val="24"/>
              </w:rPr>
              <w:t>10900078837</w:t>
            </w:r>
            <w:r w:rsidRPr="004E2A07">
              <w:rPr>
                <w:rFonts w:ascii="標楷體" w:eastAsia="標楷體" w:hAnsi="標楷體" w:hint="eastAsia"/>
                <w:szCs w:val="24"/>
              </w:rPr>
              <w:t>號令</w:t>
            </w:r>
          </w:p>
        </w:tc>
        <w:tc>
          <w:tcPr>
            <w:tcW w:w="895" w:type="pct"/>
            <w:shd w:val="clear" w:color="auto" w:fill="auto"/>
          </w:tcPr>
          <w:p w:rsidR="004E2A07" w:rsidRPr="004E2A07" w:rsidRDefault="004E2A07" w:rsidP="004E2A07">
            <w:pPr>
              <w:snapToGrid w:val="0"/>
              <w:jc w:val="both"/>
              <w:rPr>
                <w:rFonts w:ascii="標楷體" w:eastAsia="標楷體" w:hAnsi="標楷體"/>
                <w:szCs w:val="24"/>
              </w:rPr>
            </w:pPr>
            <w:r w:rsidRPr="004E2A07">
              <w:rPr>
                <w:rFonts w:ascii="標楷體" w:eastAsia="標楷體" w:hAnsi="標楷體" w:hint="eastAsia"/>
                <w:szCs w:val="24"/>
              </w:rPr>
              <w:t>臺中市政府民國109年11月11日府授人考字第1090275209號函</w:t>
            </w:r>
          </w:p>
        </w:tc>
        <w:tc>
          <w:tcPr>
            <w:tcW w:w="294" w:type="pct"/>
            <w:shd w:val="clear" w:color="auto" w:fill="auto"/>
          </w:tcPr>
          <w:p w:rsidR="004E2A07" w:rsidRPr="00F448F7" w:rsidRDefault="004E2A07" w:rsidP="004E2A07">
            <w:pPr>
              <w:jc w:val="both"/>
              <w:rPr>
                <w:rFonts w:ascii="標楷體" w:eastAsia="標楷體" w:hAnsi="標楷體"/>
                <w:szCs w:val="24"/>
              </w:rPr>
            </w:pPr>
          </w:p>
        </w:tc>
      </w:tr>
      <w:tr w:rsidR="001A39F4" w:rsidRPr="00F1078A" w:rsidTr="00FC1362">
        <w:trPr>
          <w:trHeight w:val="538"/>
          <w:jc w:val="center"/>
        </w:trPr>
        <w:tc>
          <w:tcPr>
            <w:tcW w:w="833" w:type="pct"/>
            <w:shd w:val="clear" w:color="auto" w:fill="auto"/>
          </w:tcPr>
          <w:p w:rsidR="001A39F4" w:rsidRPr="001A39F4" w:rsidRDefault="001A39F4" w:rsidP="00DA5C18">
            <w:pPr>
              <w:pStyle w:val="Default"/>
              <w:snapToGrid w:val="0"/>
              <w:jc w:val="both"/>
              <w:rPr>
                <w:rFonts w:eastAsia="標楷體"/>
              </w:rPr>
            </w:pPr>
            <w:r w:rsidRPr="001A39F4">
              <w:rPr>
                <w:rFonts w:eastAsia="標楷體" w:cs="Arial"/>
              </w:rPr>
              <w:t>修正交通事業人員員級晉升高員級資位訓練辦法</w:t>
            </w:r>
            <w:r w:rsidRPr="001A39F4">
              <w:rPr>
                <w:rFonts w:eastAsia="標楷體" w:cs="Arial" w:hint="eastAsia"/>
              </w:rPr>
              <w:t>部分</w:t>
            </w:r>
            <w:r w:rsidRPr="001A39F4">
              <w:rPr>
                <w:rFonts w:eastAsia="標楷體" w:cs="Arial"/>
              </w:rPr>
              <w:t>條文</w:t>
            </w:r>
            <w:r w:rsidR="00DA5C18">
              <w:rPr>
                <w:rFonts w:eastAsia="標楷體" w:cs="Arial" w:hint="eastAsia"/>
              </w:rPr>
              <w:t>。</w:t>
            </w:r>
          </w:p>
        </w:tc>
        <w:tc>
          <w:tcPr>
            <w:tcW w:w="1935" w:type="pct"/>
            <w:shd w:val="clear" w:color="auto" w:fill="auto"/>
          </w:tcPr>
          <w:p w:rsidR="001A39F4" w:rsidRPr="001A39F4" w:rsidRDefault="001A39F4" w:rsidP="00DA5C18">
            <w:pPr>
              <w:pStyle w:val="Default"/>
              <w:snapToGrid w:val="0"/>
              <w:ind w:left="480" w:hangingChars="200" w:hanging="480"/>
              <w:jc w:val="both"/>
              <w:rPr>
                <w:rFonts w:eastAsia="標楷體"/>
              </w:rPr>
            </w:pPr>
            <w:r w:rsidRPr="001A39F4">
              <w:rPr>
                <w:rFonts w:eastAsia="標楷體" w:hint="eastAsia"/>
              </w:rPr>
              <w:t>一、為使受訓人員有充裕之因應準備時間申請停止訓練及改期測驗，修正放寬申請期間規定。</w:t>
            </w:r>
            <w:r w:rsidRPr="001A39F4">
              <w:rPr>
                <w:rFonts w:eastAsia="標楷體"/>
              </w:rPr>
              <w:t>(</w:t>
            </w:r>
            <w:r w:rsidR="00DA5C18">
              <w:rPr>
                <w:rFonts w:eastAsia="標楷體" w:hint="eastAsia"/>
              </w:rPr>
              <w:t>修正條文第12條及第15條之1</w:t>
            </w:r>
            <w:r w:rsidRPr="001A39F4">
              <w:rPr>
                <w:rFonts w:eastAsia="標楷體"/>
              </w:rPr>
              <w:t>)</w:t>
            </w:r>
          </w:p>
          <w:p w:rsidR="001A39F4" w:rsidRPr="001A39F4" w:rsidRDefault="00DA5C18" w:rsidP="00DA5C18">
            <w:pPr>
              <w:pStyle w:val="Default"/>
              <w:snapToGrid w:val="0"/>
              <w:ind w:left="480" w:hangingChars="200" w:hanging="480"/>
              <w:jc w:val="both"/>
              <w:rPr>
                <w:rFonts w:eastAsia="標楷體"/>
              </w:rPr>
            </w:pPr>
            <w:r>
              <w:rPr>
                <w:rFonts w:eastAsia="標楷體" w:hint="eastAsia"/>
              </w:rPr>
              <w:t>二、增訂課程測驗扣分、不予計分或扣考相關規定。（修正條文第13條及第15條之2</w:t>
            </w:r>
            <w:r w:rsidR="001A39F4" w:rsidRPr="001A39F4">
              <w:rPr>
                <w:rFonts w:eastAsia="標楷體" w:hint="eastAsia"/>
              </w:rPr>
              <w:t>）</w:t>
            </w:r>
          </w:p>
          <w:p w:rsidR="001A39F4" w:rsidRPr="001A39F4" w:rsidRDefault="001A39F4" w:rsidP="00DA5C18">
            <w:pPr>
              <w:pStyle w:val="Default"/>
              <w:snapToGrid w:val="0"/>
              <w:ind w:left="480" w:hangingChars="200" w:hanging="480"/>
              <w:jc w:val="both"/>
              <w:rPr>
                <w:rFonts w:eastAsia="標楷體"/>
              </w:rPr>
            </w:pPr>
            <w:r w:rsidRPr="001A39F4">
              <w:rPr>
                <w:rFonts w:eastAsia="標楷體" w:hint="eastAsia"/>
              </w:rPr>
              <w:t>三、增訂申請成績複查、閱覽試卷之程序及收費相關規定。</w:t>
            </w:r>
            <w:r w:rsidRPr="001A39F4">
              <w:rPr>
                <w:rFonts w:eastAsia="標楷體"/>
              </w:rPr>
              <w:t>(</w:t>
            </w:r>
            <w:r w:rsidR="00DA5C18">
              <w:rPr>
                <w:rFonts w:eastAsia="標楷體" w:hint="eastAsia"/>
              </w:rPr>
              <w:t>修正條文第16</w:t>
            </w:r>
            <w:r w:rsidRPr="001A39F4">
              <w:rPr>
                <w:rFonts w:eastAsia="標楷體" w:hint="eastAsia"/>
              </w:rPr>
              <w:t>條</w:t>
            </w:r>
            <w:r w:rsidRPr="001A39F4">
              <w:rPr>
                <w:rFonts w:eastAsia="標楷體"/>
              </w:rPr>
              <w:t>)</w:t>
            </w:r>
          </w:p>
        </w:tc>
        <w:tc>
          <w:tcPr>
            <w:tcW w:w="1043" w:type="pct"/>
            <w:shd w:val="clear" w:color="auto" w:fill="auto"/>
          </w:tcPr>
          <w:p w:rsidR="001A39F4" w:rsidRPr="001A39F4" w:rsidRDefault="001A39F4" w:rsidP="00DA5C18">
            <w:pPr>
              <w:snapToGrid w:val="0"/>
              <w:jc w:val="both"/>
              <w:rPr>
                <w:rFonts w:ascii="標楷體" w:eastAsia="標楷體" w:hAnsi="標楷體"/>
                <w:szCs w:val="24"/>
              </w:rPr>
            </w:pPr>
            <w:r w:rsidRPr="001A39F4">
              <w:rPr>
                <w:rFonts w:ascii="標楷體" w:eastAsia="標楷體" w:hAnsi="標楷體" w:hint="eastAsia"/>
                <w:szCs w:val="24"/>
              </w:rPr>
              <w:t>考試院會同行政院民國</w:t>
            </w:r>
            <w:r w:rsidRPr="001A39F4">
              <w:rPr>
                <w:rFonts w:ascii="標楷體" w:eastAsia="標楷體" w:hAnsi="標楷體"/>
                <w:szCs w:val="24"/>
              </w:rPr>
              <w:t>109</w:t>
            </w:r>
            <w:r w:rsidRPr="001A39F4">
              <w:rPr>
                <w:rFonts w:ascii="標楷體" w:eastAsia="標楷體" w:hAnsi="標楷體" w:hint="eastAsia"/>
                <w:szCs w:val="24"/>
              </w:rPr>
              <w:t>年</w:t>
            </w:r>
            <w:r w:rsidRPr="001A39F4">
              <w:rPr>
                <w:rFonts w:ascii="標楷體" w:eastAsia="標楷體" w:hAnsi="標楷體"/>
                <w:szCs w:val="24"/>
              </w:rPr>
              <w:t>11</w:t>
            </w:r>
            <w:r w:rsidRPr="001A39F4">
              <w:rPr>
                <w:rFonts w:ascii="標楷體" w:eastAsia="標楷體" w:hAnsi="標楷體" w:hint="eastAsia"/>
                <w:szCs w:val="24"/>
              </w:rPr>
              <w:t>月</w:t>
            </w:r>
            <w:r w:rsidRPr="001A39F4">
              <w:rPr>
                <w:rFonts w:ascii="標楷體" w:eastAsia="標楷體" w:hAnsi="標楷體"/>
                <w:szCs w:val="24"/>
              </w:rPr>
              <w:t>3</w:t>
            </w:r>
            <w:r w:rsidRPr="001A39F4">
              <w:rPr>
                <w:rFonts w:ascii="標楷體" w:eastAsia="標楷體" w:hAnsi="標楷體" w:hint="eastAsia"/>
                <w:szCs w:val="24"/>
              </w:rPr>
              <w:t>日考臺組叁一字第10900078833號及院授人培字第10900404792號令</w:t>
            </w:r>
          </w:p>
        </w:tc>
        <w:tc>
          <w:tcPr>
            <w:tcW w:w="895" w:type="pct"/>
            <w:shd w:val="clear" w:color="auto" w:fill="auto"/>
          </w:tcPr>
          <w:p w:rsidR="001A39F4" w:rsidRPr="001A39F4" w:rsidRDefault="001A39F4" w:rsidP="00DA5C18">
            <w:pPr>
              <w:snapToGrid w:val="0"/>
              <w:jc w:val="both"/>
              <w:rPr>
                <w:rFonts w:ascii="標楷體" w:eastAsia="標楷體" w:hAnsi="標楷體"/>
                <w:szCs w:val="24"/>
              </w:rPr>
            </w:pPr>
            <w:r w:rsidRPr="001A39F4">
              <w:rPr>
                <w:rFonts w:ascii="標楷體" w:eastAsia="標楷體" w:hAnsi="標楷體" w:hint="eastAsia"/>
                <w:szCs w:val="24"/>
              </w:rPr>
              <w:t>臺中市政府民國109年11月11日府授人考字第1090275209號函</w:t>
            </w:r>
          </w:p>
        </w:tc>
        <w:tc>
          <w:tcPr>
            <w:tcW w:w="294" w:type="pct"/>
            <w:shd w:val="clear" w:color="auto" w:fill="auto"/>
          </w:tcPr>
          <w:p w:rsidR="001A39F4" w:rsidRPr="00F448F7" w:rsidRDefault="001A39F4" w:rsidP="001A39F4">
            <w:pPr>
              <w:jc w:val="both"/>
              <w:rPr>
                <w:rFonts w:ascii="標楷體" w:eastAsia="標楷體" w:hAnsi="標楷體"/>
                <w:szCs w:val="24"/>
              </w:rPr>
            </w:pPr>
          </w:p>
        </w:tc>
      </w:tr>
      <w:tr w:rsidR="00993DD0" w:rsidRPr="00F1078A" w:rsidTr="00FC1362">
        <w:trPr>
          <w:trHeight w:val="538"/>
          <w:jc w:val="center"/>
        </w:trPr>
        <w:tc>
          <w:tcPr>
            <w:tcW w:w="833" w:type="pct"/>
            <w:shd w:val="clear" w:color="auto" w:fill="auto"/>
          </w:tcPr>
          <w:p w:rsidR="00993DD0" w:rsidRPr="000D6B27" w:rsidRDefault="00993DD0" w:rsidP="00C57D39">
            <w:pPr>
              <w:jc w:val="both"/>
              <w:rPr>
                <w:rFonts w:ascii="標楷體" w:eastAsia="標楷體" w:hAnsi="標楷體" w:cs="Arial"/>
                <w:color w:val="000000"/>
                <w:kern w:val="0"/>
                <w:szCs w:val="24"/>
              </w:rPr>
            </w:pPr>
            <w:r w:rsidRPr="000D6B27">
              <w:rPr>
                <w:rFonts w:ascii="標楷體" w:eastAsia="標楷體" w:hAnsi="標楷體" w:cs="Arial"/>
                <w:color w:val="000000"/>
                <w:kern w:val="0"/>
                <w:szCs w:val="24"/>
              </w:rPr>
              <w:t>有關現職公務人員復應其他公務人員考試錄取，能否併計公務人員訓練進修法第15條所稱應繼續服務期間疑義</w:t>
            </w:r>
            <w:r w:rsidR="00DA5C18">
              <w:rPr>
                <w:rFonts w:ascii="標楷體" w:eastAsia="標楷體" w:hAnsi="標楷體" w:cs="Arial" w:hint="eastAsia"/>
                <w:color w:val="000000"/>
                <w:kern w:val="0"/>
                <w:szCs w:val="24"/>
              </w:rPr>
              <w:t>。</w:t>
            </w:r>
          </w:p>
        </w:tc>
        <w:tc>
          <w:tcPr>
            <w:tcW w:w="1935" w:type="pct"/>
            <w:shd w:val="clear" w:color="auto" w:fill="auto"/>
          </w:tcPr>
          <w:p w:rsidR="00993DD0" w:rsidRPr="000D6B27" w:rsidRDefault="00993DD0" w:rsidP="00C57D39">
            <w:pPr>
              <w:jc w:val="both"/>
              <w:rPr>
                <w:rFonts w:ascii="標楷體" w:eastAsia="標楷體" w:hAnsi="標楷體" w:cs="Arial"/>
                <w:color w:val="000000"/>
                <w:kern w:val="0"/>
                <w:szCs w:val="24"/>
              </w:rPr>
            </w:pPr>
            <w:r w:rsidRPr="000D6B27">
              <w:rPr>
                <w:rFonts w:ascii="標楷體" w:eastAsia="標楷體" w:hAnsi="標楷體" w:cs="Arial"/>
                <w:color w:val="000000"/>
                <w:kern w:val="0"/>
                <w:szCs w:val="24"/>
              </w:rPr>
              <w:t>公務人員復應其他公務人員考試錄取分配訓練，倘符合</w:t>
            </w:r>
            <w:r w:rsidRPr="000D6B27">
              <w:rPr>
                <w:rFonts w:ascii="標楷體" w:eastAsia="標楷體" w:hAnsi="標楷體" w:cs="Arial" w:hint="eastAsia"/>
                <w:color w:val="000000"/>
                <w:kern w:val="0"/>
                <w:szCs w:val="24"/>
              </w:rPr>
              <w:t>公務人員</w:t>
            </w:r>
            <w:r w:rsidRPr="000D6B27">
              <w:rPr>
                <w:rFonts w:ascii="標楷體" w:eastAsia="標楷體" w:hAnsi="標楷體" w:cs="Arial"/>
                <w:color w:val="000000"/>
                <w:kern w:val="0"/>
                <w:szCs w:val="24"/>
              </w:rPr>
              <w:t>任用法施行細則第21條之1規定，經權責機關函商原服務機關同意，先派代理送審，且原服務機關同意前，已報請其主管機關同意渠等人員商調至他機關服務，即符合</w:t>
            </w:r>
            <w:r w:rsidRPr="000D6B27">
              <w:rPr>
                <w:rFonts w:ascii="標楷體" w:eastAsia="標楷體" w:hAnsi="標楷體" w:cs="Arial" w:hint="eastAsia"/>
                <w:color w:val="000000"/>
                <w:kern w:val="0"/>
                <w:szCs w:val="24"/>
              </w:rPr>
              <w:t>公務人員</w:t>
            </w:r>
            <w:r w:rsidRPr="000D6B27">
              <w:rPr>
                <w:rFonts w:ascii="標楷體" w:eastAsia="標楷體" w:hAnsi="標楷體" w:cs="Arial"/>
                <w:color w:val="000000"/>
                <w:kern w:val="0"/>
                <w:szCs w:val="24"/>
              </w:rPr>
              <w:t>訓練進修法第15條第2項所定「經各主管機關依法同意商調他機關服務者」。</w:t>
            </w:r>
          </w:p>
        </w:tc>
        <w:tc>
          <w:tcPr>
            <w:tcW w:w="1043" w:type="pct"/>
            <w:shd w:val="clear" w:color="auto" w:fill="auto"/>
          </w:tcPr>
          <w:p w:rsidR="00993DD0" w:rsidRPr="000D6B27" w:rsidRDefault="00993DD0" w:rsidP="00C57D39">
            <w:pPr>
              <w:jc w:val="both"/>
              <w:rPr>
                <w:rFonts w:ascii="標楷體" w:eastAsia="標楷體" w:hAnsi="標楷體" w:cs="Arial"/>
                <w:color w:val="000000"/>
                <w:kern w:val="0"/>
                <w:szCs w:val="24"/>
              </w:rPr>
            </w:pPr>
            <w:r w:rsidRPr="000D6B27">
              <w:rPr>
                <w:rFonts w:ascii="標楷體" w:eastAsia="標楷體" w:hAnsi="標楷體" w:cs="Arial"/>
                <w:color w:val="000000"/>
                <w:kern w:val="0"/>
                <w:szCs w:val="24"/>
              </w:rPr>
              <w:t>公務人員保障暨培訓委員會</w:t>
            </w:r>
            <w:r w:rsidRPr="000D6B27">
              <w:rPr>
                <w:rFonts w:ascii="標楷體" w:eastAsia="標楷體" w:hAnsi="標楷體" w:cs="Arial" w:hint="eastAsia"/>
                <w:color w:val="000000"/>
                <w:kern w:val="0"/>
                <w:szCs w:val="24"/>
              </w:rPr>
              <w:t>民國</w:t>
            </w:r>
            <w:r w:rsidRPr="000D6B27">
              <w:rPr>
                <w:rFonts w:ascii="標楷體" w:eastAsia="標楷體" w:hAnsi="標楷體" w:cs="Arial"/>
                <w:color w:val="000000"/>
                <w:kern w:val="0"/>
                <w:szCs w:val="24"/>
              </w:rPr>
              <w:t>109年10月30日公訓字第10900099971號</w:t>
            </w:r>
            <w:r w:rsidRPr="000D6B27">
              <w:rPr>
                <w:rFonts w:ascii="標楷體" w:eastAsia="標楷體" w:hAnsi="標楷體" w:cs="Arial" w:hint="eastAsia"/>
                <w:color w:val="000000"/>
                <w:kern w:val="0"/>
                <w:szCs w:val="24"/>
              </w:rPr>
              <w:t>函</w:t>
            </w:r>
          </w:p>
        </w:tc>
        <w:tc>
          <w:tcPr>
            <w:tcW w:w="895" w:type="pct"/>
            <w:shd w:val="clear" w:color="auto" w:fill="auto"/>
          </w:tcPr>
          <w:p w:rsidR="00993DD0" w:rsidRPr="000D6B27" w:rsidRDefault="00993DD0" w:rsidP="00C57D39">
            <w:pPr>
              <w:jc w:val="both"/>
              <w:rPr>
                <w:rFonts w:ascii="標楷體" w:eastAsia="標楷體" w:hAnsi="標楷體" w:cs="Arial"/>
                <w:color w:val="000000"/>
                <w:kern w:val="0"/>
                <w:szCs w:val="24"/>
              </w:rPr>
            </w:pPr>
            <w:r w:rsidRPr="000D6B27">
              <w:rPr>
                <w:rFonts w:ascii="標楷體" w:eastAsia="標楷體" w:hAnsi="標楷體" w:hint="eastAsia"/>
                <w:szCs w:val="24"/>
              </w:rPr>
              <w:t>臺中市政府</w:t>
            </w:r>
            <w:r w:rsidRPr="000D6B27">
              <w:rPr>
                <w:rFonts w:ascii="標楷體" w:eastAsia="標楷體" w:hAnsi="標楷體" w:cs="Arial"/>
                <w:color w:val="000000"/>
                <w:kern w:val="0"/>
                <w:szCs w:val="24"/>
              </w:rPr>
              <w:t>民國109年11月4日府授人考字第1090267909號</w:t>
            </w:r>
            <w:r w:rsidRPr="000D6B27">
              <w:rPr>
                <w:rFonts w:ascii="標楷體" w:eastAsia="標楷體" w:hAnsi="標楷體" w:cs="Arial" w:hint="eastAsia"/>
                <w:color w:val="000000"/>
                <w:kern w:val="0"/>
                <w:szCs w:val="24"/>
              </w:rPr>
              <w:t>函</w:t>
            </w:r>
          </w:p>
        </w:tc>
        <w:tc>
          <w:tcPr>
            <w:tcW w:w="294" w:type="pct"/>
            <w:shd w:val="clear" w:color="auto" w:fill="auto"/>
          </w:tcPr>
          <w:p w:rsidR="00993DD0" w:rsidRPr="00F448F7" w:rsidRDefault="00993DD0" w:rsidP="00C57D39">
            <w:pPr>
              <w:jc w:val="both"/>
              <w:rPr>
                <w:rFonts w:ascii="標楷體" w:eastAsia="標楷體" w:hAnsi="標楷體"/>
                <w:szCs w:val="24"/>
              </w:rPr>
            </w:pPr>
          </w:p>
        </w:tc>
      </w:tr>
      <w:tr w:rsidR="00B43996" w:rsidRPr="00F1078A" w:rsidTr="00FC1362">
        <w:trPr>
          <w:trHeight w:val="538"/>
          <w:jc w:val="center"/>
        </w:trPr>
        <w:tc>
          <w:tcPr>
            <w:tcW w:w="833" w:type="pct"/>
            <w:shd w:val="clear" w:color="auto" w:fill="auto"/>
          </w:tcPr>
          <w:p w:rsidR="00B43996" w:rsidRPr="009555BD" w:rsidRDefault="00B43996" w:rsidP="00C57D39">
            <w:pPr>
              <w:jc w:val="both"/>
              <w:rPr>
                <w:rFonts w:ascii="標楷體" w:eastAsia="標楷體" w:hAnsi="標楷體"/>
              </w:rPr>
            </w:pPr>
            <w:r w:rsidRPr="00037E67">
              <w:rPr>
                <w:rFonts w:ascii="標楷體" w:eastAsia="標楷體" w:hAnsi="標楷體" w:hint="eastAsia"/>
              </w:rPr>
              <w:t>銓敘部修正「各機關辦理公務人員考績(成)作業要點」第12點、第14點、第15點</w:t>
            </w:r>
            <w:r w:rsidR="00DA5C18">
              <w:rPr>
                <w:rFonts w:ascii="標楷體" w:eastAsia="標楷體" w:hAnsi="標楷體" w:hint="eastAsia"/>
              </w:rPr>
              <w:t>。</w:t>
            </w:r>
          </w:p>
        </w:tc>
        <w:tc>
          <w:tcPr>
            <w:tcW w:w="1935" w:type="pct"/>
            <w:shd w:val="clear" w:color="auto" w:fill="auto"/>
          </w:tcPr>
          <w:p w:rsidR="00B43996" w:rsidRDefault="00B43996" w:rsidP="00C57D39">
            <w:pPr>
              <w:pStyle w:val="ad"/>
              <w:numPr>
                <w:ilvl w:val="0"/>
                <w:numId w:val="21"/>
              </w:numPr>
              <w:ind w:leftChars="0"/>
              <w:jc w:val="both"/>
              <w:rPr>
                <w:rFonts w:ascii="標楷體" w:eastAsia="標楷體" w:hAnsi="標楷體"/>
              </w:rPr>
            </w:pPr>
            <w:r w:rsidRPr="00037E67">
              <w:rPr>
                <w:rFonts w:ascii="標楷體" w:eastAsia="標楷體" w:hAnsi="標楷體" w:hint="eastAsia"/>
              </w:rPr>
              <w:t>各機關辦理公務人員考績(成)作業要點(以下簡稱本要點)第12點、第14點、第15點，業經</w:t>
            </w:r>
            <w:r>
              <w:rPr>
                <w:rFonts w:ascii="標楷體" w:eastAsia="標楷體" w:hAnsi="標楷體" w:hint="eastAsia"/>
              </w:rPr>
              <w:t>銓敘</w:t>
            </w:r>
            <w:r w:rsidR="005D5D10">
              <w:rPr>
                <w:rFonts w:ascii="標楷體" w:eastAsia="標楷體" w:hAnsi="標楷體" w:hint="eastAsia"/>
              </w:rPr>
              <w:t>部於</w:t>
            </w:r>
            <w:r w:rsidRPr="00037E67">
              <w:rPr>
                <w:rFonts w:ascii="標楷體" w:eastAsia="標楷體" w:hAnsi="標楷體" w:hint="eastAsia"/>
              </w:rPr>
              <w:t>109年11月30日以部銓三字第10953003461號令修正發布，並自發布日生效。請各機關辦理本(109)年度公務人員考績(成)作業相關事宜時，切實依現行公務人員考績法規及本要點辦理。</w:t>
            </w:r>
          </w:p>
          <w:p w:rsidR="00B43996" w:rsidRDefault="00B43996" w:rsidP="00C57D39">
            <w:pPr>
              <w:pStyle w:val="ad"/>
              <w:numPr>
                <w:ilvl w:val="0"/>
                <w:numId w:val="21"/>
              </w:numPr>
              <w:ind w:leftChars="0"/>
              <w:jc w:val="both"/>
              <w:rPr>
                <w:rFonts w:ascii="標楷體" w:eastAsia="標楷體" w:hAnsi="標楷體"/>
              </w:rPr>
            </w:pPr>
            <w:r w:rsidRPr="00037E67">
              <w:rPr>
                <w:rFonts w:ascii="標楷體" w:eastAsia="標楷體" w:hAnsi="標楷體" w:hint="eastAsia"/>
              </w:rPr>
              <w:lastRenderedPageBreak/>
              <w:t>各機關受考人如有</w:t>
            </w:r>
            <w:r w:rsidRPr="00DC42EC">
              <w:rPr>
                <w:rFonts w:ascii="標楷體" w:eastAsia="標楷體" w:hAnsi="標楷體" w:hint="eastAsia"/>
              </w:rPr>
              <w:t>銓敘部</w:t>
            </w:r>
            <w:r>
              <w:rPr>
                <w:rFonts w:ascii="標楷體" w:eastAsia="標楷體" w:hAnsi="標楷體" w:hint="eastAsia"/>
              </w:rPr>
              <w:t>本</w:t>
            </w:r>
            <w:r w:rsidRPr="00037E67">
              <w:rPr>
                <w:rFonts w:ascii="標楷體" w:eastAsia="標楷體" w:hAnsi="標楷體" w:hint="eastAsia"/>
              </w:rPr>
              <w:t>年6月18日部法二字第10949464921號令規定，因考核期間全無工作事實而不辦理考績(成)之情形，其資料報送事宜請依下列說明辦理：</w:t>
            </w:r>
          </w:p>
          <w:p w:rsidR="00B43996" w:rsidRDefault="00B43996" w:rsidP="00C57D39">
            <w:pPr>
              <w:pStyle w:val="ad"/>
              <w:numPr>
                <w:ilvl w:val="0"/>
                <w:numId w:val="22"/>
              </w:numPr>
              <w:ind w:leftChars="0"/>
              <w:jc w:val="both"/>
              <w:rPr>
                <w:rFonts w:ascii="標楷體" w:eastAsia="標楷體" w:hAnsi="標楷體"/>
              </w:rPr>
            </w:pPr>
            <w:r w:rsidRPr="00DC42EC">
              <w:rPr>
                <w:rFonts w:ascii="標楷體" w:eastAsia="標楷體" w:hAnsi="標楷體" w:hint="eastAsia"/>
              </w:rPr>
              <w:t>本年度內之考核期間成就前開不辦理考績(成)條件者：請於報送本年度年終考績(成)案時併同於考績人數統計表備註欄加註是類人員之人數、姓名、職稱、職務編號及其考核期間全無工作事實之事由等資料。</w:t>
            </w:r>
          </w:p>
          <w:p w:rsidR="00B43996" w:rsidRDefault="00B43996" w:rsidP="00C57D39">
            <w:pPr>
              <w:pStyle w:val="ad"/>
              <w:numPr>
                <w:ilvl w:val="0"/>
                <w:numId w:val="22"/>
              </w:numPr>
              <w:ind w:leftChars="0"/>
              <w:jc w:val="both"/>
              <w:rPr>
                <w:rFonts w:ascii="標楷體" w:eastAsia="標楷體" w:hAnsi="標楷體"/>
              </w:rPr>
            </w:pPr>
            <w:r w:rsidRPr="00DC42EC">
              <w:rPr>
                <w:rFonts w:ascii="標楷體" w:eastAsia="標楷體" w:hAnsi="標楷體" w:hint="eastAsia"/>
              </w:rPr>
              <w:t>110年度起之考核期間成就前開不辦理考績(成)條件者：請依公務人員考績法施行細則第2條及第7條規定時程，並依本要點第12點規定報送其不辦理考績(成)之資料；年度中如有遺漏未隨時報送者，得併同各該年度之年終考績(成)案報送。</w:t>
            </w:r>
          </w:p>
          <w:p w:rsidR="00B43996" w:rsidRDefault="00B43996" w:rsidP="00C57D39">
            <w:pPr>
              <w:pStyle w:val="ad"/>
              <w:numPr>
                <w:ilvl w:val="0"/>
                <w:numId w:val="22"/>
              </w:numPr>
              <w:ind w:leftChars="0"/>
              <w:jc w:val="both"/>
              <w:rPr>
                <w:rFonts w:ascii="標楷體" w:eastAsia="標楷體" w:hAnsi="標楷體"/>
              </w:rPr>
            </w:pPr>
            <w:r w:rsidRPr="00DC42EC">
              <w:rPr>
                <w:rFonts w:ascii="標楷體" w:eastAsia="標楷體" w:hAnsi="標楷體" w:hint="eastAsia"/>
              </w:rPr>
              <w:t>又以網路系統報送不辦理考績(成)人員資料之資訊程式尚在研修中，細部作業方式將於程式修改完成後，另行通函各機關配合辦理。</w:t>
            </w:r>
          </w:p>
          <w:p w:rsidR="00B43996" w:rsidRPr="00037E67" w:rsidRDefault="00B43996" w:rsidP="00C57D39">
            <w:pPr>
              <w:pStyle w:val="ad"/>
              <w:numPr>
                <w:ilvl w:val="0"/>
                <w:numId w:val="21"/>
              </w:numPr>
              <w:ind w:leftChars="0"/>
              <w:jc w:val="both"/>
              <w:rPr>
                <w:rFonts w:ascii="標楷體" w:eastAsia="標楷體" w:hAnsi="標楷體"/>
              </w:rPr>
            </w:pPr>
            <w:r w:rsidRPr="00DC42EC">
              <w:rPr>
                <w:rFonts w:ascii="標楷體" w:eastAsia="標楷體" w:hAnsi="標楷體" w:hint="eastAsia"/>
              </w:rPr>
              <w:t>另本要點第12點、第14點、第15點修正規定總說明、對照表及修正後全文業登載於銓敘部全球資訊網/銓敘法規/法規動態/銓審司項下。</w:t>
            </w:r>
          </w:p>
        </w:tc>
        <w:tc>
          <w:tcPr>
            <w:tcW w:w="1043" w:type="pct"/>
            <w:shd w:val="clear" w:color="auto" w:fill="auto"/>
          </w:tcPr>
          <w:p w:rsidR="00B43996" w:rsidRDefault="00B43996" w:rsidP="00C57D39">
            <w:pPr>
              <w:jc w:val="both"/>
            </w:pPr>
            <w:r w:rsidRPr="00E6251E">
              <w:rPr>
                <w:rFonts w:ascii="標楷體" w:eastAsia="標楷體" w:hAnsi="標楷體" w:hint="eastAsia"/>
              </w:rPr>
              <w:lastRenderedPageBreak/>
              <w:t>銓敘部民國109年11月30日部銓三字第10953003462號函</w:t>
            </w:r>
          </w:p>
        </w:tc>
        <w:tc>
          <w:tcPr>
            <w:tcW w:w="895" w:type="pct"/>
            <w:shd w:val="clear" w:color="auto" w:fill="auto"/>
          </w:tcPr>
          <w:p w:rsidR="00B43996" w:rsidRDefault="00B43996" w:rsidP="00C57D39">
            <w:pPr>
              <w:jc w:val="both"/>
            </w:pPr>
            <w:r>
              <w:rPr>
                <w:rFonts w:ascii="標楷體" w:eastAsia="標楷體" w:hAnsi="標楷體" w:hint="eastAsia"/>
              </w:rPr>
              <w:t>臺中市政府</w:t>
            </w:r>
            <w:r w:rsidRPr="00E6251E">
              <w:rPr>
                <w:rFonts w:ascii="標楷體" w:eastAsia="標楷體" w:hAnsi="標楷體" w:hint="eastAsia"/>
              </w:rPr>
              <w:t>民國109年12月2日府授人考字第1090297302號函</w:t>
            </w:r>
          </w:p>
        </w:tc>
        <w:tc>
          <w:tcPr>
            <w:tcW w:w="294" w:type="pct"/>
            <w:shd w:val="clear" w:color="auto" w:fill="auto"/>
          </w:tcPr>
          <w:p w:rsidR="00B43996" w:rsidRPr="00F448F7" w:rsidRDefault="00B43996" w:rsidP="00C57D39">
            <w:pPr>
              <w:jc w:val="both"/>
              <w:rPr>
                <w:rFonts w:ascii="標楷體" w:eastAsia="標楷體" w:hAnsi="標楷體"/>
                <w:szCs w:val="24"/>
              </w:rPr>
            </w:pPr>
          </w:p>
        </w:tc>
      </w:tr>
      <w:tr w:rsidR="00B43996" w:rsidRPr="00F1078A" w:rsidTr="00FC1362">
        <w:trPr>
          <w:trHeight w:val="538"/>
          <w:jc w:val="center"/>
        </w:trPr>
        <w:tc>
          <w:tcPr>
            <w:tcW w:w="833" w:type="pct"/>
            <w:shd w:val="clear" w:color="auto" w:fill="auto"/>
          </w:tcPr>
          <w:p w:rsidR="00B43996" w:rsidRDefault="00B43996" w:rsidP="00311F05">
            <w:pPr>
              <w:jc w:val="both"/>
            </w:pPr>
            <w:r>
              <w:rPr>
                <w:rFonts w:ascii="標楷體" w:eastAsia="標楷體" w:hAnsi="標楷體" w:hint="eastAsia"/>
              </w:rPr>
              <w:lastRenderedPageBreak/>
              <w:t>銓敘部</w:t>
            </w:r>
            <w:r w:rsidRPr="00AC3503">
              <w:rPr>
                <w:rFonts w:ascii="標楷體" w:eastAsia="標楷體" w:hAnsi="標楷體" w:hint="eastAsia"/>
              </w:rPr>
              <w:t>修正公務人員考績表、統計表及「（主管機關）及所屬機關考績考列甲等人數比率分配彙整表」</w:t>
            </w:r>
            <w:r w:rsidR="00311F05">
              <w:rPr>
                <w:rFonts w:ascii="標楷體" w:eastAsia="標楷體" w:hAnsi="標楷體" w:hint="eastAsia"/>
              </w:rPr>
              <w:t>。</w:t>
            </w:r>
          </w:p>
        </w:tc>
        <w:tc>
          <w:tcPr>
            <w:tcW w:w="1935" w:type="pct"/>
            <w:shd w:val="clear" w:color="auto" w:fill="auto"/>
          </w:tcPr>
          <w:p w:rsidR="00B43996" w:rsidRPr="00AC3503" w:rsidRDefault="00311F05" w:rsidP="00311F05">
            <w:pPr>
              <w:pStyle w:val="ad"/>
              <w:numPr>
                <w:ilvl w:val="0"/>
                <w:numId w:val="23"/>
              </w:numPr>
              <w:ind w:leftChars="0"/>
              <w:jc w:val="both"/>
            </w:pPr>
            <w:r>
              <w:rPr>
                <w:rFonts w:ascii="標楷體" w:eastAsia="標楷體" w:hAnsi="標楷體" w:hint="eastAsia"/>
              </w:rPr>
              <w:t>查銓敘部</w:t>
            </w:r>
            <w:r w:rsidR="00B43996" w:rsidRPr="00AC3503">
              <w:rPr>
                <w:rFonts w:ascii="標楷體" w:eastAsia="標楷體" w:hAnsi="標楷體" w:hint="eastAsia"/>
              </w:rPr>
              <w:t>109年6月18日部法二字第10949464921號令及第10949464922號函規定略以，考核期間全無工作事實人員（除因冒險犯難所致者外），類推適用公務人員因個人因素留職停薪不在職情形，不辦理年終（另予）考績；各機關如遇所屬公務人員屬上開考核期間均在職惟全無工作事實而不辦理考績情形，請考績核定機關於報送年終考績案時，於統計表備註欄加註是類人員之人數、姓名、職稱、職務編號及其考核期間全無工作事實之事由。</w:t>
            </w:r>
          </w:p>
          <w:p w:rsidR="00B43996" w:rsidRPr="00AC3503" w:rsidRDefault="00B43996" w:rsidP="00311F05">
            <w:pPr>
              <w:pStyle w:val="ad"/>
              <w:numPr>
                <w:ilvl w:val="0"/>
                <w:numId w:val="23"/>
              </w:numPr>
              <w:ind w:leftChars="0"/>
              <w:jc w:val="both"/>
            </w:pPr>
            <w:r w:rsidRPr="00AC3503">
              <w:rPr>
                <w:rFonts w:ascii="標楷體" w:eastAsia="標楷體" w:hAnsi="標楷體" w:hint="eastAsia"/>
              </w:rPr>
              <w:t>為期各機關落實公務人員考績法施行細則第4條第4項及第6項規定，避免實務執行上衍生爭議，並配合前開銓敘部</w:t>
            </w:r>
            <w:r>
              <w:rPr>
                <w:rFonts w:ascii="標楷體" w:eastAsia="標楷體" w:hAnsi="標楷體" w:hint="eastAsia"/>
              </w:rPr>
              <w:t>本(</w:t>
            </w:r>
            <w:r w:rsidRPr="00AC3503">
              <w:rPr>
                <w:rFonts w:ascii="標楷體" w:eastAsia="標楷體" w:hAnsi="標楷體" w:hint="eastAsia"/>
              </w:rPr>
              <w:t>109</w:t>
            </w:r>
            <w:r>
              <w:rPr>
                <w:rFonts w:ascii="標楷體" w:eastAsia="標楷體" w:hAnsi="標楷體" w:hint="eastAsia"/>
              </w:rPr>
              <w:t>)</w:t>
            </w:r>
            <w:r w:rsidRPr="00AC3503">
              <w:rPr>
                <w:rFonts w:ascii="標楷體" w:eastAsia="標楷體" w:hAnsi="標楷體" w:hint="eastAsia"/>
              </w:rPr>
              <w:t>年6月18日令（函）規定，爰修正公務人員考績表、統計表及彙整表。各機關辦理所屬受考人本年度年終考績及於年終辦理之另予考績時，請採用修正後之表件。</w:t>
            </w:r>
          </w:p>
          <w:p w:rsidR="00B43996" w:rsidRPr="00AC3503" w:rsidRDefault="00B43996" w:rsidP="00311F05">
            <w:pPr>
              <w:pStyle w:val="ad"/>
              <w:numPr>
                <w:ilvl w:val="0"/>
                <w:numId w:val="23"/>
              </w:numPr>
              <w:ind w:leftChars="0"/>
              <w:jc w:val="both"/>
              <w:rPr>
                <w:rFonts w:ascii="標楷體" w:eastAsia="標楷體" w:hAnsi="標楷體"/>
              </w:rPr>
            </w:pPr>
            <w:r w:rsidRPr="00AC3503">
              <w:rPr>
                <w:rFonts w:ascii="標楷體" w:eastAsia="標楷體" w:hAnsi="標楷體" w:hint="eastAsia"/>
              </w:rPr>
              <w:t xml:space="preserve">銓敘部刻正規劃於銓敘業務網路作業系統建置相關功能，使各機關得於系統報送考核期間全無工作事實而不辦理考績人員相關資料，俟相關功能建置完成後，將再另行通函周知。  </w:t>
            </w:r>
          </w:p>
          <w:p w:rsidR="00B43996" w:rsidRPr="00AC3503" w:rsidRDefault="00B43996" w:rsidP="00311F05">
            <w:pPr>
              <w:pStyle w:val="ad"/>
              <w:numPr>
                <w:ilvl w:val="0"/>
                <w:numId w:val="23"/>
              </w:numPr>
              <w:ind w:leftChars="0"/>
              <w:jc w:val="both"/>
            </w:pPr>
            <w:r w:rsidRPr="00AC3503">
              <w:rPr>
                <w:rFonts w:ascii="標楷體" w:eastAsia="標楷體" w:hAnsi="標楷體" w:hint="eastAsia"/>
              </w:rPr>
              <w:t>旨揭修正後之公務人員考績表及統計表已上載於銓敘部全球資訊網／服務園地／常用表</w:t>
            </w:r>
            <w:r w:rsidRPr="00AC3503">
              <w:rPr>
                <w:rFonts w:ascii="標楷體" w:eastAsia="標楷體" w:hAnsi="標楷體" w:hint="eastAsia"/>
              </w:rPr>
              <w:lastRenderedPageBreak/>
              <w:t>格下載／考績項下；另修正後之彙整表已上載於</w:t>
            </w:r>
            <w:r w:rsidRPr="000F0933">
              <w:rPr>
                <w:rFonts w:ascii="標楷體" w:eastAsia="標楷體" w:hAnsi="標楷體" w:hint="eastAsia"/>
              </w:rPr>
              <w:t>銓敘部</w:t>
            </w:r>
            <w:r w:rsidRPr="00AC3503">
              <w:rPr>
                <w:rFonts w:ascii="標楷體" w:eastAsia="標楷體" w:hAnsi="標楷體" w:hint="eastAsia"/>
              </w:rPr>
              <w:t xml:space="preserve">全球資訊網／服務園地／試算區項下「各機關考績等次試算範例及相關表件」專區。  </w:t>
            </w:r>
          </w:p>
        </w:tc>
        <w:tc>
          <w:tcPr>
            <w:tcW w:w="1043" w:type="pct"/>
            <w:shd w:val="clear" w:color="auto" w:fill="auto"/>
          </w:tcPr>
          <w:p w:rsidR="00B43996" w:rsidRDefault="00B43996" w:rsidP="00311F05">
            <w:pPr>
              <w:jc w:val="both"/>
            </w:pPr>
            <w:r w:rsidRPr="00E6251E">
              <w:rPr>
                <w:rFonts w:ascii="標楷體" w:eastAsia="標楷體" w:hAnsi="標楷體" w:hint="eastAsia"/>
              </w:rPr>
              <w:lastRenderedPageBreak/>
              <w:t>銓敘部民國109年11月30日部銓三字第10953003462號函</w:t>
            </w:r>
          </w:p>
        </w:tc>
        <w:tc>
          <w:tcPr>
            <w:tcW w:w="895" w:type="pct"/>
            <w:shd w:val="clear" w:color="auto" w:fill="auto"/>
          </w:tcPr>
          <w:p w:rsidR="00B43996" w:rsidRDefault="00B43996" w:rsidP="00311F05">
            <w:pPr>
              <w:jc w:val="both"/>
            </w:pPr>
            <w:r>
              <w:rPr>
                <w:rFonts w:ascii="標楷體" w:eastAsia="標楷體" w:hAnsi="標楷體" w:hint="eastAsia"/>
              </w:rPr>
              <w:t>臺中市政府</w:t>
            </w:r>
            <w:r w:rsidRPr="00E6251E">
              <w:rPr>
                <w:rFonts w:ascii="標楷體" w:eastAsia="標楷體" w:hAnsi="標楷體" w:hint="eastAsia"/>
              </w:rPr>
              <w:t>民國109年12月</w:t>
            </w:r>
            <w:r>
              <w:rPr>
                <w:rFonts w:ascii="標楷體" w:eastAsia="標楷體" w:hAnsi="標楷體" w:hint="eastAsia"/>
              </w:rPr>
              <w:t>8</w:t>
            </w:r>
            <w:r w:rsidRPr="00E6251E">
              <w:rPr>
                <w:rFonts w:ascii="標楷體" w:eastAsia="標楷體" w:hAnsi="標楷體" w:hint="eastAsia"/>
              </w:rPr>
              <w:t>日府授人考字第</w:t>
            </w:r>
            <w:r>
              <w:rPr>
                <w:rFonts w:ascii="標楷體" w:eastAsia="標楷體" w:hAnsi="標楷體" w:hint="eastAsia"/>
              </w:rPr>
              <w:t>1090302058</w:t>
            </w:r>
            <w:r w:rsidRPr="00E6251E">
              <w:rPr>
                <w:rFonts w:ascii="標楷體" w:eastAsia="標楷體" w:hAnsi="標楷體" w:hint="eastAsia"/>
              </w:rPr>
              <w:t>號函</w:t>
            </w:r>
          </w:p>
        </w:tc>
        <w:tc>
          <w:tcPr>
            <w:tcW w:w="294" w:type="pct"/>
            <w:shd w:val="clear" w:color="auto" w:fill="auto"/>
          </w:tcPr>
          <w:p w:rsidR="00B43996" w:rsidRPr="00F448F7" w:rsidRDefault="00B43996" w:rsidP="00311F05">
            <w:pPr>
              <w:jc w:val="both"/>
              <w:rPr>
                <w:rFonts w:ascii="標楷體" w:eastAsia="標楷體" w:hAnsi="標楷體"/>
                <w:szCs w:val="24"/>
              </w:rPr>
            </w:pPr>
          </w:p>
        </w:tc>
      </w:tr>
      <w:tr w:rsidR="00B43996" w:rsidRPr="00F1078A" w:rsidTr="00FC1362">
        <w:trPr>
          <w:trHeight w:val="538"/>
          <w:jc w:val="center"/>
        </w:trPr>
        <w:tc>
          <w:tcPr>
            <w:tcW w:w="833" w:type="pct"/>
            <w:shd w:val="clear" w:color="auto" w:fill="auto"/>
          </w:tcPr>
          <w:p w:rsidR="00B43996" w:rsidRPr="000D6B27" w:rsidRDefault="00B43996" w:rsidP="00311F05">
            <w:pPr>
              <w:jc w:val="both"/>
              <w:rPr>
                <w:rFonts w:ascii="標楷體" w:eastAsia="標楷體" w:hAnsi="標楷體"/>
                <w:szCs w:val="24"/>
              </w:rPr>
            </w:pPr>
            <w:r w:rsidRPr="000D6B27">
              <w:rPr>
                <w:rFonts w:ascii="標楷體" w:eastAsia="標楷體" w:hAnsi="標楷體" w:hint="eastAsia"/>
                <w:szCs w:val="24"/>
              </w:rPr>
              <w:t>有關各機關（構）依法聘用人員成績考核、獎懲等救濟案，仍循申訴、再申訴程序辦理</w:t>
            </w:r>
            <w:r w:rsidR="00311F05">
              <w:rPr>
                <w:rFonts w:ascii="標楷體" w:eastAsia="標楷體" w:hAnsi="標楷體" w:hint="eastAsia"/>
                <w:szCs w:val="24"/>
              </w:rPr>
              <w:t>。</w:t>
            </w:r>
          </w:p>
        </w:tc>
        <w:tc>
          <w:tcPr>
            <w:tcW w:w="1935" w:type="pct"/>
            <w:shd w:val="clear" w:color="auto" w:fill="auto"/>
          </w:tcPr>
          <w:p w:rsidR="00B43996" w:rsidRPr="000D6B27" w:rsidRDefault="00B43996" w:rsidP="00311F05">
            <w:pPr>
              <w:jc w:val="both"/>
              <w:rPr>
                <w:rFonts w:ascii="標楷體" w:eastAsia="標楷體" w:hAnsi="標楷體"/>
                <w:szCs w:val="24"/>
              </w:rPr>
            </w:pPr>
            <w:r w:rsidRPr="000D6B27">
              <w:rPr>
                <w:rFonts w:ascii="標楷體" w:eastAsia="標楷體" w:hAnsi="標楷體" w:hint="eastAsia"/>
                <w:szCs w:val="24"/>
              </w:rPr>
              <w:t>有關公務人員保障暨培訓委員會（下稱保訓會）依司法院釋字第785號解釋意旨</w:t>
            </w:r>
            <w:r w:rsidR="003E7315">
              <w:rPr>
                <w:rFonts w:ascii="標楷體" w:eastAsia="標楷體" w:hAnsi="標楷體" w:hint="eastAsia"/>
                <w:szCs w:val="24"/>
              </w:rPr>
              <w:t>，重行調整公務人員保障法所定復審及申訴、再申訴範圍一案，業經</w:t>
            </w:r>
            <w:r w:rsidR="003E7315" w:rsidRPr="000D6B27">
              <w:rPr>
                <w:rFonts w:ascii="標楷體" w:eastAsia="標楷體" w:hAnsi="標楷體" w:hint="eastAsia"/>
                <w:szCs w:val="24"/>
              </w:rPr>
              <w:t>保訓會</w:t>
            </w:r>
            <w:r w:rsidRPr="000D6B27">
              <w:rPr>
                <w:rFonts w:ascii="標楷體" w:eastAsia="標楷體" w:hAnsi="標楷體" w:hint="eastAsia"/>
                <w:szCs w:val="24"/>
              </w:rPr>
              <w:t>109年10月5日公保字第1091060302號函請貴機關（構）配合辦理在案。茲因各機關（構）依法聘用人員之權利義務關係，係以雙方訂定之聘約為規範，性質屬公法上契約關係，與依公務人員任用法律任用之有給專任人員有別，除有法律或法律明確授權，原則上機關不得再以行政處分之方式，作為行使行政契約事項之手段；且渠等亦非公務人員考績法之適用對象。是機關就聘用人員所為之獎懲、成績考核、不續聘及解聘等聘約內容事項，性質上仍屬管理措施，渠等如有不服，應依公務人員保障法所定申訴、再申訴程序救濟之。爰保訓會上開109年10月5日函，應予補充。</w:t>
            </w:r>
          </w:p>
        </w:tc>
        <w:tc>
          <w:tcPr>
            <w:tcW w:w="1043" w:type="pct"/>
            <w:shd w:val="clear" w:color="auto" w:fill="auto"/>
          </w:tcPr>
          <w:p w:rsidR="00B43996" w:rsidRPr="000D6B27" w:rsidRDefault="00B43996" w:rsidP="00311F05">
            <w:pPr>
              <w:jc w:val="both"/>
              <w:rPr>
                <w:rFonts w:ascii="標楷體" w:eastAsia="標楷體" w:hAnsi="標楷體"/>
                <w:szCs w:val="24"/>
              </w:rPr>
            </w:pPr>
            <w:r w:rsidRPr="000D6B27">
              <w:rPr>
                <w:rFonts w:ascii="標楷體" w:eastAsia="標楷體" w:hAnsi="標楷體" w:hint="eastAsia"/>
                <w:szCs w:val="24"/>
              </w:rPr>
              <w:t>公務人員保障暨培訓委員會民國109年11月18日公保字第1091060357號函</w:t>
            </w:r>
          </w:p>
        </w:tc>
        <w:tc>
          <w:tcPr>
            <w:tcW w:w="895" w:type="pct"/>
            <w:shd w:val="clear" w:color="auto" w:fill="auto"/>
          </w:tcPr>
          <w:p w:rsidR="00B43996" w:rsidRPr="000D6B27" w:rsidRDefault="00B43996" w:rsidP="00311F05">
            <w:pPr>
              <w:jc w:val="both"/>
              <w:rPr>
                <w:rFonts w:ascii="標楷體" w:eastAsia="標楷體" w:hAnsi="標楷體"/>
                <w:szCs w:val="24"/>
              </w:rPr>
            </w:pPr>
            <w:r w:rsidRPr="000D6B27">
              <w:rPr>
                <w:rFonts w:ascii="標楷體" w:eastAsia="標楷體" w:hAnsi="標楷體" w:hint="eastAsia"/>
                <w:szCs w:val="24"/>
              </w:rPr>
              <w:t>臺中市政府民國109年11月23日府授人考字第1090287265號函</w:t>
            </w:r>
          </w:p>
        </w:tc>
        <w:tc>
          <w:tcPr>
            <w:tcW w:w="294" w:type="pct"/>
            <w:shd w:val="clear" w:color="auto" w:fill="auto"/>
          </w:tcPr>
          <w:p w:rsidR="00B43996" w:rsidRPr="00F448F7" w:rsidRDefault="00B43996" w:rsidP="00311F05">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1B0" w:rsidRDefault="00E661B0" w:rsidP="001D5F40">
      <w:r>
        <w:separator/>
      </w:r>
    </w:p>
  </w:endnote>
  <w:endnote w:type="continuationSeparator" w:id="0">
    <w:p w:rsidR="00E661B0" w:rsidRDefault="00E661B0"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455ED4" w:rsidRPr="00455ED4">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1B0" w:rsidRDefault="00E661B0" w:rsidP="001D5F40">
      <w:r>
        <w:separator/>
      </w:r>
    </w:p>
  </w:footnote>
  <w:footnote w:type="continuationSeparator" w:id="0">
    <w:p w:rsidR="00E661B0" w:rsidRDefault="00E661B0"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273D8"/>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E544E6"/>
    <w:multiLevelType w:val="hybridMultilevel"/>
    <w:tmpl w:val="A06E4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0" w15:restartNumberingAfterBreak="0">
    <w:nsid w:val="254926CF"/>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3F0CE8"/>
    <w:multiLevelType w:val="hybridMultilevel"/>
    <w:tmpl w:val="B350B78E"/>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ED651F"/>
    <w:multiLevelType w:val="hybridMultilevel"/>
    <w:tmpl w:val="3A7E7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D625B8"/>
    <w:multiLevelType w:val="hybridMultilevel"/>
    <w:tmpl w:val="B6F8E1EC"/>
    <w:lvl w:ilvl="0" w:tplc="B6F8C02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1"/>
  </w:num>
  <w:num w:numId="3">
    <w:abstractNumId w:val="20"/>
  </w:num>
  <w:num w:numId="4">
    <w:abstractNumId w:val="17"/>
  </w:num>
  <w:num w:numId="5">
    <w:abstractNumId w:val="19"/>
  </w:num>
  <w:num w:numId="6">
    <w:abstractNumId w:val="18"/>
  </w:num>
  <w:num w:numId="7">
    <w:abstractNumId w:val="4"/>
  </w:num>
  <w:num w:numId="8">
    <w:abstractNumId w:val="21"/>
  </w:num>
  <w:num w:numId="9">
    <w:abstractNumId w:val="3"/>
  </w:num>
  <w:num w:numId="10">
    <w:abstractNumId w:val="2"/>
  </w:num>
  <w:num w:numId="11">
    <w:abstractNumId w:val="7"/>
  </w:num>
  <w:num w:numId="12">
    <w:abstractNumId w:val="14"/>
  </w:num>
  <w:num w:numId="13">
    <w:abstractNumId w:val="0"/>
  </w:num>
  <w:num w:numId="14">
    <w:abstractNumId w:val="15"/>
  </w:num>
  <w:num w:numId="15">
    <w:abstractNumId w:val="12"/>
  </w:num>
  <w:num w:numId="16">
    <w:abstractNumId w:val="6"/>
  </w:num>
  <w:num w:numId="17">
    <w:abstractNumId w:val="16"/>
  </w:num>
  <w:num w:numId="18">
    <w:abstractNumId w:val="1"/>
  </w:num>
  <w:num w:numId="19">
    <w:abstractNumId w:val="8"/>
  </w:num>
  <w:num w:numId="20">
    <w:abstractNumId w:val="10"/>
  </w:num>
  <w:num w:numId="21">
    <w:abstractNumId w:val="5"/>
  </w:num>
  <w:num w:numId="22">
    <w:abstractNumId w:val="13"/>
  </w:num>
  <w:num w:numId="2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8C3"/>
    <w:rsid w:val="00002DA0"/>
    <w:rsid w:val="000035CA"/>
    <w:rsid w:val="000037CB"/>
    <w:rsid w:val="00003BBC"/>
    <w:rsid w:val="000042B7"/>
    <w:rsid w:val="000048EE"/>
    <w:rsid w:val="0000575B"/>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154D"/>
    <w:rsid w:val="000322D1"/>
    <w:rsid w:val="0003287D"/>
    <w:rsid w:val="00033DAA"/>
    <w:rsid w:val="00034B2E"/>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55F0"/>
    <w:rsid w:val="000960C3"/>
    <w:rsid w:val="000A01A2"/>
    <w:rsid w:val="000A09AD"/>
    <w:rsid w:val="000A0C3A"/>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2F97"/>
    <w:rsid w:val="000E3112"/>
    <w:rsid w:val="000E34BF"/>
    <w:rsid w:val="000E3D64"/>
    <w:rsid w:val="000E4093"/>
    <w:rsid w:val="000E43CF"/>
    <w:rsid w:val="000E66E7"/>
    <w:rsid w:val="000E7370"/>
    <w:rsid w:val="000E74C6"/>
    <w:rsid w:val="000E74E0"/>
    <w:rsid w:val="000E775C"/>
    <w:rsid w:val="000F327F"/>
    <w:rsid w:val="000F4101"/>
    <w:rsid w:val="000F410C"/>
    <w:rsid w:val="000F4494"/>
    <w:rsid w:val="000F49F4"/>
    <w:rsid w:val="000F4E11"/>
    <w:rsid w:val="000F5A4C"/>
    <w:rsid w:val="000F63B5"/>
    <w:rsid w:val="00100192"/>
    <w:rsid w:val="00100C7C"/>
    <w:rsid w:val="0010144B"/>
    <w:rsid w:val="00102C08"/>
    <w:rsid w:val="00103485"/>
    <w:rsid w:val="00103F94"/>
    <w:rsid w:val="001041A4"/>
    <w:rsid w:val="001048B9"/>
    <w:rsid w:val="00104B2D"/>
    <w:rsid w:val="00105B92"/>
    <w:rsid w:val="00105F05"/>
    <w:rsid w:val="00106250"/>
    <w:rsid w:val="00106657"/>
    <w:rsid w:val="001066D3"/>
    <w:rsid w:val="00107ECB"/>
    <w:rsid w:val="00111306"/>
    <w:rsid w:val="00111845"/>
    <w:rsid w:val="00112F3D"/>
    <w:rsid w:val="00113473"/>
    <w:rsid w:val="001137A1"/>
    <w:rsid w:val="00113D7D"/>
    <w:rsid w:val="00113DF9"/>
    <w:rsid w:val="0011436D"/>
    <w:rsid w:val="001145B0"/>
    <w:rsid w:val="0011578E"/>
    <w:rsid w:val="001176C6"/>
    <w:rsid w:val="00117C16"/>
    <w:rsid w:val="0012016A"/>
    <w:rsid w:val="00120308"/>
    <w:rsid w:val="0012050A"/>
    <w:rsid w:val="00121145"/>
    <w:rsid w:val="001215A0"/>
    <w:rsid w:val="00122D6F"/>
    <w:rsid w:val="00123093"/>
    <w:rsid w:val="00124CA0"/>
    <w:rsid w:val="00125C65"/>
    <w:rsid w:val="00126352"/>
    <w:rsid w:val="0012654D"/>
    <w:rsid w:val="00127F82"/>
    <w:rsid w:val="00130C57"/>
    <w:rsid w:val="0013181E"/>
    <w:rsid w:val="001318CF"/>
    <w:rsid w:val="0013190C"/>
    <w:rsid w:val="001327B6"/>
    <w:rsid w:val="00132800"/>
    <w:rsid w:val="00132B74"/>
    <w:rsid w:val="001334D9"/>
    <w:rsid w:val="00133691"/>
    <w:rsid w:val="00133EB0"/>
    <w:rsid w:val="0013537B"/>
    <w:rsid w:val="0013551A"/>
    <w:rsid w:val="0013614E"/>
    <w:rsid w:val="00137B32"/>
    <w:rsid w:val="00137F3C"/>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2D99"/>
    <w:rsid w:val="0017349B"/>
    <w:rsid w:val="0017367E"/>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3C4"/>
    <w:rsid w:val="001A4D7A"/>
    <w:rsid w:val="001A645D"/>
    <w:rsid w:val="001A67D0"/>
    <w:rsid w:val="001A6DA8"/>
    <w:rsid w:val="001B05A1"/>
    <w:rsid w:val="001B08A0"/>
    <w:rsid w:val="001B11F7"/>
    <w:rsid w:val="001B14D5"/>
    <w:rsid w:val="001B25D2"/>
    <w:rsid w:val="001B48E7"/>
    <w:rsid w:val="001B4D35"/>
    <w:rsid w:val="001B50E3"/>
    <w:rsid w:val="001B5A2C"/>
    <w:rsid w:val="001B64D8"/>
    <w:rsid w:val="001C05EA"/>
    <w:rsid w:val="001C0912"/>
    <w:rsid w:val="001C12DC"/>
    <w:rsid w:val="001C1A50"/>
    <w:rsid w:val="001C265C"/>
    <w:rsid w:val="001C38C9"/>
    <w:rsid w:val="001C3E8C"/>
    <w:rsid w:val="001C40AB"/>
    <w:rsid w:val="001C5DBB"/>
    <w:rsid w:val="001C6107"/>
    <w:rsid w:val="001C6239"/>
    <w:rsid w:val="001C7A05"/>
    <w:rsid w:val="001D008D"/>
    <w:rsid w:val="001D02DA"/>
    <w:rsid w:val="001D08B8"/>
    <w:rsid w:val="001D200B"/>
    <w:rsid w:val="001D23AE"/>
    <w:rsid w:val="001D2747"/>
    <w:rsid w:val="001D2B3F"/>
    <w:rsid w:val="001D30A8"/>
    <w:rsid w:val="001D3920"/>
    <w:rsid w:val="001D437D"/>
    <w:rsid w:val="001D56F3"/>
    <w:rsid w:val="001D5F40"/>
    <w:rsid w:val="001D68EA"/>
    <w:rsid w:val="001D70A5"/>
    <w:rsid w:val="001D771B"/>
    <w:rsid w:val="001E039C"/>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8C7"/>
    <w:rsid w:val="00201A44"/>
    <w:rsid w:val="00201E7E"/>
    <w:rsid w:val="00202B89"/>
    <w:rsid w:val="00202FEF"/>
    <w:rsid w:val="00204818"/>
    <w:rsid w:val="002048E2"/>
    <w:rsid w:val="00205048"/>
    <w:rsid w:val="0020509C"/>
    <w:rsid w:val="002065BE"/>
    <w:rsid w:val="0020668C"/>
    <w:rsid w:val="002066BC"/>
    <w:rsid w:val="002103D0"/>
    <w:rsid w:val="002110F4"/>
    <w:rsid w:val="00213799"/>
    <w:rsid w:val="002137A0"/>
    <w:rsid w:val="00214261"/>
    <w:rsid w:val="002159BD"/>
    <w:rsid w:val="00216058"/>
    <w:rsid w:val="0021731B"/>
    <w:rsid w:val="00217404"/>
    <w:rsid w:val="00217482"/>
    <w:rsid w:val="0022030D"/>
    <w:rsid w:val="00222D70"/>
    <w:rsid w:val="00222F4B"/>
    <w:rsid w:val="00223A69"/>
    <w:rsid w:val="0022488D"/>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FB4"/>
    <w:rsid w:val="002472CA"/>
    <w:rsid w:val="00247C3E"/>
    <w:rsid w:val="0025057A"/>
    <w:rsid w:val="00252379"/>
    <w:rsid w:val="002523A0"/>
    <w:rsid w:val="002523E9"/>
    <w:rsid w:val="00252933"/>
    <w:rsid w:val="00252E0E"/>
    <w:rsid w:val="00253D3E"/>
    <w:rsid w:val="00254793"/>
    <w:rsid w:val="00255489"/>
    <w:rsid w:val="00256BB3"/>
    <w:rsid w:val="00256BF6"/>
    <w:rsid w:val="002577BE"/>
    <w:rsid w:val="00257997"/>
    <w:rsid w:val="00257D84"/>
    <w:rsid w:val="0026124D"/>
    <w:rsid w:val="00261A32"/>
    <w:rsid w:val="00262887"/>
    <w:rsid w:val="00263C0A"/>
    <w:rsid w:val="00264300"/>
    <w:rsid w:val="002647B2"/>
    <w:rsid w:val="00265F1D"/>
    <w:rsid w:val="00266DC0"/>
    <w:rsid w:val="0026732B"/>
    <w:rsid w:val="00270420"/>
    <w:rsid w:val="002717FC"/>
    <w:rsid w:val="00271FA9"/>
    <w:rsid w:val="00272172"/>
    <w:rsid w:val="00272DEC"/>
    <w:rsid w:val="0027397B"/>
    <w:rsid w:val="00274667"/>
    <w:rsid w:val="00274BE6"/>
    <w:rsid w:val="0027533E"/>
    <w:rsid w:val="0027539E"/>
    <w:rsid w:val="0027574D"/>
    <w:rsid w:val="0027722E"/>
    <w:rsid w:val="00277AF5"/>
    <w:rsid w:val="0028005F"/>
    <w:rsid w:val="00280590"/>
    <w:rsid w:val="002809CC"/>
    <w:rsid w:val="002823B3"/>
    <w:rsid w:val="002827AF"/>
    <w:rsid w:val="00284D1F"/>
    <w:rsid w:val="00285967"/>
    <w:rsid w:val="00286958"/>
    <w:rsid w:val="0029019A"/>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A7F74"/>
    <w:rsid w:val="002B019B"/>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07E8"/>
    <w:rsid w:val="002C1DDD"/>
    <w:rsid w:val="002C31F5"/>
    <w:rsid w:val="002C4838"/>
    <w:rsid w:val="002C5001"/>
    <w:rsid w:val="002C59DD"/>
    <w:rsid w:val="002C5D02"/>
    <w:rsid w:val="002C5F03"/>
    <w:rsid w:val="002C7AC3"/>
    <w:rsid w:val="002C7CE0"/>
    <w:rsid w:val="002D27CF"/>
    <w:rsid w:val="002D2AF7"/>
    <w:rsid w:val="002D2C34"/>
    <w:rsid w:val="002D3C68"/>
    <w:rsid w:val="002D57FE"/>
    <w:rsid w:val="002D5C92"/>
    <w:rsid w:val="002D5F4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475A"/>
    <w:rsid w:val="002F4D2B"/>
    <w:rsid w:val="002F7DE1"/>
    <w:rsid w:val="0030043D"/>
    <w:rsid w:val="00300A4B"/>
    <w:rsid w:val="00300A7F"/>
    <w:rsid w:val="003027DB"/>
    <w:rsid w:val="00302B4A"/>
    <w:rsid w:val="00302BE4"/>
    <w:rsid w:val="0030336E"/>
    <w:rsid w:val="00303B22"/>
    <w:rsid w:val="00303D71"/>
    <w:rsid w:val="00304628"/>
    <w:rsid w:val="0030485F"/>
    <w:rsid w:val="003048EC"/>
    <w:rsid w:val="00305162"/>
    <w:rsid w:val="0030547D"/>
    <w:rsid w:val="00307B37"/>
    <w:rsid w:val="0031007F"/>
    <w:rsid w:val="00310DA3"/>
    <w:rsid w:val="00311F05"/>
    <w:rsid w:val="00312089"/>
    <w:rsid w:val="003133EC"/>
    <w:rsid w:val="003164CC"/>
    <w:rsid w:val="003168F3"/>
    <w:rsid w:val="00316FC3"/>
    <w:rsid w:val="00320053"/>
    <w:rsid w:val="003205C9"/>
    <w:rsid w:val="00321B5B"/>
    <w:rsid w:val="00321C48"/>
    <w:rsid w:val="00322B3D"/>
    <w:rsid w:val="00323141"/>
    <w:rsid w:val="00325688"/>
    <w:rsid w:val="003300DF"/>
    <w:rsid w:val="00330895"/>
    <w:rsid w:val="00333DEB"/>
    <w:rsid w:val="00335F2A"/>
    <w:rsid w:val="003366FA"/>
    <w:rsid w:val="00336B6D"/>
    <w:rsid w:val="0033772B"/>
    <w:rsid w:val="00341529"/>
    <w:rsid w:val="00342647"/>
    <w:rsid w:val="0034364C"/>
    <w:rsid w:val="00343901"/>
    <w:rsid w:val="00345739"/>
    <w:rsid w:val="00345DBF"/>
    <w:rsid w:val="00345EE6"/>
    <w:rsid w:val="0034680A"/>
    <w:rsid w:val="00347E4E"/>
    <w:rsid w:val="00347FB5"/>
    <w:rsid w:val="0035062F"/>
    <w:rsid w:val="00352335"/>
    <w:rsid w:val="00352DF5"/>
    <w:rsid w:val="00353851"/>
    <w:rsid w:val="00353DE5"/>
    <w:rsid w:val="0035501C"/>
    <w:rsid w:val="003555B2"/>
    <w:rsid w:val="0035648C"/>
    <w:rsid w:val="00356E87"/>
    <w:rsid w:val="0035737F"/>
    <w:rsid w:val="0036034E"/>
    <w:rsid w:val="003604FF"/>
    <w:rsid w:val="00360CE8"/>
    <w:rsid w:val="00361DA8"/>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2C7E"/>
    <w:rsid w:val="003837BA"/>
    <w:rsid w:val="00385EF5"/>
    <w:rsid w:val="00385F55"/>
    <w:rsid w:val="00387CCF"/>
    <w:rsid w:val="00390293"/>
    <w:rsid w:val="003906EB"/>
    <w:rsid w:val="00390866"/>
    <w:rsid w:val="00390A70"/>
    <w:rsid w:val="003918A1"/>
    <w:rsid w:val="00391D4D"/>
    <w:rsid w:val="003933A5"/>
    <w:rsid w:val="003947D5"/>
    <w:rsid w:val="00394E6E"/>
    <w:rsid w:val="00396072"/>
    <w:rsid w:val="00396251"/>
    <w:rsid w:val="00396A58"/>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C3F"/>
    <w:rsid w:val="003B7CDC"/>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E7315"/>
    <w:rsid w:val="003F016C"/>
    <w:rsid w:val="003F067A"/>
    <w:rsid w:val="003F10F2"/>
    <w:rsid w:val="003F264F"/>
    <w:rsid w:val="003F3A66"/>
    <w:rsid w:val="003F4AF0"/>
    <w:rsid w:val="003F571B"/>
    <w:rsid w:val="003F59B8"/>
    <w:rsid w:val="003F7255"/>
    <w:rsid w:val="003F74B8"/>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459B"/>
    <w:rsid w:val="004246F0"/>
    <w:rsid w:val="00425766"/>
    <w:rsid w:val="004269A8"/>
    <w:rsid w:val="00427056"/>
    <w:rsid w:val="0042791C"/>
    <w:rsid w:val="00427FEA"/>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47DB8"/>
    <w:rsid w:val="0045220F"/>
    <w:rsid w:val="00452C49"/>
    <w:rsid w:val="00453E91"/>
    <w:rsid w:val="00455769"/>
    <w:rsid w:val="004557D2"/>
    <w:rsid w:val="00455ED4"/>
    <w:rsid w:val="004572A3"/>
    <w:rsid w:val="00457B46"/>
    <w:rsid w:val="0046068C"/>
    <w:rsid w:val="00461A88"/>
    <w:rsid w:val="0046259D"/>
    <w:rsid w:val="004628DA"/>
    <w:rsid w:val="004638EB"/>
    <w:rsid w:val="0046492B"/>
    <w:rsid w:val="00465817"/>
    <w:rsid w:val="00466109"/>
    <w:rsid w:val="004663D6"/>
    <w:rsid w:val="00466470"/>
    <w:rsid w:val="0046650B"/>
    <w:rsid w:val="00466A59"/>
    <w:rsid w:val="00466C1E"/>
    <w:rsid w:val="0046791D"/>
    <w:rsid w:val="00467CDB"/>
    <w:rsid w:val="00470490"/>
    <w:rsid w:val="00470803"/>
    <w:rsid w:val="00472138"/>
    <w:rsid w:val="0047259E"/>
    <w:rsid w:val="004732ED"/>
    <w:rsid w:val="00475185"/>
    <w:rsid w:val="00475476"/>
    <w:rsid w:val="00475A4A"/>
    <w:rsid w:val="004769A2"/>
    <w:rsid w:val="00476AF6"/>
    <w:rsid w:val="00477D8C"/>
    <w:rsid w:val="00477FF2"/>
    <w:rsid w:val="00480A2F"/>
    <w:rsid w:val="0048173F"/>
    <w:rsid w:val="00481C05"/>
    <w:rsid w:val="004827DF"/>
    <w:rsid w:val="004845C4"/>
    <w:rsid w:val="0048627B"/>
    <w:rsid w:val="004864FC"/>
    <w:rsid w:val="00486BEB"/>
    <w:rsid w:val="00486D80"/>
    <w:rsid w:val="004870A9"/>
    <w:rsid w:val="00491C22"/>
    <w:rsid w:val="00492105"/>
    <w:rsid w:val="004923F8"/>
    <w:rsid w:val="00492515"/>
    <w:rsid w:val="00492AD3"/>
    <w:rsid w:val="00492DC2"/>
    <w:rsid w:val="00492DE2"/>
    <w:rsid w:val="004945CC"/>
    <w:rsid w:val="00494905"/>
    <w:rsid w:val="00495576"/>
    <w:rsid w:val="0049581C"/>
    <w:rsid w:val="00495F82"/>
    <w:rsid w:val="004A05A8"/>
    <w:rsid w:val="004A1114"/>
    <w:rsid w:val="004A1A5F"/>
    <w:rsid w:val="004A1CDD"/>
    <w:rsid w:val="004A3EB9"/>
    <w:rsid w:val="004A4AD4"/>
    <w:rsid w:val="004A5444"/>
    <w:rsid w:val="004A55A2"/>
    <w:rsid w:val="004A5B79"/>
    <w:rsid w:val="004A6B23"/>
    <w:rsid w:val="004A6B43"/>
    <w:rsid w:val="004A7C42"/>
    <w:rsid w:val="004B0CFE"/>
    <w:rsid w:val="004B0DB5"/>
    <w:rsid w:val="004B0F6F"/>
    <w:rsid w:val="004B1EDE"/>
    <w:rsid w:val="004B22E0"/>
    <w:rsid w:val="004B24C0"/>
    <w:rsid w:val="004B2541"/>
    <w:rsid w:val="004B3025"/>
    <w:rsid w:val="004B4BC9"/>
    <w:rsid w:val="004B4FDE"/>
    <w:rsid w:val="004B504D"/>
    <w:rsid w:val="004B67EC"/>
    <w:rsid w:val="004B6EE0"/>
    <w:rsid w:val="004B78EA"/>
    <w:rsid w:val="004B7B1E"/>
    <w:rsid w:val="004B7EBE"/>
    <w:rsid w:val="004C40BF"/>
    <w:rsid w:val="004C489C"/>
    <w:rsid w:val="004C6714"/>
    <w:rsid w:val="004C784A"/>
    <w:rsid w:val="004D0A90"/>
    <w:rsid w:val="004D1310"/>
    <w:rsid w:val="004D3E9A"/>
    <w:rsid w:val="004D4636"/>
    <w:rsid w:val="004D5455"/>
    <w:rsid w:val="004D5AB1"/>
    <w:rsid w:val="004D600A"/>
    <w:rsid w:val="004E0A10"/>
    <w:rsid w:val="004E0CE4"/>
    <w:rsid w:val="004E11FB"/>
    <w:rsid w:val="004E1864"/>
    <w:rsid w:val="004E1E3F"/>
    <w:rsid w:val="004E22EF"/>
    <w:rsid w:val="004E234B"/>
    <w:rsid w:val="004E284E"/>
    <w:rsid w:val="004E2A07"/>
    <w:rsid w:val="004E301D"/>
    <w:rsid w:val="004E308C"/>
    <w:rsid w:val="004E33DB"/>
    <w:rsid w:val="004E3950"/>
    <w:rsid w:val="004E43EB"/>
    <w:rsid w:val="004E499F"/>
    <w:rsid w:val="004E4A6B"/>
    <w:rsid w:val="004E5252"/>
    <w:rsid w:val="004E7511"/>
    <w:rsid w:val="004E7DAC"/>
    <w:rsid w:val="004F08B7"/>
    <w:rsid w:val="004F21F3"/>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54D5"/>
    <w:rsid w:val="00525B60"/>
    <w:rsid w:val="0052739B"/>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43CF"/>
    <w:rsid w:val="00555DB5"/>
    <w:rsid w:val="0055688A"/>
    <w:rsid w:val="00557DD7"/>
    <w:rsid w:val="0056016B"/>
    <w:rsid w:val="005605B1"/>
    <w:rsid w:val="00560BE1"/>
    <w:rsid w:val="00562DCB"/>
    <w:rsid w:val="00563206"/>
    <w:rsid w:val="005637B0"/>
    <w:rsid w:val="00563EAD"/>
    <w:rsid w:val="00566A61"/>
    <w:rsid w:val="00566B8C"/>
    <w:rsid w:val="00574447"/>
    <w:rsid w:val="0057445B"/>
    <w:rsid w:val="005766A2"/>
    <w:rsid w:val="0057710F"/>
    <w:rsid w:val="0058085D"/>
    <w:rsid w:val="0058240A"/>
    <w:rsid w:val="00582475"/>
    <w:rsid w:val="00582958"/>
    <w:rsid w:val="00583D9F"/>
    <w:rsid w:val="00583DC1"/>
    <w:rsid w:val="00584BA6"/>
    <w:rsid w:val="00586941"/>
    <w:rsid w:val="005871A9"/>
    <w:rsid w:val="00587D28"/>
    <w:rsid w:val="00587D90"/>
    <w:rsid w:val="00587EF7"/>
    <w:rsid w:val="005905D5"/>
    <w:rsid w:val="00590CA5"/>
    <w:rsid w:val="00590D90"/>
    <w:rsid w:val="00592194"/>
    <w:rsid w:val="00592EBB"/>
    <w:rsid w:val="00593B5D"/>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35A4"/>
    <w:rsid w:val="005B3B24"/>
    <w:rsid w:val="005B3C22"/>
    <w:rsid w:val="005B430D"/>
    <w:rsid w:val="005B4703"/>
    <w:rsid w:val="005B4B85"/>
    <w:rsid w:val="005B52CE"/>
    <w:rsid w:val="005B57DA"/>
    <w:rsid w:val="005C11D3"/>
    <w:rsid w:val="005C272D"/>
    <w:rsid w:val="005C3B0C"/>
    <w:rsid w:val="005C42E6"/>
    <w:rsid w:val="005C4859"/>
    <w:rsid w:val="005C4B00"/>
    <w:rsid w:val="005C5C0A"/>
    <w:rsid w:val="005C6CCE"/>
    <w:rsid w:val="005C785A"/>
    <w:rsid w:val="005D0B9A"/>
    <w:rsid w:val="005D1329"/>
    <w:rsid w:val="005D151B"/>
    <w:rsid w:val="005D1D41"/>
    <w:rsid w:val="005D21E2"/>
    <w:rsid w:val="005D2254"/>
    <w:rsid w:val="005D2D89"/>
    <w:rsid w:val="005D4CF9"/>
    <w:rsid w:val="005D5920"/>
    <w:rsid w:val="005D5D10"/>
    <w:rsid w:val="005D66D7"/>
    <w:rsid w:val="005D7DFB"/>
    <w:rsid w:val="005E2C2F"/>
    <w:rsid w:val="005E2ED1"/>
    <w:rsid w:val="005E3B64"/>
    <w:rsid w:val="005E3D2E"/>
    <w:rsid w:val="005E4524"/>
    <w:rsid w:val="005E5E39"/>
    <w:rsid w:val="005E69A5"/>
    <w:rsid w:val="005E6D02"/>
    <w:rsid w:val="005F0A49"/>
    <w:rsid w:val="005F0A79"/>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80A"/>
    <w:rsid w:val="00603CE7"/>
    <w:rsid w:val="006041DB"/>
    <w:rsid w:val="00604F5E"/>
    <w:rsid w:val="0060554F"/>
    <w:rsid w:val="006059BE"/>
    <w:rsid w:val="00607265"/>
    <w:rsid w:val="006073E3"/>
    <w:rsid w:val="00607645"/>
    <w:rsid w:val="00610A4B"/>
    <w:rsid w:val="00611B62"/>
    <w:rsid w:val="00611BF5"/>
    <w:rsid w:val="00612006"/>
    <w:rsid w:val="0061257D"/>
    <w:rsid w:val="00612D11"/>
    <w:rsid w:val="006132F0"/>
    <w:rsid w:val="006139D5"/>
    <w:rsid w:val="00613E4E"/>
    <w:rsid w:val="006165AB"/>
    <w:rsid w:val="00616B8B"/>
    <w:rsid w:val="00617306"/>
    <w:rsid w:val="006219A3"/>
    <w:rsid w:val="00621AB1"/>
    <w:rsid w:val="00622B76"/>
    <w:rsid w:val="0062475B"/>
    <w:rsid w:val="006250E1"/>
    <w:rsid w:val="006256AD"/>
    <w:rsid w:val="00625BB5"/>
    <w:rsid w:val="00627B50"/>
    <w:rsid w:val="00630D50"/>
    <w:rsid w:val="00630F09"/>
    <w:rsid w:val="00631108"/>
    <w:rsid w:val="00632346"/>
    <w:rsid w:val="0063255D"/>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171"/>
    <w:rsid w:val="006517D2"/>
    <w:rsid w:val="00654283"/>
    <w:rsid w:val="00654AD8"/>
    <w:rsid w:val="00655134"/>
    <w:rsid w:val="00656F87"/>
    <w:rsid w:val="0065754D"/>
    <w:rsid w:val="006603D1"/>
    <w:rsid w:val="00660A0F"/>
    <w:rsid w:val="00662F8C"/>
    <w:rsid w:val="00663076"/>
    <w:rsid w:val="00663AD8"/>
    <w:rsid w:val="00664E44"/>
    <w:rsid w:val="00665031"/>
    <w:rsid w:val="00666B80"/>
    <w:rsid w:val="00670BA1"/>
    <w:rsid w:val="006725B4"/>
    <w:rsid w:val="00673D95"/>
    <w:rsid w:val="00673F7D"/>
    <w:rsid w:val="00674692"/>
    <w:rsid w:val="0067472F"/>
    <w:rsid w:val="006748C6"/>
    <w:rsid w:val="00674ADE"/>
    <w:rsid w:val="006760AD"/>
    <w:rsid w:val="00676226"/>
    <w:rsid w:val="00676B00"/>
    <w:rsid w:val="00677C98"/>
    <w:rsid w:val="006807B7"/>
    <w:rsid w:val="006808A6"/>
    <w:rsid w:val="00681FA1"/>
    <w:rsid w:val="00682DC8"/>
    <w:rsid w:val="00683C29"/>
    <w:rsid w:val="00683F95"/>
    <w:rsid w:val="006840B7"/>
    <w:rsid w:val="00684A2D"/>
    <w:rsid w:val="00684D94"/>
    <w:rsid w:val="00684E1D"/>
    <w:rsid w:val="006853D2"/>
    <w:rsid w:val="00685C15"/>
    <w:rsid w:val="00686460"/>
    <w:rsid w:val="00687D38"/>
    <w:rsid w:val="00687DD2"/>
    <w:rsid w:val="006913B8"/>
    <w:rsid w:val="00695CC9"/>
    <w:rsid w:val="00695E0B"/>
    <w:rsid w:val="00695E73"/>
    <w:rsid w:val="0069667D"/>
    <w:rsid w:val="0069670D"/>
    <w:rsid w:val="00697EB6"/>
    <w:rsid w:val="006A09C0"/>
    <w:rsid w:val="006A2492"/>
    <w:rsid w:val="006A2F6D"/>
    <w:rsid w:val="006A358D"/>
    <w:rsid w:val="006A7112"/>
    <w:rsid w:val="006A7D70"/>
    <w:rsid w:val="006B0965"/>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119E"/>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6CAB"/>
    <w:rsid w:val="006D73B8"/>
    <w:rsid w:val="006D7E95"/>
    <w:rsid w:val="006E2255"/>
    <w:rsid w:val="006E267B"/>
    <w:rsid w:val="006E2830"/>
    <w:rsid w:val="006E2E5D"/>
    <w:rsid w:val="006E2EAC"/>
    <w:rsid w:val="006E3D88"/>
    <w:rsid w:val="006E4EC1"/>
    <w:rsid w:val="006E5A03"/>
    <w:rsid w:val="006E5EB3"/>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6116"/>
    <w:rsid w:val="006F6660"/>
    <w:rsid w:val="006F7655"/>
    <w:rsid w:val="0070098D"/>
    <w:rsid w:val="00700A79"/>
    <w:rsid w:val="00700F23"/>
    <w:rsid w:val="00701B2B"/>
    <w:rsid w:val="00701F8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3D46"/>
    <w:rsid w:val="007243B6"/>
    <w:rsid w:val="00725166"/>
    <w:rsid w:val="00725328"/>
    <w:rsid w:val="007269AD"/>
    <w:rsid w:val="00727997"/>
    <w:rsid w:val="007279EC"/>
    <w:rsid w:val="00727A48"/>
    <w:rsid w:val="007307A8"/>
    <w:rsid w:val="00730C1C"/>
    <w:rsid w:val="00731480"/>
    <w:rsid w:val="007317ED"/>
    <w:rsid w:val="00731A32"/>
    <w:rsid w:val="00731A56"/>
    <w:rsid w:val="00732688"/>
    <w:rsid w:val="007348FE"/>
    <w:rsid w:val="0073572C"/>
    <w:rsid w:val="00735922"/>
    <w:rsid w:val="00735CF3"/>
    <w:rsid w:val="007372B2"/>
    <w:rsid w:val="007372BE"/>
    <w:rsid w:val="00737517"/>
    <w:rsid w:val="00737FC2"/>
    <w:rsid w:val="007401CE"/>
    <w:rsid w:val="00740338"/>
    <w:rsid w:val="0074071E"/>
    <w:rsid w:val="00741C18"/>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5A87"/>
    <w:rsid w:val="00756217"/>
    <w:rsid w:val="007604CE"/>
    <w:rsid w:val="007613D6"/>
    <w:rsid w:val="007624C4"/>
    <w:rsid w:val="00763484"/>
    <w:rsid w:val="00765E51"/>
    <w:rsid w:val="00766B05"/>
    <w:rsid w:val="007674FD"/>
    <w:rsid w:val="00767B77"/>
    <w:rsid w:val="00767C01"/>
    <w:rsid w:val="00767E3A"/>
    <w:rsid w:val="00771610"/>
    <w:rsid w:val="0077420D"/>
    <w:rsid w:val="0077527F"/>
    <w:rsid w:val="007757DE"/>
    <w:rsid w:val="00776008"/>
    <w:rsid w:val="00776572"/>
    <w:rsid w:val="0078008B"/>
    <w:rsid w:val="00780FD1"/>
    <w:rsid w:val="00781E9B"/>
    <w:rsid w:val="00782A26"/>
    <w:rsid w:val="007838AA"/>
    <w:rsid w:val="00783F61"/>
    <w:rsid w:val="0078445B"/>
    <w:rsid w:val="00784D52"/>
    <w:rsid w:val="00784ECD"/>
    <w:rsid w:val="0078514B"/>
    <w:rsid w:val="00785952"/>
    <w:rsid w:val="007865AF"/>
    <w:rsid w:val="00786AE9"/>
    <w:rsid w:val="00787C88"/>
    <w:rsid w:val="00787D4D"/>
    <w:rsid w:val="007906BD"/>
    <w:rsid w:val="00790A3E"/>
    <w:rsid w:val="00791007"/>
    <w:rsid w:val="007914F1"/>
    <w:rsid w:val="00792C3E"/>
    <w:rsid w:val="00793570"/>
    <w:rsid w:val="00793B7D"/>
    <w:rsid w:val="00794697"/>
    <w:rsid w:val="00795D7D"/>
    <w:rsid w:val="00795D9F"/>
    <w:rsid w:val="00795DE1"/>
    <w:rsid w:val="00796168"/>
    <w:rsid w:val="007963A9"/>
    <w:rsid w:val="0079648C"/>
    <w:rsid w:val="00797038"/>
    <w:rsid w:val="007A0A9C"/>
    <w:rsid w:val="007A1B98"/>
    <w:rsid w:val="007A4EBC"/>
    <w:rsid w:val="007A5B38"/>
    <w:rsid w:val="007A656A"/>
    <w:rsid w:val="007A7BB4"/>
    <w:rsid w:val="007B006E"/>
    <w:rsid w:val="007B2102"/>
    <w:rsid w:val="007B27B4"/>
    <w:rsid w:val="007B4510"/>
    <w:rsid w:val="007B4C26"/>
    <w:rsid w:val="007B5D98"/>
    <w:rsid w:val="007B6117"/>
    <w:rsid w:val="007C0894"/>
    <w:rsid w:val="007C1594"/>
    <w:rsid w:val="007C2775"/>
    <w:rsid w:val="007C2CD6"/>
    <w:rsid w:val="007C3E14"/>
    <w:rsid w:val="007C3F7A"/>
    <w:rsid w:val="007C44A8"/>
    <w:rsid w:val="007C4BC5"/>
    <w:rsid w:val="007C4BF0"/>
    <w:rsid w:val="007C4ECA"/>
    <w:rsid w:val="007C57C1"/>
    <w:rsid w:val="007C5C1B"/>
    <w:rsid w:val="007C6DB9"/>
    <w:rsid w:val="007C6F45"/>
    <w:rsid w:val="007C79FB"/>
    <w:rsid w:val="007D3405"/>
    <w:rsid w:val="007D3911"/>
    <w:rsid w:val="007D3A88"/>
    <w:rsid w:val="007D434C"/>
    <w:rsid w:val="007D533C"/>
    <w:rsid w:val="007D713D"/>
    <w:rsid w:val="007E009A"/>
    <w:rsid w:val="007E045B"/>
    <w:rsid w:val="007E0C8C"/>
    <w:rsid w:val="007E146E"/>
    <w:rsid w:val="007E18C5"/>
    <w:rsid w:val="007E1B73"/>
    <w:rsid w:val="007E20FB"/>
    <w:rsid w:val="007E26B3"/>
    <w:rsid w:val="007E2B21"/>
    <w:rsid w:val="007E2D7F"/>
    <w:rsid w:val="007E320F"/>
    <w:rsid w:val="007E49DA"/>
    <w:rsid w:val="007E4E5A"/>
    <w:rsid w:val="007E5090"/>
    <w:rsid w:val="007E5A62"/>
    <w:rsid w:val="007E5AAC"/>
    <w:rsid w:val="007E607E"/>
    <w:rsid w:val="007E6542"/>
    <w:rsid w:val="007E6B42"/>
    <w:rsid w:val="007E6E26"/>
    <w:rsid w:val="007E7423"/>
    <w:rsid w:val="007F09A8"/>
    <w:rsid w:val="007F0AEE"/>
    <w:rsid w:val="007F13CD"/>
    <w:rsid w:val="007F2C19"/>
    <w:rsid w:val="007F315D"/>
    <w:rsid w:val="007F34DE"/>
    <w:rsid w:val="007F36EF"/>
    <w:rsid w:val="007F43CF"/>
    <w:rsid w:val="007F4FC4"/>
    <w:rsid w:val="00800620"/>
    <w:rsid w:val="00801AAD"/>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33D3"/>
    <w:rsid w:val="008243C3"/>
    <w:rsid w:val="008249B3"/>
    <w:rsid w:val="00824A6D"/>
    <w:rsid w:val="00825344"/>
    <w:rsid w:val="008256AF"/>
    <w:rsid w:val="00826390"/>
    <w:rsid w:val="008263E7"/>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4D3C"/>
    <w:rsid w:val="00845D1D"/>
    <w:rsid w:val="00847730"/>
    <w:rsid w:val="00851795"/>
    <w:rsid w:val="00856114"/>
    <w:rsid w:val="0085687B"/>
    <w:rsid w:val="00856CE6"/>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1FB2"/>
    <w:rsid w:val="008925AA"/>
    <w:rsid w:val="00892C9B"/>
    <w:rsid w:val="00893791"/>
    <w:rsid w:val="00894902"/>
    <w:rsid w:val="008949B0"/>
    <w:rsid w:val="008A0D3B"/>
    <w:rsid w:val="008A0D43"/>
    <w:rsid w:val="008A1861"/>
    <w:rsid w:val="008A18CA"/>
    <w:rsid w:val="008A388A"/>
    <w:rsid w:val="008A4E2D"/>
    <w:rsid w:val="008B218E"/>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D05E1"/>
    <w:rsid w:val="008D076D"/>
    <w:rsid w:val="008D07A0"/>
    <w:rsid w:val="008D0852"/>
    <w:rsid w:val="008D26E5"/>
    <w:rsid w:val="008D2B83"/>
    <w:rsid w:val="008D2D77"/>
    <w:rsid w:val="008D3F3E"/>
    <w:rsid w:val="008E0085"/>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77519"/>
    <w:rsid w:val="00980393"/>
    <w:rsid w:val="00980413"/>
    <w:rsid w:val="009810F9"/>
    <w:rsid w:val="0098136F"/>
    <w:rsid w:val="00981A27"/>
    <w:rsid w:val="0098265A"/>
    <w:rsid w:val="009835D4"/>
    <w:rsid w:val="009837FB"/>
    <w:rsid w:val="009843F7"/>
    <w:rsid w:val="009848ED"/>
    <w:rsid w:val="0098678B"/>
    <w:rsid w:val="00986955"/>
    <w:rsid w:val="009928F0"/>
    <w:rsid w:val="00992B6C"/>
    <w:rsid w:val="00992D70"/>
    <w:rsid w:val="009931EA"/>
    <w:rsid w:val="009939F6"/>
    <w:rsid w:val="00993DD0"/>
    <w:rsid w:val="00994951"/>
    <w:rsid w:val="009952DF"/>
    <w:rsid w:val="0099700E"/>
    <w:rsid w:val="009976D7"/>
    <w:rsid w:val="00997ED7"/>
    <w:rsid w:val="00997F77"/>
    <w:rsid w:val="009A0318"/>
    <w:rsid w:val="009A0EEA"/>
    <w:rsid w:val="009A2560"/>
    <w:rsid w:val="009A2C76"/>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F029F"/>
    <w:rsid w:val="009F11ED"/>
    <w:rsid w:val="009F2348"/>
    <w:rsid w:val="009F34EF"/>
    <w:rsid w:val="009F39B1"/>
    <w:rsid w:val="009F3A34"/>
    <w:rsid w:val="009F449D"/>
    <w:rsid w:val="009F67CE"/>
    <w:rsid w:val="00A00031"/>
    <w:rsid w:val="00A00310"/>
    <w:rsid w:val="00A00439"/>
    <w:rsid w:val="00A00EA2"/>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21DFF"/>
    <w:rsid w:val="00A21E82"/>
    <w:rsid w:val="00A21F76"/>
    <w:rsid w:val="00A2293C"/>
    <w:rsid w:val="00A238D7"/>
    <w:rsid w:val="00A23940"/>
    <w:rsid w:val="00A2426F"/>
    <w:rsid w:val="00A24D41"/>
    <w:rsid w:val="00A25A5E"/>
    <w:rsid w:val="00A27D56"/>
    <w:rsid w:val="00A27E97"/>
    <w:rsid w:val="00A302F1"/>
    <w:rsid w:val="00A303AD"/>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200C"/>
    <w:rsid w:val="00A42A28"/>
    <w:rsid w:val="00A42C1F"/>
    <w:rsid w:val="00A46036"/>
    <w:rsid w:val="00A463E1"/>
    <w:rsid w:val="00A47443"/>
    <w:rsid w:val="00A47999"/>
    <w:rsid w:val="00A47D6F"/>
    <w:rsid w:val="00A50474"/>
    <w:rsid w:val="00A50A4B"/>
    <w:rsid w:val="00A516A5"/>
    <w:rsid w:val="00A518C8"/>
    <w:rsid w:val="00A51ADD"/>
    <w:rsid w:val="00A5255E"/>
    <w:rsid w:val="00A537E7"/>
    <w:rsid w:val="00A54A95"/>
    <w:rsid w:val="00A559F1"/>
    <w:rsid w:val="00A56467"/>
    <w:rsid w:val="00A56D68"/>
    <w:rsid w:val="00A57295"/>
    <w:rsid w:val="00A574A2"/>
    <w:rsid w:val="00A57BDD"/>
    <w:rsid w:val="00A60084"/>
    <w:rsid w:val="00A606B0"/>
    <w:rsid w:val="00A61A61"/>
    <w:rsid w:val="00A620B1"/>
    <w:rsid w:val="00A63E58"/>
    <w:rsid w:val="00A6409F"/>
    <w:rsid w:val="00A64816"/>
    <w:rsid w:val="00A64DA0"/>
    <w:rsid w:val="00A65A80"/>
    <w:rsid w:val="00A65D8A"/>
    <w:rsid w:val="00A663E8"/>
    <w:rsid w:val="00A6773E"/>
    <w:rsid w:val="00A677C2"/>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549"/>
    <w:rsid w:val="00A82DEA"/>
    <w:rsid w:val="00A83362"/>
    <w:rsid w:val="00A83841"/>
    <w:rsid w:val="00A85C24"/>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118D"/>
    <w:rsid w:val="00AC4B82"/>
    <w:rsid w:val="00AC57E4"/>
    <w:rsid w:val="00AC6234"/>
    <w:rsid w:val="00AC7235"/>
    <w:rsid w:val="00AD0B2F"/>
    <w:rsid w:val="00AD0C40"/>
    <w:rsid w:val="00AD0C63"/>
    <w:rsid w:val="00AD2E28"/>
    <w:rsid w:val="00AD3A9F"/>
    <w:rsid w:val="00AD4414"/>
    <w:rsid w:val="00AD57F6"/>
    <w:rsid w:val="00AD5827"/>
    <w:rsid w:val="00AD61BE"/>
    <w:rsid w:val="00AD7731"/>
    <w:rsid w:val="00AD7AF2"/>
    <w:rsid w:val="00AD7B9C"/>
    <w:rsid w:val="00AE0B9B"/>
    <w:rsid w:val="00AE16A2"/>
    <w:rsid w:val="00AE20FB"/>
    <w:rsid w:val="00AE23BF"/>
    <w:rsid w:val="00AE27DA"/>
    <w:rsid w:val="00AE2BE5"/>
    <w:rsid w:val="00AE3117"/>
    <w:rsid w:val="00AE3784"/>
    <w:rsid w:val="00AE3CEC"/>
    <w:rsid w:val="00AE452F"/>
    <w:rsid w:val="00AE4813"/>
    <w:rsid w:val="00AE49CC"/>
    <w:rsid w:val="00AE4BA0"/>
    <w:rsid w:val="00AE4D0B"/>
    <w:rsid w:val="00AE612B"/>
    <w:rsid w:val="00AE6497"/>
    <w:rsid w:val="00AE6526"/>
    <w:rsid w:val="00AE7464"/>
    <w:rsid w:val="00AF13FA"/>
    <w:rsid w:val="00AF17FF"/>
    <w:rsid w:val="00AF1AF7"/>
    <w:rsid w:val="00AF2200"/>
    <w:rsid w:val="00AF2566"/>
    <w:rsid w:val="00AF2D92"/>
    <w:rsid w:val="00AF337C"/>
    <w:rsid w:val="00AF461B"/>
    <w:rsid w:val="00AF4B24"/>
    <w:rsid w:val="00AF58D5"/>
    <w:rsid w:val="00AF5C0E"/>
    <w:rsid w:val="00AF65D1"/>
    <w:rsid w:val="00B00F92"/>
    <w:rsid w:val="00B022D1"/>
    <w:rsid w:val="00B036E5"/>
    <w:rsid w:val="00B045CB"/>
    <w:rsid w:val="00B0539F"/>
    <w:rsid w:val="00B06B4E"/>
    <w:rsid w:val="00B101A9"/>
    <w:rsid w:val="00B10D3F"/>
    <w:rsid w:val="00B11A7B"/>
    <w:rsid w:val="00B13395"/>
    <w:rsid w:val="00B13F4C"/>
    <w:rsid w:val="00B175D9"/>
    <w:rsid w:val="00B21140"/>
    <w:rsid w:val="00B21FE4"/>
    <w:rsid w:val="00B23F37"/>
    <w:rsid w:val="00B25708"/>
    <w:rsid w:val="00B25981"/>
    <w:rsid w:val="00B26DE5"/>
    <w:rsid w:val="00B27A88"/>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30B"/>
    <w:rsid w:val="00B75B4A"/>
    <w:rsid w:val="00B75B85"/>
    <w:rsid w:val="00B76C03"/>
    <w:rsid w:val="00B76E0D"/>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5"/>
    <w:rsid w:val="00B913DB"/>
    <w:rsid w:val="00B934E3"/>
    <w:rsid w:val="00B939BF"/>
    <w:rsid w:val="00B94638"/>
    <w:rsid w:val="00B972BC"/>
    <w:rsid w:val="00B97330"/>
    <w:rsid w:val="00BA0391"/>
    <w:rsid w:val="00BA0F8C"/>
    <w:rsid w:val="00BA245D"/>
    <w:rsid w:val="00BA279E"/>
    <w:rsid w:val="00BA3742"/>
    <w:rsid w:val="00BA54AE"/>
    <w:rsid w:val="00BA7CA9"/>
    <w:rsid w:val="00BB1910"/>
    <w:rsid w:val="00BB1F6E"/>
    <w:rsid w:val="00BB4280"/>
    <w:rsid w:val="00BB699A"/>
    <w:rsid w:val="00BB6DF7"/>
    <w:rsid w:val="00BB79CD"/>
    <w:rsid w:val="00BC1834"/>
    <w:rsid w:val="00BC2638"/>
    <w:rsid w:val="00BC2691"/>
    <w:rsid w:val="00BC2872"/>
    <w:rsid w:val="00BC2FA6"/>
    <w:rsid w:val="00BC41A3"/>
    <w:rsid w:val="00BC4FD4"/>
    <w:rsid w:val="00BC553E"/>
    <w:rsid w:val="00BC72AD"/>
    <w:rsid w:val="00BC762B"/>
    <w:rsid w:val="00BC7F27"/>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69D"/>
    <w:rsid w:val="00BE38EA"/>
    <w:rsid w:val="00BE479E"/>
    <w:rsid w:val="00BE513A"/>
    <w:rsid w:val="00BE5A26"/>
    <w:rsid w:val="00BE5EE2"/>
    <w:rsid w:val="00BE69D0"/>
    <w:rsid w:val="00BF062B"/>
    <w:rsid w:val="00BF0974"/>
    <w:rsid w:val="00BF1400"/>
    <w:rsid w:val="00BF2703"/>
    <w:rsid w:val="00BF2736"/>
    <w:rsid w:val="00BF4159"/>
    <w:rsid w:val="00BF5691"/>
    <w:rsid w:val="00BF729D"/>
    <w:rsid w:val="00BF7CD7"/>
    <w:rsid w:val="00C00394"/>
    <w:rsid w:val="00C00893"/>
    <w:rsid w:val="00C00B4D"/>
    <w:rsid w:val="00C01151"/>
    <w:rsid w:val="00C013AD"/>
    <w:rsid w:val="00C04078"/>
    <w:rsid w:val="00C050C7"/>
    <w:rsid w:val="00C06229"/>
    <w:rsid w:val="00C0787E"/>
    <w:rsid w:val="00C100CE"/>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F0B"/>
    <w:rsid w:val="00C305A9"/>
    <w:rsid w:val="00C30662"/>
    <w:rsid w:val="00C30CF2"/>
    <w:rsid w:val="00C30F17"/>
    <w:rsid w:val="00C327B8"/>
    <w:rsid w:val="00C3369D"/>
    <w:rsid w:val="00C348A1"/>
    <w:rsid w:val="00C351EC"/>
    <w:rsid w:val="00C354B0"/>
    <w:rsid w:val="00C36279"/>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F6F"/>
    <w:rsid w:val="00C70C20"/>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5477"/>
    <w:rsid w:val="00C85C9A"/>
    <w:rsid w:val="00C85D7F"/>
    <w:rsid w:val="00C86DEE"/>
    <w:rsid w:val="00C87881"/>
    <w:rsid w:val="00C900CF"/>
    <w:rsid w:val="00C9104C"/>
    <w:rsid w:val="00C913BD"/>
    <w:rsid w:val="00C91895"/>
    <w:rsid w:val="00C91A1D"/>
    <w:rsid w:val="00C92A12"/>
    <w:rsid w:val="00C931A4"/>
    <w:rsid w:val="00C93566"/>
    <w:rsid w:val="00C93C08"/>
    <w:rsid w:val="00C94827"/>
    <w:rsid w:val="00C96081"/>
    <w:rsid w:val="00C966C8"/>
    <w:rsid w:val="00C972FD"/>
    <w:rsid w:val="00C97C3F"/>
    <w:rsid w:val="00CA1CBB"/>
    <w:rsid w:val="00CA427D"/>
    <w:rsid w:val="00CA4F85"/>
    <w:rsid w:val="00CA5551"/>
    <w:rsid w:val="00CA6831"/>
    <w:rsid w:val="00CB078E"/>
    <w:rsid w:val="00CB0D15"/>
    <w:rsid w:val="00CB1198"/>
    <w:rsid w:val="00CB1B86"/>
    <w:rsid w:val="00CB1C2A"/>
    <w:rsid w:val="00CB2111"/>
    <w:rsid w:val="00CB261A"/>
    <w:rsid w:val="00CB35D2"/>
    <w:rsid w:val="00CB405B"/>
    <w:rsid w:val="00CB581D"/>
    <w:rsid w:val="00CB5E2F"/>
    <w:rsid w:val="00CB6F0A"/>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CE8"/>
    <w:rsid w:val="00CD2DE3"/>
    <w:rsid w:val="00CD378D"/>
    <w:rsid w:val="00CD448B"/>
    <w:rsid w:val="00CD56D4"/>
    <w:rsid w:val="00CD6923"/>
    <w:rsid w:val="00CD7F58"/>
    <w:rsid w:val="00CE3F33"/>
    <w:rsid w:val="00CE5009"/>
    <w:rsid w:val="00CE5AE1"/>
    <w:rsid w:val="00CE5B79"/>
    <w:rsid w:val="00CE693E"/>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4A"/>
    <w:rsid w:val="00D01813"/>
    <w:rsid w:val="00D03A5C"/>
    <w:rsid w:val="00D04864"/>
    <w:rsid w:val="00D0687F"/>
    <w:rsid w:val="00D07092"/>
    <w:rsid w:val="00D073A6"/>
    <w:rsid w:val="00D07F18"/>
    <w:rsid w:val="00D10CA1"/>
    <w:rsid w:val="00D11A0B"/>
    <w:rsid w:val="00D12724"/>
    <w:rsid w:val="00D12DC7"/>
    <w:rsid w:val="00D13C62"/>
    <w:rsid w:val="00D14F6C"/>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CF4"/>
    <w:rsid w:val="00D35267"/>
    <w:rsid w:val="00D35F07"/>
    <w:rsid w:val="00D35FE5"/>
    <w:rsid w:val="00D3642B"/>
    <w:rsid w:val="00D3654F"/>
    <w:rsid w:val="00D36F14"/>
    <w:rsid w:val="00D375C7"/>
    <w:rsid w:val="00D40367"/>
    <w:rsid w:val="00D410E6"/>
    <w:rsid w:val="00D41681"/>
    <w:rsid w:val="00D41763"/>
    <w:rsid w:val="00D42E36"/>
    <w:rsid w:val="00D4395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143"/>
    <w:rsid w:val="00D60835"/>
    <w:rsid w:val="00D622A9"/>
    <w:rsid w:val="00D63016"/>
    <w:rsid w:val="00D630AA"/>
    <w:rsid w:val="00D634D3"/>
    <w:rsid w:val="00D63D91"/>
    <w:rsid w:val="00D63EC1"/>
    <w:rsid w:val="00D65C08"/>
    <w:rsid w:val="00D65DE2"/>
    <w:rsid w:val="00D666D0"/>
    <w:rsid w:val="00D667C3"/>
    <w:rsid w:val="00D67C18"/>
    <w:rsid w:val="00D7053B"/>
    <w:rsid w:val="00D71084"/>
    <w:rsid w:val="00D72BEB"/>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3A53"/>
    <w:rsid w:val="00D84D31"/>
    <w:rsid w:val="00D860CA"/>
    <w:rsid w:val="00D90D19"/>
    <w:rsid w:val="00D917C8"/>
    <w:rsid w:val="00D92DD2"/>
    <w:rsid w:val="00D9350F"/>
    <w:rsid w:val="00D94152"/>
    <w:rsid w:val="00D9436C"/>
    <w:rsid w:val="00D96368"/>
    <w:rsid w:val="00D9724F"/>
    <w:rsid w:val="00D972C9"/>
    <w:rsid w:val="00D97D2A"/>
    <w:rsid w:val="00DA1722"/>
    <w:rsid w:val="00DA18B2"/>
    <w:rsid w:val="00DA1FA5"/>
    <w:rsid w:val="00DA3085"/>
    <w:rsid w:val="00DA3D40"/>
    <w:rsid w:val="00DA4409"/>
    <w:rsid w:val="00DA46C0"/>
    <w:rsid w:val="00DA5C18"/>
    <w:rsid w:val="00DA66E3"/>
    <w:rsid w:val="00DA7D6F"/>
    <w:rsid w:val="00DB010E"/>
    <w:rsid w:val="00DB08A7"/>
    <w:rsid w:val="00DB0D31"/>
    <w:rsid w:val="00DB2DD2"/>
    <w:rsid w:val="00DB37BB"/>
    <w:rsid w:val="00DB3E24"/>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275"/>
    <w:rsid w:val="00DD636F"/>
    <w:rsid w:val="00DD69F0"/>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E7A"/>
    <w:rsid w:val="00DF20CD"/>
    <w:rsid w:val="00DF21DE"/>
    <w:rsid w:val="00DF3A56"/>
    <w:rsid w:val="00DF5F21"/>
    <w:rsid w:val="00DF65A1"/>
    <w:rsid w:val="00DF6A71"/>
    <w:rsid w:val="00E015E2"/>
    <w:rsid w:val="00E0186D"/>
    <w:rsid w:val="00E03B8F"/>
    <w:rsid w:val="00E0481A"/>
    <w:rsid w:val="00E04EB7"/>
    <w:rsid w:val="00E064EA"/>
    <w:rsid w:val="00E0711A"/>
    <w:rsid w:val="00E105C2"/>
    <w:rsid w:val="00E10C01"/>
    <w:rsid w:val="00E1213C"/>
    <w:rsid w:val="00E122E1"/>
    <w:rsid w:val="00E14579"/>
    <w:rsid w:val="00E15499"/>
    <w:rsid w:val="00E164F6"/>
    <w:rsid w:val="00E1661E"/>
    <w:rsid w:val="00E17ABF"/>
    <w:rsid w:val="00E200A2"/>
    <w:rsid w:val="00E20F37"/>
    <w:rsid w:val="00E213BB"/>
    <w:rsid w:val="00E236CD"/>
    <w:rsid w:val="00E2500D"/>
    <w:rsid w:val="00E254B5"/>
    <w:rsid w:val="00E25C9C"/>
    <w:rsid w:val="00E25FA7"/>
    <w:rsid w:val="00E26D9B"/>
    <w:rsid w:val="00E27B90"/>
    <w:rsid w:val="00E27B9E"/>
    <w:rsid w:val="00E27D57"/>
    <w:rsid w:val="00E30696"/>
    <w:rsid w:val="00E30B4D"/>
    <w:rsid w:val="00E31B10"/>
    <w:rsid w:val="00E32569"/>
    <w:rsid w:val="00E3290C"/>
    <w:rsid w:val="00E3338B"/>
    <w:rsid w:val="00E35B96"/>
    <w:rsid w:val="00E40450"/>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226C"/>
    <w:rsid w:val="00E6249B"/>
    <w:rsid w:val="00E63E7D"/>
    <w:rsid w:val="00E64167"/>
    <w:rsid w:val="00E64DBE"/>
    <w:rsid w:val="00E64F69"/>
    <w:rsid w:val="00E661B0"/>
    <w:rsid w:val="00E6676E"/>
    <w:rsid w:val="00E6721F"/>
    <w:rsid w:val="00E67260"/>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61A4"/>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2C09"/>
    <w:rsid w:val="00EB32A4"/>
    <w:rsid w:val="00EB35C6"/>
    <w:rsid w:val="00EB3662"/>
    <w:rsid w:val="00EB389F"/>
    <w:rsid w:val="00EB4619"/>
    <w:rsid w:val="00EB4A18"/>
    <w:rsid w:val="00EB4D57"/>
    <w:rsid w:val="00EB4F5F"/>
    <w:rsid w:val="00EB583F"/>
    <w:rsid w:val="00EB6AA6"/>
    <w:rsid w:val="00EC1454"/>
    <w:rsid w:val="00EC155D"/>
    <w:rsid w:val="00EC174C"/>
    <w:rsid w:val="00EC1ACD"/>
    <w:rsid w:val="00EC2E17"/>
    <w:rsid w:val="00EC4152"/>
    <w:rsid w:val="00EC50FA"/>
    <w:rsid w:val="00EC5171"/>
    <w:rsid w:val="00EC5EE3"/>
    <w:rsid w:val="00EC6212"/>
    <w:rsid w:val="00EC6425"/>
    <w:rsid w:val="00EC77C0"/>
    <w:rsid w:val="00EC7C12"/>
    <w:rsid w:val="00ED0E6A"/>
    <w:rsid w:val="00ED26F7"/>
    <w:rsid w:val="00ED3400"/>
    <w:rsid w:val="00ED370C"/>
    <w:rsid w:val="00ED4173"/>
    <w:rsid w:val="00ED43B0"/>
    <w:rsid w:val="00ED5136"/>
    <w:rsid w:val="00ED5820"/>
    <w:rsid w:val="00ED6177"/>
    <w:rsid w:val="00EE0BC1"/>
    <w:rsid w:val="00EE0D34"/>
    <w:rsid w:val="00EE27FF"/>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832"/>
    <w:rsid w:val="00EF79DF"/>
    <w:rsid w:val="00EF7A1E"/>
    <w:rsid w:val="00F002E7"/>
    <w:rsid w:val="00F0049F"/>
    <w:rsid w:val="00F0052E"/>
    <w:rsid w:val="00F006AB"/>
    <w:rsid w:val="00F01BA1"/>
    <w:rsid w:val="00F02737"/>
    <w:rsid w:val="00F02A69"/>
    <w:rsid w:val="00F03069"/>
    <w:rsid w:val="00F04484"/>
    <w:rsid w:val="00F04EC7"/>
    <w:rsid w:val="00F052E9"/>
    <w:rsid w:val="00F062AD"/>
    <w:rsid w:val="00F062C0"/>
    <w:rsid w:val="00F0678F"/>
    <w:rsid w:val="00F071F0"/>
    <w:rsid w:val="00F07882"/>
    <w:rsid w:val="00F1078A"/>
    <w:rsid w:val="00F10ACD"/>
    <w:rsid w:val="00F10B9F"/>
    <w:rsid w:val="00F10E5F"/>
    <w:rsid w:val="00F129DC"/>
    <w:rsid w:val="00F13996"/>
    <w:rsid w:val="00F14965"/>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8F7"/>
    <w:rsid w:val="00F44944"/>
    <w:rsid w:val="00F44BD2"/>
    <w:rsid w:val="00F44FDA"/>
    <w:rsid w:val="00F46015"/>
    <w:rsid w:val="00F46708"/>
    <w:rsid w:val="00F46D85"/>
    <w:rsid w:val="00F5277C"/>
    <w:rsid w:val="00F5375A"/>
    <w:rsid w:val="00F54A6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2240"/>
    <w:rsid w:val="00FA272D"/>
    <w:rsid w:val="00FA2E28"/>
    <w:rsid w:val="00FA2E90"/>
    <w:rsid w:val="00FA40F7"/>
    <w:rsid w:val="00FA534D"/>
    <w:rsid w:val="00FA6340"/>
    <w:rsid w:val="00FA64A1"/>
    <w:rsid w:val="00FA6710"/>
    <w:rsid w:val="00FA6CF0"/>
    <w:rsid w:val="00FA7552"/>
    <w:rsid w:val="00FA7FBD"/>
    <w:rsid w:val="00FB1546"/>
    <w:rsid w:val="00FB2225"/>
    <w:rsid w:val="00FB35C1"/>
    <w:rsid w:val="00FB446C"/>
    <w:rsid w:val="00FB5197"/>
    <w:rsid w:val="00FB51AE"/>
    <w:rsid w:val="00FB7671"/>
    <w:rsid w:val="00FB7A8B"/>
    <w:rsid w:val="00FC034B"/>
    <w:rsid w:val="00FC051B"/>
    <w:rsid w:val="00FC0BCF"/>
    <w:rsid w:val="00FC0D48"/>
    <w:rsid w:val="00FC259D"/>
    <w:rsid w:val="00FC33C9"/>
    <w:rsid w:val="00FC4681"/>
    <w:rsid w:val="00FC4C82"/>
    <w:rsid w:val="00FC70C6"/>
    <w:rsid w:val="00FC78CF"/>
    <w:rsid w:val="00FC7EC5"/>
    <w:rsid w:val="00FC7FC9"/>
    <w:rsid w:val="00FD0B46"/>
    <w:rsid w:val="00FD0D35"/>
    <w:rsid w:val="00FD1DDA"/>
    <w:rsid w:val="00FD4E4A"/>
    <w:rsid w:val="00FD5324"/>
    <w:rsid w:val="00FD6D81"/>
    <w:rsid w:val="00FD7800"/>
    <w:rsid w:val="00FE0406"/>
    <w:rsid w:val="00FE046C"/>
    <w:rsid w:val="00FE074B"/>
    <w:rsid w:val="00FE0A43"/>
    <w:rsid w:val="00FE288B"/>
    <w:rsid w:val="00FE33D1"/>
    <w:rsid w:val="00FE3413"/>
    <w:rsid w:val="00FE3AFC"/>
    <w:rsid w:val="00FE3F26"/>
    <w:rsid w:val="00FE5622"/>
    <w:rsid w:val="00FE5BA5"/>
    <w:rsid w:val="00FE5CBD"/>
    <w:rsid w:val="00FE6328"/>
    <w:rsid w:val="00FE7637"/>
    <w:rsid w:val="00FE791B"/>
    <w:rsid w:val="00FE7F33"/>
    <w:rsid w:val="00FE7FC7"/>
    <w:rsid w:val="00FF080A"/>
    <w:rsid w:val="00FF0BD0"/>
    <w:rsid w:val="00FF1FDA"/>
    <w:rsid w:val="00FF242E"/>
    <w:rsid w:val="00FF2E53"/>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22733"/>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479E-47EE-41A1-94DC-0E264F23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10</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1162</cp:revision>
  <cp:lastPrinted>2020-05-04T06:00:00Z</cp:lastPrinted>
  <dcterms:created xsi:type="dcterms:W3CDTF">2018-08-02T08:39:00Z</dcterms:created>
  <dcterms:modified xsi:type="dcterms:W3CDTF">2020-12-08T08:55:00Z</dcterms:modified>
</cp:coreProperties>
</file>